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" w:eastAsia="zh-CN"/>
        </w:rPr>
        <w:t>彭阳县孟塬乡玉塬、草滩、何岘村“十二五”县内生态移民点基础设施建设项目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投资概算表</w:t>
      </w:r>
    </w:p>
    <w:bookmarkEnd w:id="0"/>
    <w:tbl>
      <w:tblPr>
        <w:tblStyle w:val="5"/>
        <w:tblW w:w="10404" w:type="dxa"/>
        <w:tblInd w:w="-6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786"/>
        <w:gridCol w:w="986"/>
        <w:gridCol w:w="836"/>
        <w:gridCol w:w="719"/>
        <w:gridCol w:w="782"/>
        <w:gridCol w:w="620"/>
        <w:gridCol w:w="986"/>
        <w:gridCol w:w="964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工程及费用名称</w:t>
            </w:r>
          </w:p>
        </w:tc>
        <w:tc>
          <w:tcPr>
            <w:tcW w:w="3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概算价值（万元）</w:t>
            </w: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技术经济指标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占投资比(%)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建筑安装工程费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其它费用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单位造价(元)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建筑安装工程费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163.15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163.15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孟塬乡玉塬村、何岘村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129.01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129.01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4933.03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主路面维修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154.03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新作道牙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930.00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39.91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道牙拆除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930.00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8.26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152.15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巷道维修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2668.00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310.39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孟源乡草滩村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34.14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34.14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102.63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路面恢复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22.85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22.85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207.76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14.20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14.20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163.15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163.15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地质勘察费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163.15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预决算编制及审查费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163.15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5.71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5.71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163.15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检验试验费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163.15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工程招标服务费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163.15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预备费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8.87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8.87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186.23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14A6D"/>
    <w:rsid w:val="4F21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leftChars="200" w:firstLine="42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2021-11-26T02:23:00Z</dcterms:created>
  <dc:creator>Administrator</dc:creator>
  <cp:lastModifiedBy>Administrator</cp:lastModifiedBy>
  <dcterms:modified xsi:type="dcterms:W3CDTF">2021-11-26T02:23:29Z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