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彭阳县2022年新集乡新集村和张化村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高标准农田建设项目投资概算表</w:t>
      </w:r>
    </w:p>
    <w:tbl>
      <w:tblPr>
        <w:tblStyle w:val="5"/>
        <w:tblW w:w="9615" w:type="dxa"/>
        <w:tblInd w:w="-29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865"/>
        <w:gridCol w:w="1260"/>
        <w:gridCol w:w="1290"/>
        <w:gridCol w:w="1080"/>
        <w:gridCol w:w="1005"/>
        <w:gridCol w:w="14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463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概算价值（万元）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 </w:t>
            </w:r>
          </w:p>
        </w:tc>
        <w:tc>
          <w:tcPr>
            <w:tcW w:w="2865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bidi="ar"/>
              </w:rPr>
              <w:t>794.69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bidi="ar"/>
              </w:rPr>
              <w:t>794.69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88.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雅石沟片区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678.46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678.46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冯庄片区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116.23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116.23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865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bidi="ar"/>
              </w:rPr>
              <w:t>73.11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bidi="ar"/>
              </w:rPr>
              <w:t>73.11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8.34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7.95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7.95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预算编制费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3.58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3.58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工程复核费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5.17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5.17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结算编制费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2.38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2.38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11.92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11.92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11.92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11.92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工程勘测设计费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22.25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22.25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7.95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  <w:lang w:bidi="ar"/>
              </w:rPr>
              <w:t>7.95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三</w:t>
            </w:r>
          </w:p>
        </w:tc>
        <w:tc>
          <w:tcPr>
            <w:tcW w:w="2865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bidi="ar"/>
              </w:rPr>
              <w:t>26.03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bidi="ar"/>
              </w:rPr>
              <w:t>26.03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65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bidi="ar"/>
              </w:rPr>
              <w:t>893.83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61B1B"/>
    <w:rsid w:val="58861B1B"/>
    <w:rsid w:val="7046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2021-11-23T06:54:00Z</dcterms:created>
  <dc:creator>Administrator</dc:creator>
  <cp:lastModifiedBy>Administrator</cp:lastModifiedBy>
  <dcterms:modified xsi:type="dcterms:W3CDTF">2021-11-23T06:55:01Z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