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彭阳县</w:t>
      </w:r>
      <w:r>
        <w:rPr>
          <w:rFonts w:hint="eastAsia" w:ascii="方正小标宋简体" w:hAnsi="黑体" w:eastAsia="方正小标宋简体"/>
          <w:sz w:val="44"/>
          <w:szCs w:val="44"/>
        </w:rPr>
        <w:t>中小学生欺凌综合治理工作领导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小组成员名单</w:t>
      </w:r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组长：</w:t>
      </w:r>
      <w:r>
        <w:rPr>
          <w:rFonts w:hint="eastAsia" w:ascii="仿宋_GB2312" w:eastAsia="仿宋_GB2312"/>
          <w:sz w:val="32"/>
          <w:szCs w:val="32"/>
          <w:lang w:eastAsia="zh-CN"/>
        </w:rPr>
        <w:t>韩星明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县教体局党委</w:t>
      </w:r>
      <w:r>
        <w:rPr>
          <w:rFonts w:hint="eastAsia" w:ascii="仿宋_GB2312" w:eastAsia="仿宋_GB2312"/>
          <w:sz w:val="32"/>
          <w:szCs w:val="32"/>
        </w:rPr>
        <w:t>书记、局长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成员：</w:t>
      </w:r>
      <w:r>
        <w:rPr>
          <w:rFonts w:hint="eastAsia" w:ascii="仿宋_GB2312" w:eastAsia="仿宋_GB2312"/>
          <w:sz w:val="32"/>
          <w:szCs w:val="32"/>
          <w:lang w:eastAsia="zh-CN"/>
        </w:rPr>
        <w:t>韩文涛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体育局副局长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兰天秀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综治办副主任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米占廷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法院</w:t>
      </w:r>
      <w:r>
        <w:rPr>
          <w:rFonts w:hint="eastAsia" w:ascii="仿宋_GB2312" w:eastAsia="仿宋_GB2312"/>
          <w:sz w:val="32"/>
          <w:szCs w:val="32"/>
          <w:lang w:eastAsia="zh-CN"/>
        </w:rPr>
        <w:t>副院长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检察院副检察长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张彦文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公安局副局长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海凤林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民政局</w:t>
      </w:r>
      <w:r>
        <w:rPr>
          <w:rFonts w:hint="eastAsia" w:ascii="仿宋_GB2312" w:eastAsia="仿宋_GB2312"/>
          <w:sz w:val="32"/>
          <w:szCs w:val="32"/>
          <w:lang w:eastAsia="zh-CN"/>
        </w:rPr>
        <w:t>社会组织党工委副书记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司法局副局长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杨晓勇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人社局副局长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祁久文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团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委副书记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凡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妇联副主席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李维春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残联副理事长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领导小组办公室设在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  <w:lang w:eastAsia="zh-CN"/>
        </w:rPr>
        <w:t>体</w:t>
      </w:r>
      <w:r>
        <w:rPr>
          <w:rFonts w:hint="eastAsia" w:ascii="仿宋_GB2312" w:eastAsia="仿宋_GB2312"/>
          <w:sz w:val="32"/>
          <w:szCs w:val="32"/>
        </w:rPr>
        <w:t>局，</w:t>
      </w:r>
      <w:r>
        <w:rPr>
          <w:rFonts w:hint="eastAsia" w:ascii="仿宋_GB2312" w:eastAsia="仿宋_GB2312"/>
          <w:sz w:val="32"/>
          <w:szCs w:val="32"/>
          <w:lang w:eastAsia="zh-CN"/>
        </w:rPr>
        <w:t>韩文涛</w:t>
      </w:r>
      <w:r>
        <w:rPr>
          <w:rFonts w:hint="eastAsia" w:ascii="仿宋_GB2312" w:eastAsia="仿宋_GB2312"/>
          <w:sz w:val="32"/>
          <w:szCs w:val="32"/>
        </w:rPr>
        <w:t>同志兼任办公室主任。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A5B4B"/>
    <w:rsid w:val="499A5B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2018-07-31T08:53:00Z</dcterms:created>
  <dc:creator>Georgiana Chang</dc:creator>
  <cp:lastModifiedBy>Georgiana Chang</cp:lastModifiedBy>
  <dcterms:modified xsi:type="dcterms:W3CDTF">2018-07-31T08:54:35Z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