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附</w:t>
      </w:r>
      <w:r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  <w:t>件</w:t>
      </w:r>
      <w:bookmarkStart w:id="0" w:name="_GoBack"/>
      <w:bookmarkEnd w:id="0"/>
      <w:r>
        <w:rPr>
          <w:rFonts w:ascii="黑体" w:hAnsi="黑体" w:eastAsia="黑体" w:cs="Times New Roman"/>
          <w:kern w:val="0"/>
          <w:sz w:val="32"/>
          <w:szCs w:val="32"/>
        </w:rPr>
        <w:t>1</w:t>
      </w:r>
    </w:p>
    <w:tbl>
      <w:tblPr>
        <w:tblStyle w:val="4"/>
        <w:tblpPr w:leftFromText="180" w:rightFromText="180" w:vertAnchor="text" w:horzAnchor="margin" w:tblpXSpec="center" w:tblpY="2094"/>
        <w:tblW w:w="7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844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5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乡镇名称</w:t>
            </w:r>
          </w:p>
        </w:tc>
        <w:tc>
          <w:tcPr>
            <w:tcW w:w="284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分配资金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2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5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白阳镇</w:t>
            </w:r>
          </w:p>
        </w:tc>
        <w:tc>
          <w:tcPr>
            <w:tcW w:w="2844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30,000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5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草庙乡</w:t>
            </w:r>
          </w:p>
        </w:tc>
        <w:tc>
          <w:tcPr>
            <w:tcW w:w="2844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10,000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5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城阳乡</w:t>
            </w:r>
          </w:p>
        </w:tc>
        <w:tc>
          <w:tcPr>
            <w:tcW w:w="2844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18,000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5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冯庄乡</w:t>
            </w:r>
          </w:p>
        </w:tc>
        <w:tc>
          <w:tcPr>
            <w:tcW w:w="2844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5,000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5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古城乡</w:t>
            </w:r>
          </w:p>
        </w:tc>
        <w:tc>
          <w:tcPr>
            <w:tcW w:w="2844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14,500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红河镇</w:t>
            </w:r>
          </w:p>
        </w:tc>
        <w:tc>
          <w:tcPr>
            <w:tcW w:w="2844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17,000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5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交岔乡</w:t>
            </w:r>
          </w:p>
        </w:tc>
        <w:tc>
          <w:tcPr>
            <w:tcW w:w="2844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2,000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罗洼乡</w:t>
            </w:r>
          </w:p>
        </w:tc>
        <w:tc>
          <w:tcPr>
            <w:tcW w:w="2844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2,500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孟塬乡</w:t>
            </w:r>
          </w:p>
        </w:tc>
        <w:tc>
          <w:tcPr>
            <w:tcW w:w="2844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7,500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王洼镇</w:t>
            </w:r>
          </w:p>
        </w:tc>
        <w:tc>
          <w:tcPr>
            <w:tcW w:w="2844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14,500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5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小岔乡</w:t>
            </w:r>
          </w:p>
        </w:tc>
        <w:tc>
          <w:tcPr>
            <w:tcW w:w="2844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2,500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5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新集乡</w:t>
            </w:r>
          </w:p>
        </w:tc>
        <w:tc>
          <w:tcPr>
            <w:tcW w:w="2844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16,000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5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全县合计</w:t>
            </w:r>
          </w:p>
        </w:tc>
        <w:tc>
          <w:tcPr>
            <w:tcW w:w="2844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139</w:t>
            </w: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500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</w:p>
        </w:tc>
      </w:tr>
    </w:tbl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napToGrid w:val="0"/>
          <w:kern w:val="0"/>
          <w:sz w:val="44"/>
          <w:szCs w:val="44"/>
        </w:rPr>
        <w:t>彭阳县2020年家庭经济困难新生</w:t>
      </w:r>
      <w:r>
        <w:rPr>
          <w:rFonts w:ascii="Times New Roman" w:hAnsi="Times New Roman" w:eastAsia="方正小标宋简体" w:cs="Times New Roman"/>
          <w:snapToGrid w:val="0"/>
          <w:kern w:val="0"/>
          <w:sz w:val="44"/>
          <w:szCs w:val="44"/>
        </w:rPr>
        <w:br w:type="textWrapping"/>
      </w:r>
      <w:r>
        <w:rPr>
          <w:rFonts w:ascii="Times New Roman" w:hAnsi="Times New Roman" w:eastAsia="方正小标宋简体" w:cs="Times New Roman"/>
          <w:snapToGrid w:val="0"/>
          <w:kern w:val="0"/>
          <w:sz w:val="44"/>
          <w:szCs w:val="44"/>
        </w:rPr>
        <w:t>入学项目资金分配表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0" w:num="1"/>
          <w:docGrid w:type="lines" w:linePitch="321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05F3B"/>
    <w:rsid w:val="08C05F3B"/>
    <w:rsid w:val="353A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2020-09-17T03:27:00Z</dcterms:created>
  <dc:creator>Administrator</dc:creator>
  <cp:lastModifiedBy>Administrator</cp:lastModifiedBy>
  <dcterms:modified xsi:type="dcterms:W3CDTF">2020-09-17T03:32:40Z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