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jc w:val="left"/>
        <w:textAlignment w:val="auto"/>
        <w:rPr>
          <w:rFonts w:hint="eastAsia" w:hAnsi="宋体"/>
          <w:b/>
          <w:bCs/>
          <w:color w:val="000000"/>
          <w:kern w:val="0"/>
          <w:sz w:val="28"/>
          <w:szCs w:val="28"/>
        </w:rPr>
      </w:pPr>
      <w:r>
        <w:rPr>
          <w:rFonts w:hint="eastAsia" w:hAnsi="宋体"/>
          <w:b/>
          <w:bCs/>
          <w:color w:val="000000"/>
          <w:kern w:val="0"/>
          <w:sz w:val="28"/>
          <w:szCs w:val="28"/>
        </w:rPr>
        <w:t>附件4</w:t>
      </w:r>
    </w:p>
    <w:tbl>
      <w:tblPr>
        <w:tblStyle w:val="3"/>
        <w:tblpPr w:leftFromText="180" w:rightFromText="180" w:vertAnchor="text" w:horzAnchor="page" w:tblpX="2118" w:tblpY="1117"/>
        <w:tblOverlap w:val="never"/>
        <w:tblW w:w="1234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727"/>
        <w:gridCol w:w="1620"/>
        <w:gridCol w:w="135"/>
        <w:gridCol w:w="1755"/>
        <w:gridCol w:w="1080"/>
        <w:gridCol w:w="1860"/>
        <w:gridCol w:w="1080"/>
        <w:gridCol w:w="1821"/>
        <w:gridCol w:w="1097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824"/>
                <w:tab w:val="left" w:pos="8033"/>
                <w:tab w:val="left" w:pos="8241"/>
                <w:tab w:val="left" w:pos="8434"/>
                <w:tab w:val="left" w:pos="8657"/>
                <w:tab w:val="left" w:pos="8865"/>
              </w:tabs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ab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考点名称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考试时间</w:t>
            </w:r>
          </w:p>
        </w:tc>
        <w:tc>
          <w:tcPr>
            <w:tcW w:w="2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5月21日（星期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5月22日（星期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2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5月23日（星期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1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参考人数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参考人数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参加学校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参考人数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8：30-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11：30</w:t>
            </w:r>
          </w:p>
        </w:tc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二中考点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08:30—09:30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彭阳二中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彭阳二中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彭阳二中</w:t>
            </w:r>
          </w:p>
        </w:tc>
        <w:tc>
          <w:tcPr>
            <w:tcW w:w="10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1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10班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16班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1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10:00—11:00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彭阳二中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彭阳二中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彭阳二中</w:t>
            </w:r>
          </w:p>
        </w:tc>
        <w:tc>
          <w:tcPr>
            <w:tcW w:w="10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1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14班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19班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12班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1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  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1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四中考点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08:30—09:30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彭阳四中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彭阳四中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彭阳四中</w:t>
            </w:r>
          </w:p>
        </w:tc>
        <w:tc>
          <w:tcPr>
            <w:tcW w:w="10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1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3班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9班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15班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1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10:00—11:00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彭阳四中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彭阳四中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彭阳四中</w:t>
            </w:r>
          </w:p>
        </w:tc>
        <w:tc>
          <w:tcPr>
            <w:tcW w:w="10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1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6班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12班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18班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1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  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14：30-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17：00</w:t>
            </w:r>
          </w:p>
        </w:tc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二中考点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14:30—15:30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古城中学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新集中学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交岔中学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1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1.2.3.6班</w:t>
            </w: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1.2.3班</w:t>
            </w: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彭阳二中6班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1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16:00—17:00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古城中学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新集中学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彭阳二中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1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  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1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四中考点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14:30—15:30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1.2.3班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城阳中学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红河中学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1.2.3班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1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16:00—17:00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彭阳四中19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城阳中学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红河中学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1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  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总人数</w:t>
            </w:r>
          </w:p>
        </w:tc>
        <w:tc>
          <w:tcPr>
            <w:tcW w:w="24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2901人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967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951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20" w:lineRule="exact"/>
        <w:jc w:val="center"/>
        <w:textAlignment w:val="auto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彭阳县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eastAsia="zh-CN"/>
        </w:rPr>
        <w:t>201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9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年初中毕业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eastAsia="zh-CN"/>
        </w:rPr>
        <w:t>暨高中阶段招生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学生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eastAsia="zh-CN"/>
        </w:rPr>
        <w:t>综合素质评价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20" w:lineRule="exact"/>
        <w:jc w:val="center"/>
        <w:textAlignment w:val="auto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信息技术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eastAsia="zh-CN"/>
        </w:rPr>
        <w:t>项目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测试日期及场次安排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ascii="仿宋_GB2312" w:eastAsia="仿宋_GB2312" w:cs="仿宋_GB2312"/>
          <w:kern w:val="0"/>
          <w:sz w:val="36"/>
          <w:szCs w:val="36"/>
        </w:rPr>
        <w:sectPr>
          <w:pgSz w:w="16838" w:h="11906" w:orient="landscape"/>
          <w:pgMar w:top="1417" w:right="2098" w:bottom="1361" w:left="1871" w:header="851" w:footer="1247" w:gutter="0"/>
          <w:pgNumType w:fmt="numberInDash"/>
          <w:cols w:space="0" w:num="1"/>
          <w:rtlGutter w:val="0"/>
          <w:docGrid w:linePitch="312" w:charSpace="0"/>
        </w:sect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1479DE"/>
    <w:rsid w:val="2A14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2019-05-14T08:37:00Z</dcterms:created>
  <dc:creator>Administrator</dc:creator>
  <cp:lastModifiedBy>Administrator</cp:lastModifiedBy>
  <dcterms:modified xsi:type="dcterms:W3CDTF">2019-05-14T08:42:38Z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