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47" w:rsidRDefault="00D50147" w:rsidP="00D50147">
      <w:pPr>
        <w:spacing w:line="560" w:lineRule="exact"/>
        <w:jc w:val="left"/>
        <w:rPr>
          <w:rFonts w:ascii="Times New Roman" w:eastAsia="黑体" w:hAnsi="Times New Roman"/>
          <w:color w:val="000000"/>
          <w:sz w:val="44"/>
          <w:szCs w:val="44"/>
        </w:rPr>
      </w:pPr>
      <w:r>
        <w:rPr>
          <w:rFonts w:ascii="Times New Roman" w:eastAsia="黑体" w:hAnsi="Times New Roman"/>
          <w:color w:val="000000"/>
          <w:spacing w:val="-20"/>
          <w:sz w:val="32"/>
          <w:szCs w:val="32"/>
        </w:rPr>
        <w:t>附件</w:t>
      </w:r>
      <w:r>
        <w:rPr>
          <w:rFonts w:ascii="Times New Roman" w:eastAsia="黑体" w:hAnsi="Times New Roman"/>
          <w:color w:val="000000"/>
          <w:spacing w:val="-20"/>
          <w:sz w:val="32"/>
          <w:szCs w:val="32"/>
        </w:rPr>
        <w:t>1</w:t>
      </w:r>
    </w:p>
    <w:p w:rsidR="00D50147" w:rsidRDefault="00D50147" w:rsidP="00D50147">
      <w:pPr>
        <w:spacing w:line="560" w:lineRule="exact"/>
        <w:jc w:val="center"/>
        <w:rPr>
          <w:rFonts w:ascii="Times New Roman" w:eastAsia="仿宋_GB2312" w:hAnsi="Times New Roman"/>
          <w:color w:val="000000"/>
          <w:sz w:val="32"/>
          <w:szCs w:val="32"/>
        </w:rPr>
      </w:pPr>
      <w:r>
        <w:rPr>
          <w:rFonts w:ascii="Times New Roman" w:eastAsia="方正小标宋简体" w:hAnsi="Times New Roman" w:hint="eastAsia"/>
          <w:color w:val="000000"/>
          <w:sz w:val="44"/>
          <w:szCs w:val="44"/>
        </w:rPr>
        <w:t>2017</w:t>
      </w:r>
      <w:r>
        <w:rPr>
          <w:rFonts w:ascii="Times New Roman" w:eastAsia="方正小标宋简体" w:hAnsi="Times New Roman" w:hint="eastAsia"/>
          <w:color w:val="000000"/>
          <w:sz w:val="44"/>
          <w:szCs w:val="44"/>
        </w:rPr>
        <w:t>年</w:t>
      </w:r>
      <w:r>
        <w:rPr>
          <w:rFonts w:ascii="Times New Roman" w:eastAsia="方正小标宋简体" w:hAnsi="Times New Roman"/>
          <w:color w:val="000000"/>
          <w:sz w:val="44"/>
          <w:szCs w:val="44"/>
        </w:rPr>
        <w:t>彭阳县教育教学观摩交流活动方案</w:t>
      </w:r>
    </w:p>
    <w:p w:rsidR="00D50147" w:rsidRDefault="00D50147" w:rsidP="00D50147">
      <w:pPr>
        <w:pStyle w:val="1"/>
        <w:spacing w:beforeAutospacing="0" w:afterAutospacing="0" w:line="560" w:lineRule="exact"/>
        <w:rPr>
          <w:rFonts w:ascii="Times New Roman" w:eastAsia="仿宋_GB2312" w:hAnsi="Times New Roman" w:cs="Times New Roman"/>
          <w:color w:val="000000"/>
          <w:sz w:val="32"/>
          <w:szCs w:val="32"/>
        </w:rPr>
      </w:pPr>
    </w:p>
    <w:p w:rsidR="00D50147" w:rsidRDefault="00D50147" w:rsidP="00D50147">
      <w:pPr>
        <w:pStyle w:val="1"/>
        <w:spacing w:beforeAutospacing="0" w:afterAutospacing="0"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color w:val="000000"/>
          <w:sz w:val="32"/>
          <w:szCs w:val="32"/>
        </w:rPr>
        <w:t>为了全面提升教育教学质量，交流和探索课堂教学的有效组织形式和经验，</w:t>
      </w:r>
      <w:r>
        <w:rPr>
          <w:rFonts w:ascii="Times New Roman" w:eastAsia="仿宋_GB2312" w:hAnsi="Times New Roman" w:cs="Times New Roman"/>
          <w:bCs/>
          <w:color w:val="000000"/>
          <w:sz w:val="32"/>
          <w:szCs w:val="32"/>
        </w:rPr>
        <w:t>引导广大教师积极投身课堂教学改革，推广具有先进理念的课堂教学模式，发挥优秀教师、优秀课程的示范引领作用，不断提高广大教师</w:t>
      </w:r>
      <w:r>
        <w:rPr>
          <w:rFonts w:ascii="Times New Roman" w:eastAsia="仿宋_GB2312" w:hAnsi="Times New Roman" w:cs="Times New Roman"/>
          <w:color w:val="000000"/>
          <w:sz w:val="32"/>
          <w:szCs w:val="32"/>
        </w:rPr>
        <w:t>教学能力和水平，</w:t>
      </w:r>
      <w:r>
        <w:rPr>
          <w:rFonts w:ascii="Times New Roman" w:eastAsia="仿宋_GB2312" w:hAnsi="仿宋_GB2312" w:cs="Times New Roman"/>
          <w:color w:val="000000"/>
          <w:sz w:val="32"/>
          <w:szCs w:val="32"/>
        </w:rPr>
        <w:t>促进教师的专业化发展</w:t>
      </w:r>
      <w:r>
        <w:rPr>
          <w:rFonts w:ascii="Times New Roman" w:eastAsia="仿宋_GB2312" w:hAnsi="Times New Roman" w:cs="Times New Roman"/>
          <w:color w:val="000000"/>
          <w:sz w:val="32"/>
          <w:szCs w:val="32"/>
        </w:rPr>
        <w:t>，</w:t>
      </w:r>
      <w:proofErr w:type="gramStart"/>
      <w:r>
        <w:rPr>
          <w:rFonts w:ascii="Times New Roman" w:eastAsia="仿宋_GB2312" w:hAnsi="Times New Roman" w:cs="Times New Roman"/>
          <w:color w:val="000000"/>
          <w:sz w:val="32"/>
          <w:szCs w:val="32"/>
        </w:rPr>
        <w:t>县教体局</w:t>
      </w:r>
      <w:proofErr w:type="gramEnd"/>
      <w:r>
        <w:rPr>
          <w:rFonts w:ascii="Times New Roman" w:eastAsia="仿宋_GB2312" w:hAnsi="Times New Roman" w:cs="Times New Roman"/>
          <w:color w:val="000000"/>
          <w:sz w:val="32"/>
          <w:szCs w:val="32"/>
        </w:rPr>
        <w:t>决定举办</w:t>
      </w:r>
      <w:r>
        <w:rPr>
          <w:rFonts w:ascii="Times New Roman" w:eastAsia="仿宋_GB2312" w:hAnsi="Times New Roman" w:cs="Times New Roman"/>
          <w:color w:val="000000"/>
          <w:sz w:val="32"/>
          <w:szCs w:val="32"/>
        </w:rPr>
        <w:t>201</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年彭阳县教育教学观摩交流活动，特制定本方案。</w:t>
      </w:r>
    </w:p>
    <w:p w:rsidR="00D50147" w:rsidRDefault="00D50147" w:rsidP="00D50147">
      <w:pPr>
        <w:pStyle w:val="1"/>
        <w:spacing w:beforeAutospacing="0" w:afterAutospacing="0" w:line="560" w:lineRule="exact"/>
        <w:ind w:firstLineChars="196" w:firstLine="627"/>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一、活动时间</w:t>
      </w:r>
    </w:p>
    <w:p w:rsidR="00D50147" w:rsidRDefault="00D50147" w:rsidP="00D50147">
      <w:pPr>
        <w:pStyle w:val="1"/>
        <w:spacing w:beforeAutospacing="0" w:afterAutospacing="0" w:line="560" w:lineRule="exact"/>
        <w:ind w:firstLineChars="196" w:firstLine="627"/>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1</w:t>
      </w:r>
      <w:r>
        <w:rPr>
          <w:rFonts w:ascii="Times New Roman" w:eastAsia="仿宋_GB2312" w:hAnsi="Times New Roman" w:cs="Times New Roman"/>
          <w:bCs/>
          <w:color w:val="000000"/>
          <w:sz w:val="32"/>
          <w:szCs w:val="32"/>
        </w:rPr>
        <w:t>、报名时间：</w:t>
      </w:r>
      <w:r>
        <w:rPr>
          <w:rFonts w:ascii="Times New Roman" w:eastAsia="仿宋_GB2312" w:hAnsi="Times New Roman" w:cs="Times New Roman"/>
          <w:bCs/>
          <w:color w:val="FF0000"/>
          <w:sz w:val="32"/>
          <w:szCs w:val="32"/>
        </w:rPr>
        <w:t>201</w:t>
      </w:r>
      <w:r>
        <w:rPr>
          <w:rFonts w:ascii="Times New Roman" w:eastAsia="仿宋_GB2312" w:hAnsi="Times New Roman" w:cs="Times New Roman" w:hint="eastAsia"/>
          <w:bCs/>
          <w:color w:val="FF0000"/>
          <w:sz w:val="32"/>
          <w:szCs w:val="32"/>
        </w:rPr>
        <w:t>7</w:t>
      </w:r>
      <w:r>
        <w:rPr>
          <w:rFonts w:ascii="Times New Roman" w:eastAsia="仿宋_GB2312" w:hAnsi="Times New Roman" w:cs="Times New Roman"/>
          <w:bCs/>
          <w:color w:val="FF0000"/>
          <w:sz w:val="32"/>
          <w:szCs w:val="32"/>
        </w:rPr>
        <w:t>年</w:t>
      </w:r>
      <w:r>
        <w:rPr>
          <w:rFonts w:ascii="Times New Roman" w:eastAsia="仿宋_GB2312" w:hAnsi="Times New Roman" w:cs="Times New Roman"/>
          <w:bCs/>
          <w:color w:val="FF0000"/>
          <w:sz w:val="32"/>
          <w:szCs w:val="32"/>
        </w:rPr>
        <w:t>1</w:t>
      </w:r>
      <w:r>
        <w:rPr>
          <w:rFonts w:ascii="Times New Roman" w:eastAsia="仿宋_GB2312" w:hAnsi="Times New Roman" w:cs="Times New Roman" w:hint="eastAsia"/>
          <w:bCs/>
          <w:color w:val="FF0000"/>
          <w:sz w:val="32"/>
          <w:szCs w:val="32"/>
        </w:rPr>
        <w:t>2</w:t>
      </w:r>
      <w:r>
        <w:rPr>
          <w:rFonts w:ascii="Times New Roman" w:eastAsia="仿宋_GB2312" w:hAnsi="Times New Roman" w:cs="Times New Roman"/>
          <w:bCs/>
          <w:color w:val="FF0000"/>
          <w:sz w:val="32"/>
          <w:szCs w:val="32"/>
        </w:rPr>
        <w:t>月</w:t>
      </w:r>
      <w:r>
        <w:rPr>
          <w:rFonts w:ascii="Times New Roman" w:eastAsia="仿宋_GB2312" w:hAnsi="Times New Roman" w:cs="Times New Roman" w:hint="eastAsia"/>
          <w:bCs/>
          <w:color w:val="FF0000"/>
          <w:sz w:val="32"/>
          <w:szCs w:val="32"/>
        </w:rPr>
        <w:t>14</w:t>
      </w:r>
      <w:r>
        <w:rPr>
          <w:rFonts w:ascii="Times New Roman" w:eastAsia="仿宋_GB2312" w:hAnsi="Times New Roman" w:cs="Times New Roman"/>
          <w:bCs/>
          <w:color w:val="FF0000"/>
          <w:sz w:val="32"/>
          <w:szCs w:val="32"/>
        </w:rPr>
        <w:t>日</w:t>
      </w:r>
      <w:r>
        <w:rPr>
          <w:rFonts w:ascii="Times New Roman" w:eastAsia="仿宋_GB2312" w:hAnsi="Times New Roman" w:cs="Times New Roman" w:hint="eastAsia"/>
          <w:bCs/>
          <w:color w:val="FF0000"/>
          <w:sz w:val="32"/>
          <w:szCs w:val="32"/>
        </w:rPr>
        <w:t>至</w:t>
      </w:r>
      <w:r>
        <w:rPr>
          <w:rFonts w:ascii="Times New Roman" w:eastAsia="仿宋_GB2312" w:hAnsi="Times New Roman" w:cs="Times New Roman" w:hint="eastAsia"/>
          <w:bCs/>
          <w:color w:val="FF0000"/>
          <w:sz w:val="32"/>
          <w:szCs w:val="32"/>
        </w:rPr>
        <w:t>15</w:t>
      </w:r>
      <w:r>
        <w:rPr>
          <w:rFonts w:ascii="Times New Roman" w:eastAsia="仿宋_GB2312" w:hAnsi="Times New Roman" w:cs="Times New Roman"/>
          <w:bCs/>
          <w:color w:val="FF0000"/>
          <w:sz w:val="32"/>
          <w:szCs w:val="32"/>
        </w:rPr>
        <w:t>日</w:t>
      </w:r>
      <w:r>
        <w:rPr>
          <w:rFonts w:ascii="Times New Roman" w:eastAsia="仿宋_GB2312" w:hAnsi="Times New Roman" w:cs="Times New Roman"/>
          <w:bCs/>
          <w:color w:val="000000"/>
          <w:sz w:val="32"/>
          <w:szCs w:val="32"/>
        </w:rPr>
        <w:t>；</w:t>
      </w:r>
    </w:p>
    <w:p w:rsidR="00D50147" w:rsidRDefault="00D50147" w:rsidP="00D50147">
      <w:pPr>
        <w:pStyle w:val="1"/>
        <w:spacing w:beforeAutospacing="0" w:afterAutospacing="0" w:line="560" w:lineRule="exact"/>
        <w:ind w:firstLineChars="196" w:firstLine="627"/>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、观摩交流时间：</w:t>
      </w:r>
      <w:r>
        <w:rPr>
          <w:rFonts w:ascii="Times New Roman" w:eastAsia="仿宋_GB2312" w:hAnsi="Times New Roman" w:cs="Times New Roman"/>
          <w:bCs/>
          <w:color w:val="FF0000"/>
          <w:sz w:val="32"/>
          <w:szCs w:val="32"/>
        </w:rPr>
        <w:t>201</w:t>
      </w:r>
      <w:r>
        <w:rPr>
          <w:rFonts w:ascii="Times New Roman" w:eastAsia="仿宋_GB2312" w:hAnsi="Times New Roman" w:cs="Times New Roman" w:hint="eastAsia"/>
          <w:bCs/>
          <w:color w:val="FF0000"/>
          <w:sz w:val="32"/>
          <w:szCs w:val="32"/>
        </w:rPr>
        <w:t>7</w:t>
      </w:r>
      <w:r>
        <w:rPr>
          <w:rFonts w:ascii="Times New Roman" w:eastAsia="仿宋_GB2312" w:hAnsi="Times New Roman" w:cs="Times New Roman"/>
          <w:bCs/>
          <w:color w:val="FF0000"/>
          <w:sz w:val="32"/>
          <w:szCs w:val="32"/>
        </w:rPr>
        <w:t>年</w:t>
      </w:r>
      <w:r>
        <w:rPr>
          <w:rFonts w:ascii="Times New Roman" w:eastAsia="仿宋_GB2312" w:hAnsi="Times New Roman" w:cs="Times New Roman"/>
          <w:bCs/>
          <w:color w:val="FF0000"/>
          <w:sz w:val="32"/>
          <w:szCs w:val="32"/>
        </w:rPr>
        <w:t>12</w:t>
      </w:r>
      <w:r>
        <w:rPr>
          <w:rFonts w:ascii="Times New Roman" w:eastAsia="仿宋_GB2312" w:hAnsi="Times New Roman" w:cs="Times New Roman"/>
          <w:bCs/>
          <w:color w:val="FF0000"/>
          <w:sz w:val="32"/>
          <w:szCs w:val="32"/>
        </w:rPr>
        <w:t>月</w:t>
      </w:r>
      <w:r>
        <w:rPr>
          <w:rFonts w:ascii="Times New Roman" w:eastAsia="仿宋_GB2312" w:hAnsi="Times New Roman" w:cs="Times New Roman" w:hint="eastAsia"/>
          <w:bCs/>
          <w:color w:val="FF0000"/>
          <w:sz w:val="32"/>
          <w:szCs w:val="32"/>
        </w:rPr>
        <w:t>21</w:t>
      </w:r>
      <w:r>
        <w:rPr>
          <w:rFonts w:ascii="Times New Roman" w:eastAsia="仿宋_GB2312" w:hAnsi="Times New Roman" w:cs="Times New Roman"/>
          <w:bCs/>
          <w:color w:val="FF0000"/>
          <w:sz w:val="32"/>
          <w:szCs w:val="32"/>
        </w:rPr>
        <w:t>日</w:t>
      </w:r>
      <w:r>
        <w:rPr>
          <w:rFonts w:ascii="Times New Roman" w:eastAsia="仿宋_GB2312" w:hAnsi="Times New Roman" w:cs="Times New Roman" w:hint="eastAsia"/>
          <w:bCs/>
          <w:color w:val="FF0000"/>
          <w:sz w:val="32"/>
          <w:szCs w:val="32"/>
        </w:rPr>
        <w:t>至</w:t>
      </w:r>
      <w:r>
        <w:rPr>
          <w:rFonts w:ascii="Times New Roman" w:eastAsia="仿宋_GB2312" w:hAnsi="Times New Roman" w:cs="Times New Roman"/>
          <w:bCs/>
          <w:color w:val="FF0000"/>
          <w:sz w:val="32"/>
          <w:szCs w:val="32"/>
        </w:rPr>
        <w:t>12</w:t>
      </w:r>
      <w:r>
        <w:rPr>
          <w:rFonts w:ascii="Times New Roman" w:eastAsia="仿宋_GB2312" w:hAnsi="Times New Roman" w:cs="Times New Roman"/>
          <w:bCs/>
          <w:color w:val="FF0000"/>
          <w:sz w:val="32"/>
          <w:szCs w:val="32"/>
        </w:rPr>
        <w:t>月</w:t>
      </w:r>
      <w:r>
        <w:rPr>
          <w:rFonts w:ascii="Times New Roman" w:eastAsia="仿宋_GB2312" w:hAnsi="Times New Roman" w:cs="Times New Roman" w:hint="eastAsia"/>
          <w:bCs/>
          <w:color w:val="FF0000"/>
          <w:sz w:val="32"/>
          <w:szCs w:val="32"/>
        </w:rPr>
        <w:t>31</w:t>
      </w:r>
      <w:r>
        <w:rPr>
          <w:rFonts w:ascii="Times New Roman" w:eastAsia="仿宋_GB2312" w:hAnsi="Times New Roman" w:cs="Times New Roman"/>
          <w:bCs/>
          <w:color w:val="FF0000"/>
          <w:sz w:val="32"/>
          <w:szCs w:val="32"/>
        </w:rPr>
        <w:t>日。</w:t>
      </w:r>
    </w:p>
    <w:p w:rsidR="00D50147" w:rsidRDefault="00D50147" w:rsidP="00D50147">
      <w:pPr>
        <w:pStyle w:val="1"/>
        <w:spacing w:beforeAutospacing="0" w:afterAutospacing="0" w:line="560" w:lineRule="exact"/>
        <w:ind w:firstLineChars="196" w:firstLine="627"/>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二、活动分组</w:t>
      </w:r>
    </w:p>
    <w:p w:rsidR="00D50147" w:rsidRDefault="00D50147" w:rsidP="00D50147">
      <w:pPr>
        <w:pStyle w:val="1"/>
        <w:spacing w:beforeAutospacing="0" w:afterAutospacing="0" w:line="560" w:lineRule="exact"/>
        <w:ind w:firstLineChars="196" w:firstLine="627"/>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本次全县教育教学观摩交流活动按高中、初中、小学、学前幼儿园四个学段分中青年教师组和老年教师组，老年组教师年龄在</w:t>
      </w:r>
      <w:r>
        <w:rPr>
          <w:rFonts w:ascii="Times New Roman" w:eastAsia="仿宋_GB2312" w:hAnsi="Times New Roman" w:cs="Times New Roman"/>
          <w:bCs/>
          <w:color w:val="000000"/>
          <w:sz w:val="32"/>
          <w:szCs w:val="32"/>
        </w:rPr>
        <w:t>50</w:t>
      </w:r>
      <w:r>
        <w:rPr>
          <w:rFonts w:ascii="Times New Roman" w:eastAsia="仿宋_GB2312" w:hAnsi="Times New Roman" w:cs="Times New Roman"/>
          <w:bCs/>
          <w:color w:val="000000"/>
          <w:sz w:val="32"/>
          <w:szCs w:val="32"/>
        </w:rPr>
        <w:t>周岁（</w:t>
      </w:r>
      <w:r>
        <w:rPr>
          <w:rFonts w:ascii="Times New Roman" w:eastAsia="仿宋_GB2312" w:hAnsi="Times New Roman" w:cs="Times New Roman"/>
          <w:bCs/>
          <w:color w:val="000000"/>
          <w:sz w:val="32"/>
          <w:szCs w:val="32"/>
        </w:rPr>
        <w:t>196</w:t>
      </w:r>
      <w:r>
        <w:rPr>
          <w:rFonts w:ascii="Times New Roman" w:eastAsia="仿宋_GB2312" w:hAnsi="Times New Roman" w:cs="Times New Roman" w:hint="eastAsia"/>
          <w:bCs/>
          <w:color w:val="000000"/>
          <w:sz w:val="32"/>
          <w:szCs w:val="32"/>
        </w:rPr>
        <w:t>7</w:t>
      </w:r>
      <w:r>
        <w:rPr>
          <w:rFonts w:ascii="Times New Roman" w:eastAsia="仿宋_GB2312" w:hAnsi="Times New Roman" w:cs="Times New Roman"/>
          <w:bCs/>
          <w:color w:val="000000"/>
          <w:sz w:val="32"/>
          <w:szCs w:val="32"/>
        </w:rPr>
        <w:t>年</w:t>
      </w:r>
      <w:r>
        <w:rPr>
          <w:rFonts w:ascii="Times New Roman" w:eastAsia="仿宋_GB2312" w:hAnsi="Times New Roman" w:cs="Times New Roman"/>
          <w:bCs/>
          <w:color w:val="000000"/>
          <w:sz w:val="32"/>
          <w:szCs w:val="32"/>
        </w:rPr>
        <w:t>12</w:t>
      </w:r>
      <w:r>
        <w:rPr>
          <w:rFonts w:ascii="Times New Roman" w:eastAsia="仿宋_GB2312" w:hAnsi="Times New Roman" w:cs="Times New Roman"/>
          <w:bCs/>
          <w:color w:val="000000"/>
          <w:sz w:val="32"/>
          <w:szCs w:val="32"/>
        </w:rPr>
        <w:t>月</w:t>
      </w:r>
      <w:r>
        <w:rPr>
          <w:rFonts w:ascii="Times New Roman" w:eastAsia="仿宋_GB2312" w:hAnsi="Times New Roman" w:cs="Times New Roman"/>
          <w:bCs/>
          <w:color w:val="000000"/>
          <w:sz w:val="32"/>
          <w:szCs w:val="32"/>
        </w:rPr>
        <w:t>31</w:t>
      </w:r>
      <w:r>
        <w:rPr>
          <w:rFonts w:ascii="Times New Roman" w:eastAsia="仿宋_GB2312" w:hAnsi="Times New Roman" w:cs="Times New Roman"/>
          <w:bCs/>
          <w:color w:val="000000"/>
          <w:sz w:val="32"/>
          <w:szCs w:val="32"/>
        </w:rPr>
        <w:t>日前出生）以上。</w:t>
      </w:r>
    </w:p>
    <w:p w:rsidR="00D50147" w:rsidRDefault="00D50147" w:rsidP="00D50147">
      <w:pPr>
        <w:pStyle w:val="1"/>
        <w:spacing w:beforeAutospacing="0" w:afterAutospacing="0"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高中学段：</w:t>
      </w:r>
    </w:p>
    <w:p w:rsidR="00D50147" w:rsidRDefault="00D50147" w:rsidP="00D50147">
      <w:pPr>
        <w:pStyle w:val="1"/>
        <w:spacing w:beforeAutospacing="0" w:afterAutospacing="0"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1</w:t>
      </w:r>
      <w:r>
        <w:rPr>
          <w:rFonts w:ascii="Times New Roman" w:eastAsia="仿宋_GB2312" w:hAnsi="Times New Roman" w:cs="Times New Roman"/>
          <w:bCs/>
          <w:color w:val="000000"/>
          <w:sz w:val="32"/>
          <w:szCs w:val="32"/>
        </w:rPr>
        <w:t>）普通高中：学校课程设置的所有学科，每学科一个组；</w:t>
      </w:r>
    </w:p>
    <w:p w:rsidR="00D50147" w:rsidRDefault="00D50147" w:rsidP="00D50147">
      <w:pPr>
        <w:pStyle w:val="1"/>
        <w:spacing w:beforeAutospacing="0" w:afterAutospacing="0"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）职业高中：学校课程设置的所有学科，每学科一个组。</w:t>
      </w:r>
    </w:p>
    <w:p w:rsidR="00D50147" w:rsidRDefault="00D50147" w:rsidP="00D50147">
      <w:pPr>
        <w:pStyle w:val="1"/>
        <w:spacing w:beforeAutospacing="0" w:afterAutospacing="0"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义务教育学段：</w:t>
      </w:r>
    </w:p>
    <w:p w:rsidR="00D50147" w:rsidRDefault="00D50147" w:rsidP="00D50147">
      <w:pPr>
        <w:spacing w:line="560" w:lineRule="exact"/>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）中学文科组：语文、政治、历史、地理；</w:t>
      </w:r>
    </w:p>
    <w:p w:rsidR="00D50147" w:rsidRDefault="00D50147" w:rsidP="00D50147">
      <w:pPr>
        <w:spacing w:line="560" w:lineRule="exact"/>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）中学理科组：数学、物理、化学、生物；</w:t>
      </w:r>
    </w:p>
    <w:p w:rsidR="00D50147" w:rsidRDefault="00D50147" w:rsidP="00D50147">
      <w:pPr>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）小学文科组：语文、</w:t>
      </w:r>
      <w:r>
        <w:rPr>
          <w:rFonts w:ascii="Times New Roman" w:eastAsia="仿宋_GB2312" w:hAnsi="Times New Roman" w:hint="eastAsia"/>
          <w:color w:val="FF0000"/>
          <w:sz w:val="32"/>
          <w:szCs w:val="32"/>
        </w:rPr>
        <w:t>品德与社会（道德与法治）</w:t>
      </w:r>
      <w:r>
        <w:rPr>
          <w:rFonts w:ascii="Times New Roman" w:eastAsia="仿宋_GB2312" w:hAnsi="Times New Roman"/>
          <w:color w:val="000000"/>
          <w:sz w:val="32"/>
          <w:szCs w:val="32"/>
        </w:rPr>
        <w:t>；</w:t>
      </w:r>
    </w:p>
    <w:p w:rsidR="00D50147" w:rsidRDefault="00D50147" w:rsidP="00D50147">
      <w:pPr>
        <w:spacing w:line="560" w:lineRule="exact"/>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）小学理科组：数学、科学；</w:t>
      </w:r>
    </w:p>
    <w:p w:rsidR="00D50147" w:rsidRDefault="00D50147" w:rsidP="00D50147">
      <w:pPr>
        <w:spacing w:line="560" w:lineRule="exact"/>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）中小学综合组：英语、音乐、体育、美术、信息技术</w:t>
      </w:r>
      <w:r>
        <w:rPr>
          <w:rFonts w:ascii="Times New Roman" w:eastAsia="仿宋_GB2312" w:hAnsi="Times New Roman" w:hint="eastAsia"/>
          <w:color w:val="000000"/>
          <w:sz w:val="32"/>
          <w:szCs w:val="32"/>
        </w:rPr>
        <w:t>、</w:t>
      </w:r>
      <w:r>
        <w:rPr>
          <w:rFonts w:ascii="Times New Roman" w:eastAsia="仿宋_GB2312" w:hAnsi="Times New Roman" w:hint="eastAsia"/>
          <w:color w:val="FF0000"/>
          <w:sz w:val="32"/>
          <w:szCs w:val="32"/>
        </w:rPr>
        <w:t>综合实践、通用技术</w:t>
      </w:r>
      <w:r>
        <w:rPr>
          <w:rFonts w:ascii="Times New Roman" w:eastAsia="仿宋_GB2312" w:hAnsi="Times New Roman"/>
          <w:color w:val="000000"/>
          <w:sz w:val="32"/>
          <w:szCs w:val="32"/>
        </w:rPr>
        <w:t>；</w:t>
      </w:r>
    </w:p>
    <w:p w:rsidR="00D50147" w:rsidRDefault="00D50147" w:rsidP="00D50147">
      <w:pPr>
        <w:spacing w:line="560" w:lineRule="exact"/>
        <w:jc w:val="left"/>
        <w:rPr>
          <w:rFonts w:ascii="Times New Roman" w:eastAsia="仿宋_GB2312" w:hAnsi="Times New Roman"/>
          <w:bCs/>
          <w:color w:val="000000"/>
          <w:sz w:val="32"/>
          <w:szCs w:val="32"/>
        </w:rPr>
      </w:pPr>
      <w:r>
        <w:rPr>
          <w:rFonts w:ascii="Times New Roman" w:eastAsia="仿宋_GB2312" w:hAnsi="Times New Roman"/>
          <w:color w:val="000000"/>
          <w:sz w:val="32"/>
          <w:szCs w:val="32"/>
        </w:rPr>
        <w:t xml:space="preserve">    3</w:t>
      </w:r>
      <w:r>
        <w:rPr>
          <w:rFonts w:ascii="Times New Roman" w:eastAsia="仿宋_GB2312" w:hAnsi="Times New Roman"/>
          <w:color w:val="000000"/>
          <w:sz w:val="32"/>
          <w:szCs w:val="32"/>
        </w:rPr>
        <w:t>、学前、</w:t>
      </w:r>
      <w:proofErr w:type="gramStart"/>
      <w:r>
        <w:rPr>
          <w:rFonts w:ascii="Times New Roman" w:eastAsia="仿宋_GB2312" w:hAnsi="Times New Roman"/>
          <w:color w:val="000000"/>
          <w:sz w:val="32"/>
          <w:szCs w:val="32"/>
        </w:rPr>
        <w:t>幼教学</w:t>
      </w:r>
      <w:proofErr w:type="gramEnd"/>
      <w:r>
        <w:rPr>
          <w:rFonts w:ascii="Times New Roman" w:eastAsia="仿宋_GB2312" w:hAnsi="Times New Roman"/>
          <w:color w:val="000000"/>
          <w:sz w:val="32"/>
          <w:szCs w:val="32"/>
        </w:rPr>
        <w:t>段：课程设置的所有学科活动。</w:t>
      </w:r>
    </w:p>
    <w:p w:rsidR="00D50147" w:rsidRDefault="00D50147" w:rsidP="00D50147">
      <w:pPr>
        <w:pStyle w:val="1"/>
        <w:spacing w:beforeAutospacing="0" w:afterAutospacing="0" w:line="560" w:lineRule="exact"/>
        <w:ind w:firstLine="630"/>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三、活动内容</w:t>
      </w:r>
    </w:p>
    <w:p w:rsidR="00D50147" w:rsidRDefault="00D50147" w:rsidP="00D50147">
      <w:pPr>
        <w:pStyle w:val="1"/>
        <w:spacing w:beforeAutospacing="0" w:afterAutospacing="0" w:line="560" w:lineRule="exact"/>
        <w:ind w:firstLine="630"/>
        <w:rPr>
          <w:rFonts w:ascii="Times New Roman" w:eastAsia="仿宋_GB2312" w:hAnsi="Times New Roman" w:cs="Times New Roman"/>
          <w:color w:val="000000"/>
          <w:sz w:val="32"/>
          <w:szCs w:val="32"/>
        </w:rPr>
      </w:pPr>
      <w:r>
        <w:rPr>
          <w:rFonts w:ascii="Times New Roman" w:eastAsia="仿宋_GB2312" w:hAnsi="Times New Roman" w:cs="Times New Roman"/>
          <w:bCs/>
          <w:color w:val="000000"/>
          <w:sz w:val="32"/>
          <w:szCs w:val="32"/>
        </w:rPr>
        <w:t>本次全县教育教学观摩交流活动分示范课、观摩课和专题讲座。示范课、观摩课以教师申报科目为准；专题讲座以班主任工作、教育教学工作或学校管理工作等经验交流为主题。</w:t>
      </w:r>
    </w:p>
    <w:p w:rsidR="00D50147" w:rsidRDefault="00D50147" w:rsidP="00D50147">
      <w:pPr>
        <w:pStyle w:val="1"/>
        <w:spacing w:beforeAutospacing="0" w:afterAutospacing="0" w:line="560" w:lineRule="exact"/>
        <w:ind w:firstLineChars="196" w:firstLine="627"/>
        <w:rPr>
          <w:rFonts w:ascii="Times New Roman" w:eastAsia="黑体" w:hAnsi="Times New Roman" w:cs="Times New Roman"/>
          <w:color w:val="000000"/>
          <w:sz w:val="32"/>
          <w:szCs w:val="32"/>
        </w:rPr>
      </w:pPr>
      <w:r>
        <w:rPr>
          <w:rFonts w:ascii="Times New Roman" w:eastAsia="黑体" w:hAnsi="Times New Roman" w:cs="Times New Roman"/>
          <w:bCs/>
          <w:color w:val="000000"/>
          <w:sz w:val="32"/>
          <w:szCs w:val="32"/>
        </w:rPr>
        <w:t>四、参加对象</w:t>
      </w:r>
    </w:p>
    <w:p w:rsidR="00D50147" w:rsidRDefault="00D50147" w:rsidP="00D50147">
      <w:pPr>
        <w:spacing w:line="560" w:lineRule="exact"/>
        <w:ind w:firstLineChars="200" w:firstLine="640"/>
        <w:rPr>
          <w:rFonts w:ascii="Times New Roman" w:eastAsia="仿宋_GB2312" w:hAnsi="Times New Roman"/>
          <w:color w:val="000000"/>
          <w:sz w:val="32"/>
          <w:szCs w:val="32"/>
        </w:rPr>
      </w:pPr>
      <w:r>
        <w:rPr>
          <w:rFonts w:ascii="Times New Roman" w:eastAsia="仿宋_GB2312" w:hAnsi="仿宋_GB2312"/>
          <w:color w:val="000000"/>
          <w:sz w:val="32"/>
          <w:szCs w:val="32"/>
        </w:rPr>
        <w:t>全县</w:t>
      </w:r>
      <w:r>
        <w:rPr>
          <w:rFonts w:ascii="Times New Roman" w:eastAsia="仿宋_GB2312" w:hAnsi="Times New Roman"/>
          <w:color w:val="000000"/>
          <w:sz w:val="32"/>
          <w:szCs w:val="32"/>
        </w:rPr>
        <w:t>各中学、中心学校和城区各小学、幼儿园在岗</w:t>
      </w:r>
      <w:r>
        <w:rPr>
          <w:rFonts w:ascii="Times New Roman" w:eastAsia="仿宋_GB2312" w:hAnsi="仿宋_GB2312"/>
          <w:color w:val="000000"/>
          <w:sz w:val="32"/>
          <w:szCs w:val="32"/>
        </w:rPr>
        <w:t>教师均可在本校报名参加，每人只能报</w:t>
      </w:r>
      <w:r>
        <w:rPr>
          <w:rFonts w:ascii="Times New Roman" w:eastAsia="仿宋_GB2312" w:hAnsi="Times New Roman"/>
          <w:color w:val="000000"/>
          <w:sz w:val="32"/>
          <w:szCs w:val="32"/>
        </w:rPr>
        <w:t>1</w:t>
      </w:r>
      <w:r>
        <w:rPr>
          <w:rFonts w:ascii="Times New Roman" w:eastAsia="仿宋_GB2312" w:hAnsi="仿宋_GB2312"/>
          <w:color w:val="000000"/>
          <w:sz w:val="32"/>
          <w:szCs w:val="32"/>
        </w:rPr>
        <w:t>项。</w:t>
      </w:r>
    </w:p>
    <w:p w:rsidR="00D50147" w:rsidRDefault="00D50147" w:rsidP="00D50147">
      <w:pPr>
        <w:pStyle w:val="1"/>
        <w:spacing w:beforeAutospacing="0" w:afterAutospacing="0" w:line="560" w:lineRule="exact"/>
        <w:ind w:firstLineChars="196" w:firstLine="627"/>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五、活动地点</w:t>
      </w:r>
    </w:p>
    <w:p w:rsidR="00D50147" w:rsidRDefault="00D50147" w:rsidP="00D50147">
      <w:pPr>
        <w:pStyle w:val="p0"/>
        <w:spacing w:line="560" w:lineRule="exact"/>
        <w:ind w:firstLineChars="200" w:firstLine="640"/>
        <w:rPr>
          <w:rFonts w:eastAsia="仿宋_GB2312"/>
          <w:color w:val="000000"/>
          <w:sz w:val="32"/>
          <w:szCs w:val="32"/>
          <w:shd w:val="clear" w:color="auto" w:fill="FFFFFF"/>
        </w:rPr>
      </w:pPr>
      <w:r>
        <w:rPr>
          <w:rFonts w:eastAsia="仿宋_GB2312"/>
          <w:color w:val="000000"/>
          <w:sz w:val="32"/>
          <w:szCs w:val="32"/>
          <w:shd w:val="clear" w:color="auto" w:fill="FFFFFF"/>
        </w:rPr>
        <w:t>根据活动分组，本次全县教育教学观摩交流活动采取分学段、分学科、</w:t>
      </w:r>
      <w:proofErr w:type="gramStart"/>
      <w:r>
        <w:rPr>
          <w:rFonts w:eastAsia="仿宋_GB2312"/>
          <w:color w:val="000000"/>
          <w:sz w:val="32"/>
          <w:szCs w:val="32"/>
          <w:shd w:val="clear" w:color="auto" w:fill="FFFFFF"/>
        </w:rPr>
        <w:t>分片区</w:t>
      </w:r>
      <w:proofErr w:type="gramEnd"/>
      <w:r>
        <w:rPr>
          <w:rFonts w:eastAsia="仿宋_GB2312"/>
          <w:color w:val="000000"/>
          <w:sz w:val="32"/>
          <w:szCs w:val="32"/>
          <w:shd w:val="clear" w:color="auto" w:fill="FFFFFF"/>
        </w:rPr>
        <w:t>集中与分散相结合的办法进行：</w:t>
      </w:r>
    </w:p>
    <w:p w:rsidR="00D50147" w:rsidRDefault="00D50147" w:rsidP="00D50147">
      <w:pPr>
        <w:pStyle w:val="p0"/>
        <w:numPr>
          <w:ilvl w:val="0"/>
          <w:numId w:val="1"/>
        </w:numPr>
        <w:spacing w:line="560" w:lineRule="exact"/>
        <w:ind w:firstLineChars="200" w:firstLine="640"/>
        <w:rPr>
          <w:rFonts w:eastAsia="仿宋_GB2312"/>
          <w:color w:val="000000"/>
          <w:sz w:val="32"/>
          <w:szCs w:val="32"/>
          <w:shd w:val="clear" w:color="auto" w:fill="FFFFFF"/>
        </w:rPr>
      </w:pPr>
      <w:r>
        <w:rPr>
          <w:rFonts w:eastAsia="仿宋_GB2312"/>
          <w:color w:val="000000"/>
          <w:sz w:val="32"/>
          <w:szCs w:val="32"/>
          <w:shd w:val="clear" w:color="auto" w:fill="FFFFFF"/>
        </w:rPr>
        <w:t>原则上高中、幼儿园学段在县</w:t>
      </w:r>
      <w:proofErr w:type="gramStart"/>
      <w:r>
        <w:rPr>
          <w:rFonts w:eastAsia="仿宋_GB2312"/>
          <w:color w:val="000000"/>
          <w:sz w:val="32"/>
          <w:szCs w:val="32"/>
          <w:shd w:val="clear" w:color="auto" w:fill="FFFFFF"/>
        </w:rPr>
        <w:t>一</w:t>
      </w:r>
      <w:proofErr w:type="gramEnd"/>
      <w:r>
        <w:rPr>
          <w:rFonts w:eastAsia="仿宋_GB2312"/>
          <w:color w:val="000000"/>
          <w:sz w:val="32"/>
          <w:szCs w:val="32"/>
          <w:shd w:val="clear" w:color="auto" w:fill="FFFFFF"/>
        </w:rPr>
        <w:t>中和县幼儿园集中进行；职业高中在县职业中学集中进行；幼儿园学段的示范课由县幼儿园、三幼承担，观摩</w:t>
      </w:r>
      <w:proofErr w:type="gramStart"/>
      <w:r>
        <w:rPr>
          <w:rFonts w:eastAsia="仿宋_GB2312"/>
          <w:color w:val="000000"/>
          <w:sz w:val="32"/>
          <w:szCs w:val="32"/>
          <w:shd w:val="clear" w:color="auto" w:fill="FFFFFF"/>
        </w:rPr>
        <w:t>课分别</w:t>
      </w:r>
      <w:proofErr w:type="gramEnd"/>
      <w:r>
        <w:rPr>
          <w:rFonts w:eastAsia="仿宋_GB2312"/>
          <w:color w:val="000000"/>
          <w:sz w:val="32"/>
          <w:szCs w:val="32"/>
          <w:shd w:val="clear" w:color="auto" w:fill="FFFFFF"/>
        </w:rPr>
        <w:t>由全县各幼儿园承担。</w:t>
      </w:r>
    </w:p>
    <w:p w:rsidR="00D50147" w:rsidRDefault="00D50147" w:rsidP="00D50147">
      <w:pPr>
        <w:pStyle w:val="p0"/>
        <w:spacing w:line="560" w:lineRule="exact"/>
        <w:rPr>
          <w:rFonts w:eastAsia="仿宋_GB2312"/>
          <w:color w:val="000000"/>
          <w:sz w:val="32"/>
          <w:szCs w:val="32"/>
          <w:shd w:val="clear" w:color="auto" w:fill="FFFFFF"/>
        </w:rPr>
      </w:pPr>
      <w:r>
        <w:rPr>
          <w:rFonts w:eastAsia="仿宋_GB2312"/>
          <w:color w:val="000000"/>
          <w:sz w:val="32"/>
          <w:szCs w:val="32"/>
          <w:shd w:val="clear" w:color="auto" w:fill="FFFFFF"/>
        </w:rPr>
        <w:t xml:space="preserve">    </w:t>
      </w:r>
      <w:r>
        <w:rPr>
          <w:rFonts w:eastAsia="仿宋_GB2312"/>
          <w:color w:val="000000"/>
          <w:sz w:val="32"/>
          <w:szCs w:val="32"/>
          <w:shd w:val="clear" w:color="auto" w:fill="FFFFFF"/>
        </w:rPr>
        <w:t>（二）初中、小学</w:t>
      </w:r>
      <w:proofErr w:type="gramStart"/>
      <w:r>
        <w:rPr>
          <w:rFonts w:eastAsia="仿宋_GB2312"/>
          <w:color w:val="000000"/>
          <w:sz w:val="32"/>
          <w:szCs w:val="32"/>
          <w:shd w:val="clear" w:color="auto" w:fill="FFFFFF"/>
        </w:rPr>
        <w:t>学</w:t>
      </w:r>
      <w:proofErr w:type="gramEnd"/>
      <w:r>
        <w:rPr>
          <w:rFonts w:eastAsia="仿宋_GB2312"/>
          <w:color w:val="000000"/>
          <w:sz w:val="32"/>
          <w:szCs w:val="32"/>
          <w:shd w:val="clear" w:color="auto" w:fill="FFFFFF"/>
        </w:rPr>
        <w:t>段</w:t>
      </w:r>
      <w:proofErr w:type="gramStart"/>
      <w:r>
        <w:rPr>
          <w:rFonts w:eastAsia="仿宋_GB2312"/>
          <w:color w:val="000000"/>
          <w:sz w:val="32"/>
          <w:szCs w:val="32"/>
          <w:shd w:val="clear" w:color="auto" w:fill="FFFFFF"/>
        </w:rPr>
        <w:t>分片区</w:t>
      </w:r>
      <w:proofErr w:type="gramEnd"/>
      <w:r>
        <w:rPr>
          <w:rFonts w:eastAsia="仿宋_GB2312"/>
          <w:color w:val="000000"/>
          <w:sz w:val="32"/>
          <w:szCs w:val="32"/>
          <w:shd w:val="clear" w:color="auto" w:fill="FFFFFF"/>
        </w:rPr>
        <w:t>以乡镇为单位在乡镇中学和乡镇中心学校集中进行：县二中、古城中学、</w:t>
      </w:r>
      <w:proofErr w:type="gramStart"/>
      <w:r>
        <w:rPr>
          <w:rFonts w:eastAsia="仿宋_GB2312"/>
          <w:color w:val="000000"/>
          <w:sz w:val="32"/>
          <w:szCs w:val="32"/>
          <w:shd w:val="clear" w:color="auto" w:fill="FFFFFF"/>
        </w:rPr>
        <w:t>新集中</w:t>
      </w:r>
      <w:proofErr w:type="gramEnd"/>
      <w:r>
        <w:rPr>
          <w:rFonts w:eastAsia="仿宋_GB2312"/>
          <w:color w:val="000000"/>
          <w:sz w:val="32"/>
          <w:szCs w:val="32"/>
          <w:shd w:val="clear" w:color="auto" w:fill="FFFFFF"/>
        </w:rPr>
        <w:t>学、</w:t>
      </w:r>
      <w:proofErr w:type="gramStart"/>
      <w:r>
        <w:rPr>
          <w:rFonts w:eastAsia="仿宋_GB2312"/>
          <w:color w:val="000000"/>
          <w:sz w:val="32"/>
          <w:szCs w:val="32"/>
          <w:shd w:val="clear" w:color="auto" w:fill="FFFFFF"/>
        </w:rPr>
        <w:t>王洼中学</w:t>
      </w:r>
      <w:proofErr w:type="gramEnd"/>
      <w:r>
        <w:rPr>
          <w:rFonts w:eastAsia="仿宋_GB2312"/>
          <w:color w:val="000000"/>
          <w:sz w:val="32"/>
          <w:szCs w:val="32"/>
          <w:shd w:val="clear" w:color="auto" w:fill="FFFFFF"/>
        </w:rPr>
        <w:t>在县二中；县四中、城阳中学、红河中学、交</w:t>
      </w:r>
      <w:proofErr w:type="gramStart"/>
      <w:r>
        <w:rPr>
          <w:rFonts w:eastAsia="仿宋_GB2312"/>
          <w:color w:val="000000"/>
          <w:sz w:val="32"/>
          <w:szCs w:val="32"/>
          <w:shd w:val="clear" w:color="auto" w:fill="FFFFFF"/>
        </w:rPr>
        <w:t>岔中学</w:t>
      </w:r>
      <w:proofErr w:type="gramEnd"/>
      <w:r>
        <w:rPr>
          <w:rFonts w:eastAsia="仿宋_GB2312"/>
          <w:color w:val="000000"/>
          <w:sz w:val="32"/>
          <w:szCs w:val="32"/>
          <w:shd w:val="clear" w:color="auto" w:fill="FFFFFF"/>
        </w:rPr>
        <w:t>在县四中；乡村小学集中在乡镇中心学校进行。</w:t>
      </w:r>
    </w:p>
    <w:p w:rsidR="00D50147" w:rsidRDefault="00D50147" w:rsidP="00D50147">
      <w:pPr>
        <w:pStyle w:val="1"/>
        <w:spacing w:beforeAutospacing="0" w:afterAutospacing="0" w:line="560" w:lineRule="exact"/>
        <w:ind w:firstLine="63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六、组织机构</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为确保本次活动顺利开展，经研究，成立彭阳县教育教学观摩交流活动领导小组，组成人员如下：</w:t>
      </w:r>
    </w:p>
    <w:p w:rsidR="00D50147" w:rsidRDefault="00D50147" w:rsidP="00D50147">
      <w:pPr>
        <w:widowControl/>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sz w:val="32"/>
          <w:szCs w:val="32"/>
        </w:rPr>
        <w:t>组</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长：</w:t>
      </w:r>
      <w:r>
        <w:rPr>
          <w:rFonts w:ascii="Times New Roman" w:eastAsia="仿宋_GB2312" w:hAnsi="Times New Roman" w:hint="eastAsia"/>
          <w:color w:val="000000"/>
          <w:kern w:val="0"/>
          <w:sz w:val="32"/>
          <w:szCs w:val="32"/>
        </w:rPr>
        <w:t>韩星明</w:t>
      </w:r>
      <w:r>
        <w:rPr>
          <w:rFonts w:ascii="Times New Roman" w:eastAsia="仿宋_GB2312" w:hAnsi="Times New Roman"/>
          <w:color w:val="000000"/>
          <w:kern w:val="0"/>
          <w:sz w:val="32"/>
          <w:szCs w:val="32"/>
        </w:rPr>
        <w:t xml:space="preserve">  </w:t>
      </w:r>
      <w:proofErr w:type="gramStart"/>
      <w:r>
        <w:rPr>
          <w:rFonts w:ascii="Times New Roman" w:eastAsia="仿宋_GB2312" w:hAnsi="Times New Roman"/>
          <w:color w:val="000000"/>
          <w:kern w:val="0"/>
          <w:sz w:val="32"/>
          <w:szCs w:val="32"/>
        </w:rPr>
        <w:t>彭阳县教体局</w:t>
      </w:r>
      <w:proofErr w:type="gramEnd"/>
      <w:r>
        <w:rPr>
          <w:rFonts w:ascii="Times New Roman" w:eastAsia="仿宋_GB2312" w:hAnsi="Times New Roman"/>
          <w:color w:val="000000"/>
          <w:kern w:val="0"/>
          <w:sz w:val="32"/>
          <w:szCs w:val="32"/>
        </w:rPr>
        <w:t>党委书记、局长</w:t>
      </w:r>
    </w:p>
    <w:p w:rsidR="00D50147" w:rsidRDefault="00D50147" w:rsidP="00D50147">
      <w:pPr>
        <w:widowControl/>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副组长：</w:t>
      </w:r>
      <w:proofErr w:type="gramStart"/>
      <w:r>
        <w:rPr>
          <w:rFonts w:ascii="Times New Roman" w:eastAsia="仿宋_GB2312" w:hAnsi="Times New Roman"/>
          <w:color w:val="000000"/>
          <w:kern w:val="0"/>
          <w:sz w:val="32"/>
          <w:szCs w:val="32"/>
        </w:rPr>
        <w:t>杨田仓</w:t>
      </w:r>
      <w:proofErr w:type="gramEnd"/>
      <w:r>
        <w:rPr>
          <w:rFonts w:ascii="Times New Roman" w:eastAsia="仿宋_GB2312" w:hAnsi="Times New Roman"/>
          <w:color w:val="000000"/>
          <w:kern w:val="0"/>
          <w:sz w:val="32"/>
          <w:szCs w:val="32"/>
        </w:rPr>
        <w:t xml:space="preserve">  </w:t>
      </w:r>
      <w:proofErr w:type="gramStart"/>
      <w:r>
        <w:rPr>
          <w:rFonts w:ascii="Times New Roman" w:eastAsia="仿宋_GB2312" w:hAnsi="Times New Roman"/>
          <w:color w:val="000000"/>
          <w:kern w:val="0"/>
          <w:sz w:val="32"/>
          <w:szCs w:val="32"/>
        </w:rPr>
        <w:t>彭阳县教体局</w:t>
      </w:r>
      <w:proofErr w:type="gramEnd"/>
      <w:r>
        <w:rPr>
          <w:rFonts w:ascii="Times New Roman" w:eastAsia="仿宋_GB2312" w:hAnsi="Times New Roman"/>
          <w:color w:val="000000"/>
          <w:kern w:val="0"/>
          <w:sz w:val="32"/>
          <w:szCs w:val="32"/>
        </w:rPr>
        <w:t>副局长</w:t>
      </w:r>
    </w:p>
    <w:p w:rsidR="00D50147" w:rsidRDefault="00D50147" w:rsidP="00D50147">
      <w:pPr>
        <w:widowControl/>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李</w:t>
      </w:r>
      <w:proofErr w:type="gramStart"/>
      <w:r>
        <w:rPr>
          <w:rFonts w:ascii="Times New Roman" w:eastAsia="仿宋_GB2312" w:hAnsi="Times New Roman"/>
          <w:color w:val="000000"/>
          <w:kern w:val="0"/>
          <w:sz w:val="32"/>
          <w:szCs w:val="32"/>
        </w:rPr>
        <w:t>世</w:t>
      </w:r>
      <w:proofErr w:type="gramEnd"/>
      <w:r>
        <w:rPr>
          <w:rFonts w:ascii="Times New Roman" w:eastAsia="仿宋_GB2312" w:hAnsi="Times New Roman"/>
          <w:color w:val="000000"/>
          <w:kern w:val="0"/>
          <w:sz w:val="32"/>
          <w:szCs w:val="32"/>
        </w:rPr>
        <w:t>权</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彭阳县人民政府教育督导室主任</w:t>
      </w:r>
    </w:p>
    <w:p w:rsidR="00D50147" w:rsidRDefault="00D50147" w:rsidP="00D50147">
      <w:pPr>
        <w:widowControl/>
        <w:spacing w:line="560" w:lineRule="exact"/>
        <w:ind w:firstLineChars="600" w:firstLine="1920"/>
        <w:rPr>
          <w:rFonts w:ascii="Times New Roman" w:eastAsia="仿宋_GB2312" w:hAnsi="Times New Roman"/>
          <w:color w:val="000000"/>
          <w:kern w:val="0"/>
          <w:sz w:val="44"/>
          <w:szCs w:val="44"/>
          <w:highlight w:val="red"/>
        </w:rPr>
      </w:pPr>
      <w:proofErr w:type="gramStart"/>
      <w:r>
        <w:rPr>
          <w:rFonts w:ascii="Times New Roman" w:eastAsia="仿宋_GB2312" w:hAnsi="Times New Roman" w:hint="eastAsia"/>
          <w:color w:val="000000"/>
          <w:kern w:val="0"/>
          <w:sz w:val="32"/>
          <w:szCs w:val="32"/>
        </w:rPr>
        <w:t>宋治秀</w:t>
      </w:r>
      <w:proofErr w:type="gramEnd"/>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彭阳县人民政府教育督学</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proofErr w:type="gramStart"/>
      <w:r>
        <w:rPr>
          <w:rFonts w:ascii="Times New Roman" w:eastAsia="仿宋_GB2312" w:hAnsi="Times New Roman"/>
          <w:color w:val="000000"/>
          <w:kern w:val="0"/>
          <w:sz w:val="32"/>
          <w:szCs w:val="32"/>
        </w:rPr>
        <w:t>王粉荣</w:t>
      </w:r>
      <w:proofErr w:type="gramEnd"/>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彭阳县第五纪检组纪检员</w:t>
      </w:r>
    </w:p>
    <w:p w:rsidR="00D50147" w:rsidRDefault="00D50147" w:rsidP="00D50147">
      <w:pPr>
        <w:widowControl/>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成</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员：张志良</w:t>
      </w:r>
      <w:r>
        <w:rPr>
          <w:rFonts w:ascii="Times New Roman" w:eastAsia="仿宋_GB2312" w:hAnsi="Times New Roman"/>
          <w:color w:val="000000"/>
          <w:kern w:val="0"/>
          <w:sz w:val="32"/>
          <w:szCs w:val="32"/>
        </w:rPr>
        <w:t xml:space="preserve">  </w:t>
      </w:r>
      <w:proofErr w:type="gramStart"/>
      <w:r>
        <w:rPr>
          <w:rFonts w:ascii="Times New Roman" w:eastAsia="仿宋_GB2312" w:hAnsi="Times New Roman"/>
          <w:color w:val="000000"/>
          <w:kern w:val="0"/>
          <w:sz w:val="32"/>
          <w:szCs w:val="32"/>
        </w:rPr>
        <w:t>彭阳县教体局</w:t>
      </w:r>
      <w:proofErr w:type="gramEnd"/>
      <w:r>
        <w:rPr>
          <w:rFonts w:ascii="Times New Roman" w:eastAsia="仿宋_GB2312" w:hAnsi="Times New Roman"/>
          <w:color w:val="000000"/>
          <w:kern w:val="0"/>
          <w:sz w:val="32"/>
          <w:szCs w:val="32"/>
        </w:rPr>
        <w:t>党委办公室主任</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余德刚</w:t>
      </w:r>
      <w:r>
        <w:rPr>
          <w:rFonts w:ascii="Times New Roman" w:eastAsia="仿宋_GB2312" w:hAnsi="Times New Roman"/>
          <w:color w:val="000000"/>
          <w:kern w:val="0"/>
          <w:sz w:val="32"/>
          <w:szCs w:val="32"/>
        </w:rPr>
        <w:t xml:space="preserve">  </w:t>
      </w:r>
      <w:proofErr w:type="gramStart"/>
      <w:r>
        <w:rPr>
          <w:rFonts w:ascii="Times New Roman" w:eastAsia="仿宋_GB2312" w:hAnsi="Times New Roman"/>
          <w:color w:val="000000"/>
          <w:kern w:val="0"/>
          <w:sz w:val="32"/>
          <w:szCs w:val="32"/>
        </w:rPr>
        <w:t>彭阳县教体局</w:t>
      </w:r>
      <w:proofErr w:type="gramEnd"/>
      <w:r>
        <w:rPr>
          <w:rFonts w:ascii="Times New Roman" w:eastAsia="仿宋_GB2312" w:hAnsi="Times New Roman"/>
          <w:color w:val="000000"/>
          <w:kern w:val="0"/>
          <w:sz w:val="32"/>
          <w:szCs w:val="32"/>
        </w:rPr>
        <w:t>行政办公室主任</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王国强</w:t>
      </w:r>
      <w:r>
        <w:rPr>
          <w:rFonts w:ascii="Times New Roman" w:eastAsia="仿宋_GB2312" w:hAnsi="Times New Roman"/>
          <w:color w:val="000000"/>
          <w:kern w:val="0"/>
          <w:sz w:val="32"/>
          <w:szCs w:val="32"/>
        </w:rPr>
        <w:t xml:space="preserve">  </w:t>
      </w:r>
      <w:proofErr w:type="gramStart"/>
      <w:r>
        <w:rPr>
          <w:rFonts w:ascii="Times New Roman" w:eastAsia="仿宋_GB2312" w:hAnsi="Times New Roman"/>
          <w:color w:val="000000"/>
          <w:kern w:val="0"/>
          <w:sz w:val="32"/>
          <w:szCs w:val="32"/>
        </w:rPr>
        <w:t>彭阳县教体局</w:t>
      </w:r>
      <w:proofErr w:type="gramEnd"/>
      <w:r>
        <w:rPr>
          <w:rFonts w:ascii="Times New Roman" w:eastAsia="仿宋_GB2312" w:hAnsi="Times New Roman"/>
          <w:color w:val="000000"/>
          <w:kern w:val="0"/>
          <w:sz w:val="32"/>
          <w:szCs w:val="32"/>
        </w:rPr>
        <w:t>人事股股长</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祁炳英</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彭阳县教研室党支部书记</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田志立</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彭阳县教研室主任</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祝秉忠</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彭阳县</w:t>
      </w:r>
      <w:proofErr w:type="gramStart"/>
      <w:r>
        <w:rPr>
          <w:rFonts w:ascii="Times New Roman" w:eastAsia="仿宋_GB2312" w:hAnsi="Times New Roman"/>
          <w:color w:val="000000"/>
          <w:kern w:val="0"/>
          <w:sz w:val="32"/>
          <w:szCs w:val="32"/>
        </w:rPr>
        <w:t>教体局教育股</w:t>
      </w:r>
      <w:proofErr w:type="gramEnd"/>
      <w:r>
        <w:rPr>
          <w:rFonts w:ascii="Times New Roman" w:eastAsia="仿宋_GB2312" w:hAnsi="Times New Roman"/>
          <w:color w:val="000000"/>
          <w:kern w:val="0"/>
          <w:sz w:val="32"/>
          <w:szCs w:val="32"/>
        </w:rPr>
        <w:t>副股长</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郑</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贵</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彭阳县教研室副主任</w:t>
      </w:r>
    </w:p>
    <w:p w:rsidR="00D50147" w:rsidRDefault="00D50147" w:rsidP="00D50147">
      <w:pPr>
        <w:widowControl/>
        <w:spacing w:line="560" w:lineRule="exact"/>
        <w:ind w:firstLineChars="600" w:firstLine="192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李亚平</w:t>
      </w:r>
      <w:r>
        <w:rPr>
          <w:rFonts w:ascii="Times New Roman" w:eastAsia="仿宋_GB2312" w:hAnsi="Times New Roman"/>
          <w:color w:val="000000"/>
          <w:kern w:val="0"/>
          <w:sz w:val="32"/>
          <w:szCs w:val="32"/>
        </w:rPr>
        <w:t xml:space="preserve">  </w:t>
      </w:r>
      <w:proofErr w:type="gramStart"/>
      <w:r>
        <w:rPr>
          <w:rFonts w:ascii="Times New Roman" w:eastAsia="仿宋_GB2312" w:hAnsi="Times New Roman"/>
          <w:color w:val="000000"/>
          <w:kern w:val="0"/>
          <w:sz w:val="32"/>
          <w:szCs w:val="32"/>
        </w:rPr>
        <w:t>彭阳县教体局</w:t>
      </w:r>
      <w:proofErr w:type="gramEnd"/>
      <w:r>
        <w:rPr>
          <w:rFonts w:ascii="Times New Roman" w:eastAsia="仿宋_GB2312" w:hAnsi="Times New Roman"/>
          <w:color w:val="000000"/>
          <w:kern w:val="0"/>
          <w:sz w:val="32"/>
          <w:szCs w:val="32"/>
        </w:rPr>
        <w:t>人事股干部</w:t>
      </w:r>
    </w:p>
    <w:p w:rsidR="00D50147" w:rsidRDefault="00D50147" w:rsidP="00D50147">
      <w:pPr>
        <w:pStyle w:val="p0"/>
        <w:spacing w:line="560" w:lineRule="exact"/>
        <w:ind w:firstLineChars="200" w:firstLine="640"/>
        <w:rPr>
          <w:rFonts w:eastAsia="仿宋_GB2312"/>
          <w:color w:val="000000"/>
          <w:sz w:val="32"/>
          <w:szCs w:val="32"/>
        </w:rPr>
      </w:pPr>
      <w:r>
        <w:rPr>
          <w:rFonts w:eastAsia="仿宋_GB2312"/>
          <w:color w:val="000000"/>
          <w:sz w:val="32"/>
          <w:szCs w:val="32"/>
        </w:rPr>
        <w:t>领导小组办公室设在县教研室，田</w:t>
      </w:r>
      <w:proofErr w:type="gramStart"/>
      <w:r>
        <w:rPr>
          <w:rFonts w:eastAsia="仿宋_GB2312"/>
          <w:color w:val="000000"/>
          <w:sz w:val="32"/>
          <w:szCs w:val="32"/>
        </w:rPr>
        <w:t>志立兼办公室</w:t>
      </w:r>
      <w:proofErr w:type="gramEnd"/>
      <w:r>
        <w:rPr>
          <w:rFonts w:eastAsia="仿宋_GB2312"/>
          <w:color w:val="000000"/>
          <w:sz w:val="32"/>
          <w:szCs w:val="32"/>
        </w:rPr>
        <w:t>主任，负责</w:t>
      </w:r>
      <w:r>
        <w:rPr>
          <w:rFonts w:eastAsia="仿宋_GB2312"/>
          <w:color w:val="000000"/>
          <w:sz w:val="32"/>
          <w:szCs w:val="32"/>
          <w:shd w:val="clear" w:color="auto" w:fill="FFFFFF"/>
        </w:rPr>
        <w:t>本次活动的</w:t>
      </w:r>
      <w:r>
        <w:rPr>
          <w:rFonts w:eastAsia="仿宋_GB2312"/>
          <w:color w:val="000000"/>
          <w:sz w:val="32"/>
          <w:szCs w:val="32"/>
        </w:rPr>
        <w:t>具体</w:t>
      </w:r>
      <w:r>
        <w:rPr>
          <w:rFonts w:eastAsia="仿宋_GB2312"/>
          <w:color w:val="000000"/>
          <w:sz w:val="32"/>
          <w:szCs w:val="32"/>
          <w:shd w:val="clear" w:color="auto" w:fill="FFFFFF"/>
        </w:rPr>
        <w:t>工作。</w:t>
      </w:r>
    </w:p>
    <w:p w:rsidR="00D50147" w:rsidRDefault="00D50147" w:rsidP="00D50147">
      <w:pPr>
        <w:pStyle w:val="1"/>
        <w:spacing w:beforeAutospacing="0" w:afterAutospacing="0" w:line="560" w:lineRule="exact"/>
        <w:ind w:firstLine="630"/>
        <w:rPr>
          <w:rFonts w:ascii="Times New Roman" w:eastAsia="黑体" w:hAnsi="Times New Roman" w:cs="Times New Roman"/>
          <w:color w:val="000000"/>
          <w:sz w:val="32"/>
          <w:szCs w:val="32"/>
        </w:rPr>
      </w:pPr>
      <w:r>
        <w:rPr>
          <w:rFonts w:ascii="Times New Roman" w:eastAsia="黑体" w:hAnsi="Times New Roman" w:cs="Times New Roman"/>
          <w:bCs/>
          <w:color w:val="000000"/>
          <w:sz w:val="32"/>
          <w:szCs w:val="32"/>
        </w:rPr>
        <w:t>七、有关要求</w:t>
      </w:r>
    </w:p>
    <w:p w:rsidR="00D50147" w:rsidRDefault="00D50147" w:rsidP="00D50147">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仿宋_GB2312"/>
          <w:color w:val="000000"/>
          <w:sz w:val="32"/>
          <w:szCs w:val="32"/>
        </w:rPr>
        <w:t>、</w:t>
      </w:r>
      <w:r>
        <w:rPr>
          <w:rFonts w:ascii="Times New Roman" w:eastAsia="仿宋_GB2312" w:hAnsi="Times New Roman"/>
          <w:color w:val="000000"/>
          <w:sz w:val="32"/>
          <w:szCs w:val="32"/>
        </w:rPr>
        <w:t>各学校（园）</w:t>
      </w:r>
      <w:r>
        <w:rPr>
          <w:rFonts w:ascii="Times New Roman" w:eastAsia="仿宋_GB2312" w:hAnsi="仿宋_GB2312"/>
          <w:color w:val="000000"/>
          <w:sz w:val="32"/>
          <w:szCs w:val="32"/>
        </w:rPr>
        <w:t>要高度重视本次全县教育教学观摩交流活动，广泛宣传教育教学观摩交流活动的意义，以活动为抓手，推进学校教研活动的开展，提高教师专业素养，推进教育改革发展。各校（园）要为开展</w:t>
      </w:r>
      <w:proofErr w:type="gramStart"/>
      <w:r>
        <w:rPr>
          <w:rFonts w:ascii="Times New Roman" w:eastAsia="仿宋_GB2312" w:hAnsi="仿宋_GB2312"/>
          <w:color w:val="000000"/>
          <w:sz w:val="32"/>
          <w:szCs w:val="32"/>
        </w:rPr>
        <w:t>本校评选</w:t>
      </w:r>
      <w:proofErr w:type="gramEnd"/>
      <w:r>
        <w:rPr>
          <w:rFonts w:ascii="Times New Roman" w:eastAsia="仿宋_GB2312" w:hAnsi="仿宋_GB2312"/>
          <w:color w:val="000000"/>
          <w:sz w:val="32"/>
          <w:szCs w:val="32"/>
        </w:rPr>
        <w:t>推荐工作提供相应保障。</w:t>
      </w:r>
    </w:p>
    <w:p w:rsidR="00D50147" w:rsidRDefault="00D50147" w:rsidP="00D50147">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仿宋_GB2312"/>
          <w:color w:val="000000"/>
          <w:sz w:val="32"/>
          <w:szCs w:val="32"/>
        </w:rPr>
        <w:t>、</w:t>
      </w:r>
      <w:r>
        <w:rPr>
          <w:rFonts w:ascii="Times New Roman" w:eastAsia="仿宋_GB2312" w:hAnsi="Times New Roman"/>
          <w:color w:val="000000"/>
          <w:sz w:val="32"/>
          <w:szCs w:val="32"/>
        </w:rPr>
        <w:t>各学校（园）</w:t>
      </w:r>
      <w:r>
        <w:rPr>
          <w:rFonts w:ascii="Times New Roman" w:eastAsia="仿宋_GB2312" w:hAnsi="仿宋_GB2312"/>
          <w:color w:val="000000"/>
          <w:sz w:val="32"/>
          <w:szCs w:val="32"/>
        </w:rPr>
        <w:t>要认真做好本校参加全县示范课、观摩课、专题讲座教师的评选推荐工作，严格按分配名额评选推荐优秀教师参加全县教育教学观摩交流活动（乡镇中心幼儿园参加人员由乡镇中心学校负责评选推荐），各学校（园）评选活动结束后要将</w:t>
      </w:r>
      <w:proofErr w:type="gramStart"/>
      <w:r>
        <w:rPr>
          <w:rFonts w:ascii="Times New Roman" w:eastAsia="仿宋_GB2312" w:hAnsi="仿宋_GB2312"/>
          <w:color w:val="000000"/>
          <w:sz w:val="32"/>
          <w:szCs w:val="32"/>
        </w:rPr>
        <w:t>本校评选</w:t>
      </w:r>
      <w:proofErr w:type="gramEnd"/>
      <w:r>
        <w:rPr>
          <w:rFonts w:ascii="Times New Roman" w:eastAsia="仿宋_GB2312" w:hAnsi="仿宋_GB2312"/>
          <w:color w:val="000000"/>
          <w:sz w:val="32"/>
          <w:szCs w:val="32"/>
        </w:rPr>
        <w:t>推荐活动情况以简报形式上报县教研室。坚决杜绝未经学校选拔而直接指定教师参加的情况。</w:t>
      </w:r>
    </w:p>
    <w:p w:rsidR="00D50147" w:rsidRDefault="00D50147" w:rsidP="00D50147">
      <w:pPr>
        <w:pStyle w:val="p0"/>
        <w:spacing w:line="560" w:lineRule="exact"/>
        <w:ind w:firstLineChars="200" w:firstLine="640"/>
        <w:rPr>
          <w:rFonts w:eastAsia="仿宋_GB2312"/>
          <w:color w:val="000000"/>
          <w:sz w:val="32"/>
          <w:szCs w:val="32"/>
          <w:shd w:val="clear" w:color="auto" w:fill="FFFFFF"/>
        </w:rPr>
      </w:pPr>
      <w:r>
        <w:rPr>
          <w:rFonts w:eastAsia="仿宋_GB2312"/>
          <w:color w:val="000000"/>
          <w:sz w:val="32"/>
          <w:szCs w:val="32"/>
        </w:rPr>
        <w:t>3</w:t>
      </w:r>
      <w:r>
        <w:rPr>
          <w:rFonts w:eastAsia="仿宋_GB2312" w:hAnsi="仿宋_GB2312"/>
          <w:color w:val="000000"/>
          <w:sz w:val="32"/>
          <w:szCs w:val="32"/>
        </w:rPr>
        <w:t>、</w:t>
      </w:r>
      <w:r>
        <w:rPr>
          <w:rFonts w:eastAsia="仿宋_GB2312"/>
          <w:color w:val="000000"/>
          <w:sz w:val="32"/>
          <w:szCs w:val="32"/>
          <w:shd w:val="clear" w:color="auto" w:fill="FFFFFF"/>
        </w:rPr>
        <w:t>各学校（园）要根据活动科目选派一定数量的教师到观摩点学校参加观摩交流学习。</w:t>
      </w:r>
    </w:p>
    <w:p w:rsidR="00D50147" w:rsidRDefault="00D50147" w:rsidP="00D50147">
      <w:pPr>
        <w:spacing w:line="560" w:lineRule="exact"/>
        <w:ind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rPr>
        <w:t>各学校（园）要严格按分配的名额上报参加活动人员，不得突破名额；报名时需带本人身份证原件、提交报名教师推荐表（纸质</w:t>
      </w:r>
      <w:r>
        <w:rPr>
          <w:rFonts w:ascii="Times New Roman" w:eastAsia="仿宋_GB2312" w:hAnsi="Times New Roman"/>
          <w:color w:val="000000"/>
          <w:sz w:val="32"/>
          <w:szCs w:val="32"/>
        </w:rPr>
        <w:t>1</w:t>
      </w:r>
      <w:r>
        <w:rPr>
          <w:rFonts w:ascii="Times New Roman" w:eastAsia="仿宋_GB2312" w:hAnsi="Times New Roman"/>
          <w:color w:val="000000"/>
          <w:sz w:val="32"/>
          <w:szCs w:val="32"/>
        </w:rPr>
        <w:t>份）和汇总表（电子、纸质</w:t>
      </w:r>
      <w:r>
        <w:rPr>
          <w:rFonts w:ascii="Times New Roman" w:eastAsia="仿宋_GB2312" w:hAnsi="Times New Roman"/>
          <w:color w:val="000000"/>
          <w:sz w:val="32"/>
          <w:szCs w:val="32"/>
        </w:rPr>
        <w:t>1</w:t>
      </w:r>
      <w:r>
        <w:rPr>
          <w:rFonts w:ascii="Times New Roman" w:eastAsia="仿宋_GB2312" w:hAnsi="Times New Roman"/>
          <w:color w:val="000000"/>
          <w:sz w:val="32"/>
          <w:szCs w:val="32"/>
        </w:rPr>
        <w:t>份），经校（园）长签字并加盖单位公章，报名截止日期</w:t>
      </w:r>
      <w:r>
        <w:rPr>
          <w:rFonts w:ascii="Times New Roman" w:eastAsia="仿宋_GB2312" w:hAnsi="Times New Roman"/>
          <w:color w:val="000000"/>
          <w:sz w:val="32"/>
          <w:szCs w:val="32"/>
        </w:rPr>
        <w:t>201</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15</w:t>
      </w:r>
      <w:r>
        <w:rPr>
          <w:rFonts w:ascii="Times New Roman" w:eastAsia="仿宋_GB2312" w:hAnsi="Times New Roman"/>
          <w:color w:val="000000"/>
          <w:sz w:val="32"/>
          <w:szCs w:val="32"/>
        </w:rPr>
        <w:t>日，逾期不补报。</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5</w:t>
      </w:r>
      <w:r>
        <w:rPr>
          <w:rFonts w:ascii="Times New Roman" w:eastAsia="仿宋_GB2312" w:hAnsi="Times New Roman" w:cs="Times New Roman"/>
          <w:bCs/>
          <w:color w:val="000000"/>
          <w:sz w:val="32"/>
          <w:szCs w:val="32"/>
        </w:rPr>
        <w:t>、活动结束后，由</w:t>
      </w:r>
      <w:proofErr w:type="gramStart"/>
      <w:r>
        <w:rPr>
          <w:rFonts w:ascii="Times New Roman" w:eastAsia="仿宋_GB2312" w:hAnsi="Times New Roman" w:cs="Times New Roman"/>
          <w:bCs/>
          <w:color w:val="000000"/>
          <w:sz w:val="32"/>
          <w:szCs w:val="32"/>
        </w:rPr>
        <w:t>县教体局</w:t>
      </w:r>
      <w:proofErr w:type="gramEnd"/>
      <w:r>
        <w:rPr>
          <w:rFonts w:ascii="Times New Roman" w:eastAsia="仿宋_GB2312" w:hAnsi="Times New Roman" w:cs="Times New Roman"/>
          <w:bCs/>
          <w:color w:val="000000"/>
          <w:sz w:val="32"/>
          <w:szCs w:val="32"/>
        </w:rPr>
        <w:t>根据活动结果对承担示范课、观摩课及专题讲座效果良好者颁发证书。</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6</w:t>
      </w:r>
      <w:r>
        <w:rPr>
          <w:rFonts w:ascii="Times New Roman" w:eastAsia="仿宋_GB2312" w:hAnsi="Times New Roman" w:cs="Times New Roman"/>
          <w:bCs/>
          <w:color w:val="000000"/>
          <w:sz w:val="32"/>
          <w:szCs w:val="32"/>
        </w:rPr>
        <w:t>、参加观摩交流学习人员食宿自理，差旅费回原单位报销。</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7</w:t>
      </w:r>
      <w:r>
        <w:rPr>
          <w:rFonts w:ascii="Times New Roman" w:eastAsia="仿宋_GB2312" w:hAnsi="Times New Roman" w:cs="Times New Roman"/>
          <w:bCs/>
          <w:color w:val="000000"/>
          <w:sz w:val="32"/>
          <w:szCs w:val="32"/>
        </w:rPr>
        <w:t>、报名地点：县教研室</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中学组联系人：刘志诚，电话：</w:t>
      </w:r>
      <w:r>
        <w:rPr>
          <w:rFonts w:ascii="Times New Roman" w:eastAsia="仿宋_GB2312" w:hAnsi="Times New Roman" w:cs="Times New Roman"/>
          <w:bCs/>
          <w:color w:val="000000"/>
          <w:sz w:val="32"/>
          <w:szCs w:val="32"/>
        </w:rPr>
        <w:t>13995448937,7012527</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 xml:space="preserve"> </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小学组联系人：杨秉毅，电话：</w:t>
      </w:r>
      <w:r>
        <w:rPr>
          <w:rFonts w:ascii="Times New Roman" w:eastAsia="仿宋_GB2312" w:hAnsi="Times New Roman" w:cs="Times New Roman"/>
          <w:bCs/>
          <w:color w:val="000000"/>
          <w:sz w:val="32"/>
          <w:szCs w:val="32"/>
        </w:rPr>
        <w:t>18095400060,3963030</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 xml:space="preserve"> </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   </w:t>
      </w:r>
      <w:r>
        <w:rPr>
          <w:rFonts w:ascii="Times New Roman" w:eastAsia="仿宋_GB2312" w:hAnsi="仿宋_GB2312" w:cs="Times New Roman"/>
          <w:bCs/>
          <w:color w:val="000000"/>
          <w:spacing w:val="-6"/>
          <w:sz w:val="32"/>
          <w:szCs w:val="32"/>
        </w:rPr>
        <w:t>学前</w:t>
      </w:r>
      <w:proofErr w:type="gramStart"/>
      <w:r>
        <w:rPr>
          <w:rFonts w:ascii="Times New Roman" w:eastAsia="仿宋_GB2312" w:hAnsi="仿宋_GB2312" w:cs="Times New Roman"/>
          <w:bCs/>
          <w:color w:val="000000"/>
          <w:spacing w:val="-6"/>
          <w:sz w:val="32"/>
          <w:szCs w:val="32"/>
        </w:rPr>
        <w:t>幼教组</w:t>
      </w:r>
      <w:proofErr w:type="gramEnd"/>
      <w:r>
        <w:rPr>
          <w:rFonts w:ascii="Times New Roman" w:eastAsia="仿宋_GB2312" w:hAnsi="仿宋_GB2312" w:cs="Times New Roman"/>
          <w:bCs/>
          <w:color w:val="000000"/>
          <w:spacing w:val="-6"/>
          <w:sz w:val="32"/>
          <w:szCs w:val="32"/>
        </w:rPr>
        <w:t>联系人：吕志敏，电话：</w:t>
      </w:r>
      <w:r>
        <w:rPr>
          <w:rFonts w:ascii="Times New Roman" w:eastAsia="仿宋_GB2312" w:hAnsi="Times New Roman" w:cs="Times New Roman"/>
          <w:bCs/>
          <w:color w:val="000000"/>
          <w:sz w:val="32"/>
          <w:szCs w:val="32"/>
        </w:rPr>
        <w:t>13995347089,3963089</w:t>
      </w:r>
      <w:r>
        <w:rPr>
          <w:rFonts w:ascii="Times New Roman" w:eastAsia="仿宋_GB2312" w:hAnsi="Times New Roman" w:cs="Times New Roman"/>
          <w:bCs/>
          <w:color w:val="000000"/>
          <w:sz w:val="32"/>
          <w:szCs w:val="32"/>
        </w:rPr>
        <w:t>。</w:t>
      </w: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p>
    <w:p w:rsidR="00D50147" w:rsidRDefault="00D50147" w:rsidP="00D50147">
      <w:pPr>
        <w:pStyle w:val="1"/>
        <w:spacing w:beforeAutospacing="0" w:afterAutospacing="0" w:line="560" w:lineRule="exact"/>
        <w:ind w:firstLine="630"/>
        <w:rPr>
          <w:rFonts w:ascii="Times New Roman" w:eastAsia="仿宋_GB2312" w:hAnsi="Times New Roman" w:cs="Times New Roman"/>
          <w:bCs/>
          <w:color w:val="000000"/>
          <w:sz w:val="32"/>
          <w:szCs w:val="32"/>
        </w:rPr>
      </w:pPr>
    </w:p>
    <w:p w:rsidR="00555933" w:rsidRPr="00D50147" w:rsidRDefault="00D50147"/>
    <w:sectPr w:rsidR="00555933" w:rsidRPr="00D50147" w:rsidSect="00F108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0147"/>
    <w:rsid w:val="0012688C"/>
    <w:rsid w:val="00CC1C89"/>
    <w:rsid w:val="00D50147"/>
    <w:rsid w:val="00F108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47"/>
    <w:pPr>
      <w:widowControl w:val="0"/>
      <w:jc w:val="both"/>
    </w:pPr>
    <w:rPr>
      <w:rFonts w:ascii="Calibri"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qFormat/>
    <w:rsid w:val="00D50147"/>
    <w:pPr>
      <w:widowControl/>
      <w:spacing w:beforeAutospacing="1" w:afterAutospacing="1"/>
      <w:jc w:val="left"/>
    </w:pPr>
    <w:rPr>
      <w:rFonts w:ascii="宋体" w:eastAsia="宋体" w:hAnsi="宋体" w:cs="宋体"/>
      <w:kern w:val="0"/>
      <w:sz w:val="24"/>
      <w:szCs w:val="24"/>
    </w:rPr>
  </w:style>
  <w:style w:type="paragraph" w:customStyle="1" w:styleId="p0">
    <w:name w:val="p0"/>
    <w:basedOn w:val="a"/>
    <w:qFormat/>
    <w:rsid w:val="00D50147"/>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Words>
  <Characters>1618</Characters>
  <Application>Microsoft Office Word</Application>
  <DocSecurity>0</DocSecurity>
  <Lines>13</Lines>
  <Paragraphs>3</Paragraphs>
  <ScaleCrop>false</ScaleCrop>
  <Company>Lenovo</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2017-12-04T08:35:00Z</dcterms:created>
  <dcterms:modified xsi:type="dcterms:W3CDTF">2017-12-04T08:35:00Z</dcterms:modified>
</cp:coreProperties>
</file>