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lang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>医疗机构校验名单公示</w:t>
      </w:r>
      <w:r>
        <w:rPr>
          <w:rFonts w:hint="eastAsia" w:ascii="仿宋" w:eastAsia="仿宋"/>
          <w:color w:val="333333"/>
        </w:rPr>
        <w:t xml:space="preserve"> </w:t>
      </w:r>
    </w:p>
    <w:p>
      <w:pPr>
        <w:widowControl/>
        <w:ind w:firstLine="43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  <w:r>
        <w:rPr>
          <w:rFonts w:hint="eastAsia" w:ascii="仿宋" w:eastAsia="仿宋"/>
          <w:color w:val="333333"/>
          <w:sz w:val="36"/>
          <w:szCs w:val="36"/>
        </w:rPr>
        <w:t xml:space="preserve"> </w:t>
      </w:r>
      <w:r>
        <w:rPr>
          <w:rFonts w:hint="eastAsia" w:ascii="仿宋" w:eastAsia="仿宋"/>
          <w:color w:val="333333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6"/>
          <w:szCs w:val="36"/>
        </w:rPr>
        <w:t>根据《医疗机构管理条例》、《医疗机构管理条例实施细则》和《医疗机构校验管理》（试行）有关法律法规规定，</w:t>
      </w:r>
      <w:r>
        <w:rPr>
          <w:rFonts w:hint="eastAsia" w:ascii="仿宋_GB2312" w:hAnsi="仿宋_GB2312" w:eastAsia="仿宋_GB2312" w:cs="仿宋_GB2312"/>
          <w:color w:val="333333"/>
          <w:sz w:val="36"/>
          <w:szCs w:val="36"/>
          <w:lang w:eastAsia="zh-CN"/>
        </w:rPr>
        <w:t>彭阳县审批服务管理局</w:t>
      </w:r>
      <w:r>
        <w:rPr>
          <w:rFonts w:hint="eastAsia" w:ascii="仿宋_GB2312" w:hAnsi="仿宋_GB2312" w:eastAsia="仿宋_GB2312" w:cs="仿宋_GB2312"/>
          <w:color w:val="333333"/>
          <w:sz w:val="36"/>
          <w:szCs w:val="36"/>
        </w:rPr>
        <w:t>对彭阳县孟</w:t>
      </w:r>
      <w:r>
        <w:rPr>
          <w:rFonts w:hint="eastAsia" w:ascii="仿宋_GB2312" w:hAnsi="仿宋_GB2312" w:eastAsia="仿宋_GB2312" w:cs="仿宋_GB2312"/>
          <w:color w:val="333333"/>
          <w:sz w:val="36"/>
          <w:szCs w:val="36"/>
          <w:lang w:eastAsia="zh-CN"/>
        </w:rPr>
        <w:t>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6"/>
          <w:szCs w:val="36"/>
        </w:rPr>
        <w:t>乡卫生院及卫生室等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333333"/>
          <w:sz w:val="36"/>
          <w:szCs w:val="36"/>
        </w:rPr>
        <w:t>家医疗机构通过校验，现将效验结果予以公示，欢迎社会监督。联系电话：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lang w:val="en-US" w:eastAsia="zh-CN"/>
        </w:rPr>
        <w:t>0954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6"/>
          <w:szCs w:val="36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7015019</w:t>
      </w:r>
    </w:p>
    <w:tbl>
      <w:tblPr>
        <w:tblStyle w:val="9"/>
        <w:tblW w:w="8734" w:type="dxa"/>
        <w:tblInd w:w="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305"/>
        <w:gridCol w:w="2163"/>
        <w:gridCol w:w="2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医疗机构名称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主要负责人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校验结果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孟源乡卫生院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何治玉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白阳庄村卫生室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虎国权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椿树岔村卫生室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马俊仁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赵山庄村卫生室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赵学军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小石沟村卫生室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杨宝森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双树村卫生室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马彦军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玉塬村卫生室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张世杰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高岔村卫生室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魏国栋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草滩村卫生室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虎耀隆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虎山庄村卫生室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杨自刚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牛塬村卫生室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郭长虎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何岘村卫生室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张彦平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陡沟村卫生室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朱步龙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邓岔村卫生室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刘文强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花芦村卫生室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王绘清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16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李洼村卫生室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杨占库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尚台村卫生室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惠旭东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李岔村卫生室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王凤龙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王洼镇卫生院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虎治武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杨塬村卫生室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王天文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杨屏村卫生室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杨忠林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北塬村卫生室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郭萍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城阳乡卫生院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王玉宝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韩寨村卫生室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韩宝堂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长城村卫生室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牛治田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涝池村卫生室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陈昭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陈沟村卫生室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高应乾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刘河村卫生室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刘富春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城阳村卫生室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杨永军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古城镇卫生院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姬志平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周沟村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许凯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姚河村卫生室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杨继霞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友谊街社区卫生服务站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高应奇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4" w:type="dxa"/>
          <w:trHeight w:val="512" w:hRule="atLeast"/>
        </w:trPr>
        <w:tc>
          <w:tcPr>
            <w:tcW w:w="1012" w:type="dxa"/>
          </w:tcPr>
          <w:p>
            <w:pPr>
              <w:tabs>
                <w:tab w:val="left" w:pos="16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05" w:type="dxa"/>
          </w:tcPr>
          <w:p>
            <w:pPr>
              <w:tabs>
                <w:tab w:val="left" w:pos="1691"/>
              </w:tabs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63" w:type="dxa"/>
          </w:tcPr>
          <w:p>
            <w:pPr>
              <w:tabs>
                <w:tab w:val="left" w:pos="1691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4" w:type="dxa"/>
          <w:trHeight w:val="512" w:hRule="atLeast"/>
        </w:trPr>
        <w:tc>
          <w:tcPr>
            <w:tcW w:w="1012" w:type="dxa"/>
          </w:tcPr>
          <w:p>
            <w:pPr>
              <w:tabs>
                <w:tab w:val="left" w:pos="16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05" w:type="dxa"/>
          </w:tcPr>
          <w:p>
            <w:pPr>
              <w:tabs>
                <w:tab w:val="left" w:pos="1691"/>
              </w:tabs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63" w:type="dxa"/>
          </w:tcPr>
          <w:p>
            <w:pPr>
              <w:tabs>
                <w:tab w:val="left" w:pos="16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54" w:type="dxa"/>
          <w:trHeight w:val="512" w:hRule="atLeast"/>
        </w:trPr>
        <w:tc>
          <w:tcPr>
            <w:tcW w:w="1012" w:type="dxa"/>
          </w:tcPr>
          <w:p>
            <w:pPr>
              <w:tabs>
                <w:tab w:val="left" w:pos="1691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05" w:type="dxa"/>
          </w:tcPr>
          <w:p>
            <w:pPr>
              <w:tabs>
                <w:tab w:val="left" w:pos="1691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63" w:type="dxa"/>
          </w:tcPr>
          <w:p>
            <w:pPr>
              <w:tabs>
                <w:tab w:val="left" w:pos="1691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tabs>
                <w:tab w:val="left" w:pos="1691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tabs>
          <w:tab w:val="left" w:pos="1691"/>
        </w:tabs>
        <w:bidi w:val="0"/>
        <w:ind w:firstLine="5100" w:firstLineChars="17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彭阳县审批服务管理局</w:t>
      </w:r>
    </w:p>
    <w:p>
      <w:pPr>
        <w:tabs>
          <w:tab w:val="left" w:pos="1691"/>
        </w:tabs>
        <w:bidi w:val="0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2021年3月11日</w:t>
      </w:r>
    </w:p>
    <w:sectPr>
      <w:pgSz w:w="11906" w:h="16838"/>
      <w:pgMar w:top="2098" w:right="1474" w:bottom="1984" w:left="1587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95C7CB6"/>
    <w:rsid w:val="0A644C52"/>
    <w:rsid w:val="5B121FA4"/>
    <w:rsid w:val="64386937"/>
    <w:rsid w:val="648D4D26"/>
    <w:rsid w:val="6BD7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543</Words>
  <Characters>583</Characters>
  <Lines>146</Lines>
  <Paragraphs>136</Paragraphs>
  <TotalTime>101</TotalTime>
  <ScaleCrop>false</ScaleCrop>
  <LinksUpToDate>false</LinksUpToDate>
  <CharactersWithSpaces>618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2020-11-18T03:07:00Z</dcterms:created>
  <dc:creator>lenovo</dc:creator>
  <cp:lastModifiedBy>柳叶刀</cp:lastModifiedBy>
  <cp:lastPrinted>2021-03-10T08:04:57Z</cp:lastPrinted>
  <dcterms:modified xsi:type="dcterms:W3CDTF">2021-03-10T08:08:11Z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