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32277">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rFonts w:hint="eastAsia" w:ascii="方正小标宋简体" w:hAnsi="方正小标宋简体" w:eastAsia="方正小标宋简体" w:cs="方正小标宋简体"/>
          <w:kern w:val="0"/>
          <w:sz w:val="36"/>
          <w:szCs w:val="36"/>
          <w:lang w:val="en-US" w:eastAsia="zh-CN" w:bidi="ar"/>
        </w:rPr>
      </w:pPr>
    </w:p>
    <w:p w14:paraId="67F459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彭阳县行政调解事项清单（第一版）</w:t>
      </w:r>
      <w:bookmarkEnd w:id="0"/>
    </w:p>
    <w:p w14:paraId="4F12B15D">
      <w:pPr>
        <w:pStyle w:val="5"/>
      </w:pPr>
    </w:p>
    <w:tbl>
      <w:tblPr>
        <w:tblStyle w:val="3"/>
        <w:tblW w:w="1498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857"/>
        <w:gridCol w:w="1425"/>
        <w:gridCol w:w="1950"/>
        <w:gridCol w:w="1455"/>
        <w:gridCol w:w="1725"/>
        <w:gridCol w:w="6135"/>
        <w:gridCol w:w="1438"/>
      </w:tblGrid>
      <w:tr w14:paraId="45B7DA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52EC5115">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ascii="黑体" w:hAnsi="宋体" w:eastAsia="黑体" w:cs="黑体"/>
                <w:kern w:val="0"/>
                <w:sz w:val="24"/>
                <w:szCs w:val="24"/>
                <w:vertAlign w:val="baseline"/>
                <w:lang w:val="en-US" w:eastAsia="zh-CN" w:bidi="ar"/>
              </w:rPr>
              <w:t>序号</w:t>
            </w:r>
          </w:p>
        </w:tc>
        <w:tc>
          <w:tcPr>
            <w:tcW w:w="1425" w:type="dxa"/>
            <w:vMerge w:val="restart"/>
            <w:tcBorders>
              <w:top w:val="single" w:color="auto" w:sz="4" w:space="0"/>
              <w:left w:val="single" w:color="auto" w:sz="4" w:space="0"/>
              <w:bottom w:val="single" w:color="auto" w:sz="4" w:space="0"/>
              <w:right w:val="single" w:color="auto" w:sz="4" w:space="0"/>
            </w:tcBorders>
            <w:noWrap/>
            <w:vAlign w:val="center"/>
          </w:tcPr>
          <w:p w14:paraId="2B9F9E61">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行政调解事项</w:t>
            </w:r>
          </w:p>
        </w:tc>
        <w:tc>
          <w:tcPr>
            <w:tcW w:w="12703" w:type="dxa"/>
            <w:gridSpan w:val="5"/>
            <w:tcBorders>
              <w:top w:val="single" w:color="auto" w:sz="4" w:space="0"/>
              <w:left w:val="single" w:color="auto" w:sz="4" w:space="0"/>
              <w:bottom w:val="single" w:color="auto" w:sz="4" w:space="0"/>
              <w:right w:val="single" w:color="auto" w:sz="4" w:space="0"/>
            </w:tcBorders>
            <w:noWrap/>
            <w:vAlign w:val="center"/>
          </w:tcPr>
          <w:p w14:paraId="217B950E">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法律、法规、规章依据</w:t>
            </w:r>
          </w:p>
        </w:tc>
      </w:tr>
      <w:tr w14:paraId="26FE3E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6430F9CE">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noWrap/>
            <w:vAlign w:val="center"/>
          </w:tcPr>
          <w:p w14:paraId="1A82D80A">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79AB81C0">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名称</w:t>
            </w:r>
          </w:p>
        </w:tc>
        <w:tc>
          <w:tcPr>
            <w:tcW w:w="1455" w:type="dxa"/>
            <w:tcBorders>
              <w:top w:val="single" w:color="auto" w:sz="4" w:space="0"/>
              <w:left w:val="single" w:color="auto" w:sz="4" w:space="0"/>
              <w:bottom w:val="single" w:color="auto" w:sz="4" w:space="0"/>
              <w:right w:val="single" w:color="auto" w:sz="4" w:space="0"/>
            </w:tcBorders>
            <w:noWrap/>
            <w:vAlign w:val="center"/>
          </w:tcPr>
          <w:p w14:paraId="0C238744">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颁布机关</w:t>
            </w:r>
          </w:p>
        </w:tc>
        <w:tc>
          <w:tcPr>
            <w:tcW w:w="1725" w:type="dxa"/>
            <w:tcBorders>
              <w:top w:val="single" w:color="auto" w:sz="4" w:space="0"/>
              <w:left w:val="single" w:color="auto" w:sz="4" w:space="0"/>
              <w:bottom w:val="single" w:color="auto" w:sz="4" w:space="0"/>
              <w:right w:val="single" w:color="auto" w:sz="4" w:space="0"/>
            </w:tcBorders>
            <w:noWrap/>
            <w:vAlign w:val="center"/>
          </w:tcPr>
          <w:p w14:paraId="1382EADB">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颁发时间</w:t>
            </w:r>
          </w:p>
        </w:tc>
        <w:tc>
          <w:tcPr>
            <w:tcW w:w="6135" w:type="dxa"/>
            <w:tcBorders>
              <w:top w:val="single" w:color="auto" w:sz="4" w:space="0"/>
              <w:left w:val="single" w:color="auto" w:sz="4" w:space="0"/>
              <w:bottom w:val="single" w:color="auto" w:sz="4" w:space="0"/>
              <w:right w:val="single" w:color="auto" w:sz="4" w:space="0"/>
            </w:tcBorders>
            <w:noWrap/>
            <w:vAlign w:val="center"/>
          </w:tcPr>
          <w:p w14:paraId="77AE0AA8">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适用条款</w:t>
            </w:r>
          </w:p>
        </w:tc>
        <w:tc>
          <w:tcPr>
            <w:tcW w:w="1438" w:type="dxa"/>
            <w:tcBorders>
              <w:top w:val="single" w:color="auto" w:sz="4" w:space="0"/>
              <w:left w:val="single" w:color="auto" w:sz="4" w:space="0"/>
              <w:bottom w:val="single" w:color="auto" w:sz="4" w:space="0"/>
              <w:right w:val="single" w:color="auto" w:sz="4" w:space="0"/>
            </w:tcBorders>
            <w:noWrap/>
            <w:vAlign w:val="center"/>
          </w:tcPr>
          <w:p w14:paraId="140BEBC9">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黑体" w:hAnsi="宋体" w:eastAsia="黑体" w:cs="黑体"/>
                <w:kern w:val="0"/>
                <w:sz w:val="24"/>
                <w:szCs w:val="24"/>
                <w:vertAlign w:val="baseline"/>
                <w:lang w:val="en-US" w:eastAsia="zh-CN" w:bidi="ar"/>
              </w:rPr>
              <w:t>实施主体</w:t>
            </w:r>
          </w:p>
        </w:tc>
      </w:tr>
      <w:tr w14:paraId="701899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tcBorders>
              <w:top w:val="single" w:color="auto" w:sz="4" w:space="0"/>
              <w:left w:val="single" w:color="auto" w:sz="4" w:space="0"/>
              <w:bottom w:val="single" w:color="auto" w:sz="4" w:space="0"/>
              <w:right w:val="single" w:color="auto" w:sz="4" w:space="0"/>
            </w:tcBorders>
            <w:noWrap/>
            <w:vAlign w:val="center"/>
          </w:tcPr>
          <w:p w14:paraId="350509B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ascii="仿宋" w:hAnsi="仿宋" w:eastAsia="仿宋" w:cs="仿宋"/>
                <w:color w:val="auto"/>
                <w:kern w:val="0"/>
                <w:sz w:val="24"/>
                <w:szCs w:val="24"/>
                <w:vertAlign w:val="baseline"/>
                <w:lang w:val="en-US" w:eastAsia="zh-CN" w:bidi="ar"/>
              </w:rPr>
              <w:t>1</w:t>
            </w:r>
          </w:p>
        </w:tc>
        <w:tc>
          <w:tcPr>
            <w:tcW w:w="1425" w:type="dxa"/>
            <w:tcBorders>
              <w:top w:val="single" w:color="auto" w:sz="4" w:space="0"/>
              <w:left w:val="single" w:color="auto" w:sz="4" w:space="0"/>
              <w:bottom w:val="single" w:color="auto" w:sz="4" w:space="0"/>
              <w:right w:val="single" w:color="auto" w:sz="4" w:space="0"/>
            </w:tcBorders>
            <w:noWrap/>
            <w:vAlign w:val="center"/>
          </w:tcPr>
          <w:p w14:paraId="15AE50C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学生伤害事故纠纷调解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4A30A7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《学生伤害事故处理办法》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247CB24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教育部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323923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2002年3月26日（2010年12月13 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11EC073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第十八条  发生学生伤害事故，学校与受伤害学生或者学生家长可以通过协商方式解决；双方自愿，可以书面请求主管教育行政部门进行调解。成年学生或者未成年学生的监护人也可以依法直接提起诉讼。</w:t>
            </w:r>
          </w:p>
        </w:tc>
        <w:tc>
          <w:tcPr>
            <w:tcW w:w="1438" w:type="dxa"/>
            <w:tcBorders>
              <w:top w:val="single" w:color="auto" w:sz="4" w:space="0"/>
              <w:left w:val="single" w:color="auto" w:sz="4" w:space="0"/>
              <w:bottom w:val="single" w:color="auto" w:sz="4" w:space="0"/>
              <w:right w:val="single" w:color="auto" w:sz="4" w:space="0"/>
            </w:tcBorders>
            <w:noWrap/>
            <w:vAlign w:val="center"/>
          </w:tcPr>
          <w:p w14:paraId="6F3DBC4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县教体局</w:t>
            </w:r>
          </w:p>
        </w:tc>
      </w:tr>
      <w:tr w14:paraId="127FCB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0FFF7C8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w:t>
            </w:r>
          </w:p>
        </w:tc>
        <w:tc>
          <w:tcPr>
            <w:tcW w:w="1425" w:type="dxa"/>
            <w:vMerge w:val="restart"/>
            <w:tcBorders>
              <w:top w:val="single" w:color="auto" w:sz="4" w:space="0"/>
              <w:left w:val="single" w:color="auto" w:sz="4" w:space="0"/>
              <w:bottom w:val="single" w:color="auto" w:sz="4" w:space="0"/>
              <w:right w:val="single" w:color="auto" w:sz="4" w:space="0"/>
            </w:tcBorders>
            <w:noWrap/>
            <w:vAlign w:val="center"/>
          </w:tcPr>
          <w:p w14:paraId="2B3FF4A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治安调解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593B66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《中华人民共和国治安管理处罚法》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03FA08C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128FAD4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2005年8月28日（2012年10月26 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740270A2">
            <w:pPr>
              <w:keepNext w:val="0"/>
              <w:keepLines w:val="0"/>
              <w:pageBreakBefore w:val="0"/>
              <w:widowControl w:val="0"/>
              <w:suppressLineNumbers w:val="0"/>
              <w:tabs>
                <w:tab w:val="left" w:pos="1482"/>
              </w:tabs>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第九条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2B00256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县公安局</w:t>
            </w:r>
          </w:p>
        </w:tc>
      </w:tr>
      <w:tr w14:paraId="69D668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7CFBC0C1">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noWrap/>
            <w:vAlign w:val="center"/>
          </w:tcPr>
          <w:p w14:paraId="6E67E9ED">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6B77121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《公安机关办理行政案件程序规定》</w:t>
            </w:r>
          </w:p>
        </w:tc>
        <w:tc>
          <w:tcPr>
            <w:tcW w:w="1455" w:type="dxa"/>
            <w:tcBorders>
              <w:top w:val="single" w:color="auto" w:sz="4" w:space="0"/>
              <w:left w:val="single" w:color="auto" w:sz="4" w:space="0"/>
              <w:bottom w:val="single" w:color="auto" w:sz="4" w:space="0"/>
              <w:right w:val="single" w:color="auto" w:sz="4" w:space="0"/>
            </w:tcBorders>
            <w:noWrap/>
            <w:vAlign w:val="center"/>
          </w:tcPr>
          <w:p w14:paraId="0D8DA13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公安部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2CFF5CF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2012年12月19日（2020年8月 6 日第三次修订）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15F4FAF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第一百七十八条  对于因民间纠纷引起的殴打他人、故意伤害、侮辱、诽谤、诬告陷害、故意损毁财物、干扰他人正常生活、侵犯隐私、非法侵入住宅等违反治安管理行为，情节较轻，且具有下列情形之一的，可以调解处理：（一）亲友、邻里、同事、在校学生之间因琐事发生纠纷引起的；（二）行为人的侵害行为系由被侵害人事前的过错行为引起的；（三）其他适用调解处理更易化解矛盾的。</w:t>
            </w:r>
          </w:p>
          <w:p w14:paraId="10A585F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对不构成违反治安管理行为的民间纠纷，应当告知当事人向人民法院或者人民调解组织申请处理。</w:t>
            </w:r>
          </w:p>
          <w:p w14:paraId="6512038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对情节轻微、事实清楚、因果关系明确，不涉及医疗费用、物品损失或者双方当事人对医疗费用和物品损失的赔付无争议，符合治安调解条件，双方当事人同意当场调解并当场履行的治安案件，可以当场调解，并制作调解协议书。当事人基本情况、主要违法事实和协议内容在现场录音录像中明确记录的，不再制作调解协议书。</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404A8EF1">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1F19A6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2863F2F7">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23480D5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道路交通事故纠纷调解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663E491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《中华人民共和国道路交通安全法》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75EEF9E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27EAD6B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2003年10月28日2021年4月29日修订）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157CD22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七十四条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16BA2F15">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51022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3F9AF75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3</w:t>
            </w:r>
          </w:p>
        </w:tc>
        <w:tc>
          <w:tcPr>
            <w:tcW w:w="1425" w:type="dxa"/>
            <w:tcBorders>
              <w:top w:val="single" w:color="auto" w:sz="4" w:space="0"/>
              <w:left w:val="single" w:color="auto" w:sz="4" w:space="0"/>
              <w:bottom w:val="single" w:color="auto" w:sz="4" w:space="0"/>
              <w:right w:val="single" w:color="auto" w:sz="4" w:space="0"/>
            </w:tcBorders>
            <w:noWrap/>
            <w:vAlign w:val="center"/>
          </w:tcPr>
          <w:p w14:paraId="234A9BE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儿童福利机构与寄养家庭之间的争议调解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118CEA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《家庭寄养管理办法》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0041518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民政部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35D8985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2014年12月1日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2067712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第二十六条　县级以上地方人民政府民政部门对家庭寄养工作负有以下监督管理职责：</w:t>
            </w:r>
          </w:p>
          <w:p w14:paraId="2AF8F11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（一）制定本地区家庭寄养工作政策；</w:t>
            </w:r>
          </w:p>
          <w:p w14:paraId="0600F0A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（二）指导、检查本地区家庭寄养工作；</w:t>
            </w:r>
          </w:p>
          <w:p w14:paraId="69EF453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（三）负责寄养协议的备案，监督寄养协议的履行；</w:t>
            </w:r>
          </w:p>
          <w:p w14:paraId="10C2990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（四）协调解决儿童福利机构与寄养家庭之间的争议；</w:t>
            </w:r>
          </w:p>
          <w:p w14:paraId="45B4D2F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（五）与有关部门协商，及时处理家庭寄养工作中存在的问题。</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44F4AF1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县民政局</w:t>
            </w:r>
          </w:p>
        </w:tc>
      </w:tr>
      <w:tr w14:paraId="26C586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1DEE011B">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722A4CC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婚姻纠纷调解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77E179B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《中华人民共和国民法典》</w:t>
            </w:r>
          </w:p>
        </w:tc>
        <w:tc>
          <w:tcPr>
            <w:tcW w:w="1455" w:type="dxa"/>
            <w:tcBorders>
              <w:top w:val="single" w:color="auto" w:sz="4" w:space="0"/>
              <w:left w:val="single" w:color="auto" w:sz="4" w:space="0"/>
              <w:bottom w:val="single" w:color="auto" w:sz="4" w:space="0"/>
              <w:right w:val="single" w:color="auto" w:sz="4" w:space="0"/>
            </w:tcBorders>
            <w:noWrap/>
            <w:vAlign w:val="center"/>
          </w:tcPr>
          <w:p w14:paraId="5110F55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656F1CD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2020年5月28日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3BA021E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第一千零七十九条 夫妻一方要求离婚的，可以由有关组织进行调解或者直接向人民法院提起离婚诉讼。人民法院审理离婚案件，应当进行调解；如果感情确已破裂，调解无效的，应当准予离婚。有下列情形之一，调解无效的，应当准予离婚：（一）重婚或者与他人同居；（二）实施家庭暴力或者虐待、遗弃家庭成员；（三）有赌博、吸毒等恶习屡教不改；（四）因感情不和分居满二年；（五）其他导致夫妻感情破裂的情形。一方被宣告失踪，另一方提起离婚诉讼的，应当准予离婚。经人民法院判决不准离婚后，双方又分居满一年，一方再次提起离婚诉讼的，应当准予离婚。</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1F222D3B">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C3158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tcBorders>
              <w:top w:val="single" w:color="auto" w:sz="4" w:space="0"/>
              <w:left w:val="single" w:color="auto" w:sz="4" w:space="0"/>
              <w:bottom w:val="single" w:color="auto" w:sz="4" w:space="0"/>
              <w:right w:val="single" w:color="auto" w:sz="4" w:space="0"/>
            </w:tcBorders>
            <w:noWrap/>
            <w:vAlign w:val="center"/>
          </w:tcPr>
          <w:p w14:paraId="29067C2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4</w:t>
            </w:r>
          </w:p>
        </w:tc>
        <w:tc>
          <w:tcPr>
            <w:tcW w:w="1425" w:type="dxa"/>
            <w:tcBorders>
              <w:top w:val="single" w:color="auto" w:sz="4" w:space="0"/>
              <w:left w:val="single" w:color="auto" w:sz="4" w:space="0"/>
              <w:bottom w:val="single" w:color="auto" w:sz="4" w:space="0"/>
              <w:right w:val="single" w:color="auto" w:sz="4" w:space="0"/>
            </w:tcBorders>
            <w:noWrap/>
            <w:vAlign w:val="center"/>
          </w:tcPr>
          <w:p w14:paraId="4BE48C6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事业单位与其他国有单位国有资产产权纠纷调解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5E2EC49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《事业单位国有资产管理暂行办法》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7D5450B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财政部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50E032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2006年5月30日（2019年3月29日修订）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1AD9329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第三十六条 事业单位与其他国有单位之间发生国有资产产权纠纷的，由当事人协商解决。协商不能解决的，可以向同级或者共同上一级财政部门申请调解或者裁定，必要时报有管辖权的人民政府处理。</w:t>
            </w:r>
          </w:p>
        </w:tc>
        <w:tc>
          <w:tcPr>
            <w:tcW w:w="1438" w:type="dxa"/>
            <w:tcBorders>
              <w:top w:val="single" w:color="auto" w:sz="4" w:space="0"/>
              <w:left w:val="single" w:color="auto" w:sz="4" w:space="0"/>
              <w:bottom w:val="single" w:color="auto" w:sz="4" w:space="0"/>
              <w:right w:val="single" w:color="auto" w:sz="4" w:space="0"/>
            </w:tcBorders>
            <w:noWrap/>
            <w:vAlign w:val="center"/>
          </w:tcPr>
          <w:p w14:paraId="5370D48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县财政局</w:t>
            </w:r>
          </w:p>
        </w:tc>
      </w:tr>
      <w:tr w14:paraId="45E73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tcBorders>
              <w:top w:val="single" w:color="auto" w:sz="4" w:space="0"/>
              <w:left w:val="single" w:color="auto" w:sz="4" w:space="0"/>
              <w:bottom w:val="single" w:color="auto" w:sz="4" w:space="0"/>
              <w:right w:val="single" w:color="auto" w:sz="4" w:space="0"/>
            </w:tcBorders>
            <w:noWrap/>
            <w:vAlign w:val="center"/>
          </w:tcPr>
          <w:p w14:paraId="5C1ACA6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5</w:t>
            </w:r>
          </w:p>
        </w:tc>
        <w:tc>
          <w:tcPr>
            <w:tcW w:w="1425" w:type="dxa"/>
            <w:tcBorders>
              <w:top w:val="single" w:color="auto" w:sz="4" w:space="0"/>
              <w:left w:val="single" w:color="auto" w:sz="4" w:space="0"/>
              <w:bottom w:val="single" w:color="auto" w:sz="4" w:space="0"/>
              <w:right w:val="single" w:color="auto" w:sz="4" w:space="0"/>
            </w:tcBorders>
            <w:noWrap/>
            <w:vAlign w:val="center"/>
          </w:tcPr>
          <w:p w14:paraId="03D232B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劳动争议调解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40AE072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《中华人民共和国劳动争议调解仲裁法》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4F07C0A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296E66E6">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2007年12月29日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1A58FAD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第十条 发生劳动争议，当事人可以到下列调解组织申请调解:</w:t>
            </w:r>
          </w:p>
          <w:p w14:paraId="062E97A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(一)企业劳动争议调解委员会;(二)依法设立的基层人民调解组织;(三)在乡镇、街道设立的具有劳动争议调解职能的组织。</w:t>
            </w:r>
          </w:p>
          <w:p w14:paraId="4D928E3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企业劳动争议调解委员会由职工代表和企业代表组成。职工代表由工会成员担任或者由全体职工推举产生，企业代表由企业负责人指定。企业劳动争议调解委员会主任由工会成员或者双方推举的人员担任。</w:t>
            </w:r>
          </w:p>
        </w:tc>
        <w:tc>
          <w:tcPr>
            <w:tcW w:w="1438" w:type="dxa"/>
            <w:tcBorders>
              <w:top w:val="single" w:color="auto" w:sz="4" w:space="0"/>
              <w:left w:val="single" w:color="auto" w:sz="4" w:space="0"/>
              <w:bottom w:val="single" w:color="auto" w:sz="4" w:space="0"/>
              <w:right w:val="single" w:color="auto" w:sz="4" w:space="0"/>
            </w:tcBorders>
            <w:noWrap/>
            <w:vAlign w:val="center"/>
          </w:tcPr>
          <w:p w14:paraId="4AAF8B5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县人社局</w:t>
            </w:r>
          </w:p>
        </w:tc>
      </w:tr>
      <w:tr w14:paraId="1D8291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192A199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6</w:t>
            </w:r>
          </w:p>
        </w:tc>
        <w:tc>
          <w:tcPr>
            <w:tcW w:w="1425" w:type="dxa"/>
            <w:tcBorders>
              <w:top w:val="single" w:color="auto" w:sz="4" w:space="0"/>
              <w:left w:val="single" w:color="auto" w:sz="4" w:space="0"/>
              <w:bottom w:val="single" w:color="auto" w:sz="4" w:space="0"/>
              <w:right w:val="single" w:color="auto" w:sz="4" w:space="0"/>
            </w:tcBorders>
            <w:noWrap/>
            <w:vAlign w:val="center"/>
          </w:tcPr>
          <w:p w14:paraId="7CAF58B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水污染损害赔偿纠纷调解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0AA8615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《中华人民共和国水污染防治法》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596E278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063BB58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1984年5月11日（2017年6月27日第二次修订）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00C6C67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05836FF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县生态环境局</w:t>
            </w:r>
          </w:p>
        </w:tc>
      </w:tr>
      <w:tr w14:paraId="46952D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010CB637">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7235C8C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噪声污染赔偿调解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1226226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《中华人民共和国噪声污染防治法》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566C6AD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22BDF38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2021年12月24日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7432643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第八十六条　受到噪声侵害的单位和个人，有权要求侵权人依法承担民事责任。</w:t>
            </w:r>
          </w:p>
          <w:p w14:paraId="1D98E00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对赔偿责任和赔偿金额纠纷，可以根据当事人的请求，由相应的负有噪声污染防治监督管理职责的部门、人民调解委员会调解处理。</w:t>
            </w:r>
          </w:p>
          <w:p w14:paraId="08F26BE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国家鼓励排放噪声的单位、个人和公共场所管理者与受到噪声侵害的单位和个人友好协商，通过调整生产经营时间、施工作业时间，采取减少振动、降低噪声措施，支付补偿金、异地安置等方式，妥善解决噪声纠纷。</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433C9FB4">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1A5743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05E7022B">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0BF0EAF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土壤污染纠纷调解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51227EA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《中华人民共和国土壤污染防治法》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676E7F7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0D4A75F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2018年8月31日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022A55B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第九十六条　污染土壤造成他人人身或者财产损害的，应当依法承担侵权责任。</w:t>
            </w:r>
          </w:p>
          <w:p w14:paraId="0EFE5EE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土壤污染责任人无法认定，土地使用权人未依照本法规定履行土壤污染风险管控和修复义务，造成他人人身或者财产损害的，应当依法承担侵权责任。</w:t>
            </w:r>
          </w:p>
          <w:p w14:paraId="320F20E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土壤污染引起的民事纠纷，当事人可以向地方人民政府生态环境等主管部门申请调解处理，也可以向人民法院提起诉讼。</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78AF393A">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18EC36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tcBorders>
              <w:top w:val="single" w:color="auto" w:sz="4" w:space="0"/>
              <w:left w:val="single" w:color="auto" w:sz="4" w:space="0"/>
              <w:bottom w:val="single" w:color="auto" w:sz="4" w:space="0"/>
              <w:right w:val="single" w:color="auto" w:sz="4" w:space="0"/>
            </w:tcBorders>
            <w:noWrap/>
            <w:vAlign w:val="center"/>
          </w:tcPr>
          <w:p w14:paraId="4366EBF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7</w:t>
            </w:r>
          </w:p>
        </w:tc>
        <w:tc>
          <w:tcPr>
            <w:tcW w:w="1425" w:type="dxa"/>
            <w:tcBorders>
              <w:top w:val="single" w:color="auto" w:sz="4" w:space="0"/>
              <w:left w:val="single" w:color="auto" w:sz="4" w:space="0"/>
              <w:bottom w:val="single" w:color="auto" w:sz="4" w:space="0"/>
              <w:right w:val="single" w:color="auto" w:sz="4" w:space="0"/>
            </w:tcBorders>
            <w:noWrap/>
            <w:vAlign w:val="center"/>
          </w:tcPr>
          <w:p w14:paraId="2A43A8C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工程竣工结算纠纷调解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1823F8E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《建筑工程施工发包与承包计价管理办法》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7DA3848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住房和城乡建设部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2D5B953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2013年12月11日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66A9CE0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第十八条  工程完工后，应当按照下列规定进行竣工结算：（三）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p>
        </w:tc>
        <w:tc>
          <w:tcPr>
            <w:tcW w:w="1438" w:type="dxa"/>
            <w:tcBorders>
              <w:top w:val="single" w:color="auto" w:sz="4" w:space="0"/>
              <w:left w:val="single" w:color="auto" w:sz="4" w:space="0"/>
              <w:bottom w:val="single" w:color="auto" w:sz="4" w:space="0"/>
              <w:right w:val="single" w:color="auto" w:sz="4" w:space="0"/>
            </w:tcBorders>
            <w:noWrap/>
            <w:vAlign w:val="center"/>
          </w:tcPr>
          <w:p w14:paraId="4E7A968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县住建局</w:t>
            </w:r>
          </w:p>
        </w:tc>
      </w:tr>
      <w:tr w14:paraId="11A4D0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508E5B9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8</w:t>
            </w:r>
          </w:p>
        </w:tc>
        <w:tc>
          <w:tcPr>
            <w:tcW w:w="1425" w:type="dxa"/>
            <w:tcBorders>
              <w:top w:val="single" w:color="auto" w:sz="4" w:space="0"/>
              <w:left w:val="single" w:color="auto" w:sz="4" w:space="0"/>
              <w:bottom w:val="single" w:color="auto" w:sz="4" w:space="0"/>
              <w:right w:val="single" w:color="auto" w:sz="4" w:space="0"/>
            </w:tcBorders>
            <w:noWrap/>
            <w:vAlign w:val="center"/>
          </w:tcPr>
          <w:p w14:paraId="3F4DE2F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道路运输服务质量投诉调解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60240ED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《道路运输服务质量投诉管理规定》</w:t>
            </w:r>
          </w:p>
        </w:tc>
        <w:tc>
          <w:tcPr>
            <w:tcW w:w="1455" w:type="dxa"/>
            <w:tcBorders>
              <w:top w:val="single" w:color="auto" w:sz="4" w:space="0"/>
              <w:left w:val="single" w:color="auto" w:sz="4" w:space="0"/>
              <w:bottom w:val="single" w:color="auto" w:sz="4" w:space="0"/>
              <w:right w:val="single" w:color="auto" w:sz="4" w:space="0"/>
            </w:tcBorders>
            <w:noWrap/>
            <w:vAlign w:val="center"/>
          </w:tcPr>
          <w:p w14:paraId="508E76D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交通运输部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604B983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1999年10月11日（2016年9月2日修订）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04A14A4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第二十条：有关汽车维修质量纠纷的调解依照《汽车维修质量纠纷调解办法》办理。</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0DF9CB5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县交通运输局</w:t>
            </w:r>
          </w:p>
        </w:tc>
      </w:tr>
      <w:tr w14:paraId="4DCAF5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573316B0">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4801C17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机动车维修纠纷调解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775CD33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《机动车维修管理规定》</w:t>
            </w:r>
          </w:p>
        </w:tc>
        <w:tc>
          <w:tcPr>
            <w:tcW w:w="1455" w:type="dxa"/>
            <w:tcBorders>
              <w:top w:val="single" w:color="auto" w:sz="4" w:space="0"/>
              <w:left w:val="single" w:color="auto" w:sz="4" w:space="0"/>
              <w:bottom w:val="single" w:color="auto" w:sz="4" w:space="0"/>
              <w:right w:val="single" w:color="auto" w:sz="4" w:space="0"/>
            </w:tcBorders>
            <w:noWrap/>
            <w:vAlign w:val="center"/>
          </w:tcPr>
          <w:p w14:paraId="4E99663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交通运输部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67A2327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2005年6月24日（2021年8月11 日第四次修订）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7E0FE3A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第三十九条： 道路运输管理机构应当受理机动车维修质量投诉，积极按照维修合同约定 和相关规定调解维修质量纠纷。</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3BB241C7">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AF9C8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4517BA9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9</w:t>
            </w:r>
          </w:p>
        </w:tc>
        <w:tc>
          <w:tcPr>
            <w:tcW w:w="1425" w:type="dxa"/>
            <w:tcBorders>
              <w:top w:val="single" w:color="auto" w:sz="4" w:space="0"/>
              <w:left w:val="single" w:color="auto" w:sz="4" w:space="0"/>
              <w:bottom w:val="single" w:color="auto" w:sz="4" w:space="0"/>
              <w:right w:val="single" w:color="auto" w:sz="4" w:space="0"/>
            </w:tcBorders>
            <w:noWrap/>
            <w:vAlign w:val="center"/>
          </w:tcPr>
          <w:p w14:paraId="151EE9A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水事纠纷调解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14CB5F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《中华人民共和国水法》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161D6BF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4C29EF0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1988年1月21日（2016年7月2日第三次修订）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0E7B762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14:paraId="262B3D5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在水事纠纷解决前，当事人不得单方面改变现状。</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4E64042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县水务局</w:t>
            </w:r>
          </w:p>
        </w:tc>
      </w:tr>
      <w:tr w14:paraId="756CD0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0192D752">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385AF10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水土流失纠纷调解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5C50DFE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《中华人民共和国水土保持法》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75DEA38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35DA2D8D">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1991年6月29日</w:t>
            </w:r>
            <w:r>
              <w:rPr>
                <w:rFonts w:hint="eastAsia" w:ascii="仿宋" w:hAnsi="仿宋" w:eastAsia="仿宋" w:cs="仿宋"/>
                <w:color w:val="auto"/>
                <w:spacing w:val="0"/>
                <w:kern w:val="0"/>
                <w:sz w:val="24"/>
                <w:szCs w:val="24"/>
                <w:lang w:val="en-US" w:eastAsia="zh-CN" w:bidi="ar"/>
              </w:rPr>
              <w:t>（2010年12月25日修订）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11C8195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第四十六条　不同行政区域之间发生水土流失纠纷应当协商解决；协商不成的，由共同的上一级人民政府裁决。</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3DDCA813">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6A1FE8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1BEDD52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10</w:t>
            </w:r>
          </w:p>
        </w:tc>
        <w:tc>
          <w:tcPr>
            <w:tcW w:w="1425" w:type="dxa"/>
            <w:tcBorders>
              <w:top w:val="single" w:color="auto" w:sz="4" w:space="0"/>
              <w:left w:val="single" w:color="auto" w:sz="4" w:space="0"/>
              <w:bottom w:val="single" w:color="auto" w:sz="4" w:space="0"/>
              <w:right w:val="single" w:color="auto" w:sz="4" w:space="0"/>
            </w:tcBorders>
            <w:noWrap/>
            <w:vAlign w:val="center"/>
          </w:tcPr>
          <w:p w14:paraId="102ABAA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农机事故赔偿争议调解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75FA3D5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《农业机械安全监督管理条例》</w:t>
            </w:r>
          </w:p>
        </w:tc>
        <w:tc>
          <w:tcPr>
            <w:tcW w:w="1455" w:type="dxa"/>
            <w:tcBorders>
              <w:top w:val="single" w:color="auto" w:sz="4" w:space="0"/>
              <w:left w:val="single" w:color="auto" w:sz="4" w:space="0"/>
              <w:bottom w:val="single" w:color="auto" w:sz="4" w:space="0"/>
              <w:right w:val="single" w:color="auto" w:sz="4" w:space="0"/>
            </w:tcBorders>
            <w:noWrap/>
            <w:vAlign w:val="center"/>
          </w:tcPr>
          <w:p w14:paraId="7AB7EC5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10C8C34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2009年9月17日（2019年3 月 2 日第二次修订）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31B4039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第二十五条：“县级以上地方人民政府农业机械化主管部门负责农业机械事故责任的认定和调解处理。”</w:t>
            </w:r>
          </w:p>
          <w:p w14:paraId="1D06EA45">
            <w:pPr>
              <w:pStyle w:val="2"/>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sz w:val="24"/>
                <w:szCs w:val="24"/>
                <w:lang w:val="en-US" w:eastAsia="zh-CN"/>
              </w:rPr>
              <w:t>第二十八条 当事人对农业机械事故损害赔偿有争议，请求调解的，应当自收到事故认定书之日 起10个工作日内向农业机械化主管部门书面提出调解申请。 调解达成协议的，农业机械化主管部 门应当制作调解书送交各方当事人。调解书经各方当事人共同签字后生效。调解不能达成协议或者 当事人向人民法院提起诉讼的，农业机械化主管部门应当终止调解并书面通知当事人。调解达成协 议后当事人反悔的，可以向人民法院提起诉讼。</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75F29CB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县农牧局</w:t>
            </w:r>
          </w:p>
        </w:tc>
      </w:tr>
      <w:tr w14:paraId="5070A7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3EF95BFA">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2E55C997">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侵犯植物新品种权所造成的损害赔偿纠纷调解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6AAC8066">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《中华人民共和国种子法》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56C4B819">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0BA955D9">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2000年7月8日（2022年3月1日第四次修订）</w:t>
            </w:r>
          </w:p>
        </w:tc>
        <w:tc>
          <w:tcPr>
            <w:tcW w:w="6135" w:type="dxa"/>
            <w:tcBorders>
              <w:top w:val="single" w:color="auto" w:sz="4" w:space="0"/>
              <w:left w:val="single" w:color="auto" w:sz="4" w:space="0"/>
              <w:bottom w:val="single" w:color="auto" w:sz="4" w:space="0"/>
              <w:right w:val="single" w:color="auto" w:sz="4" w:space="0"/>
            </w:tcBorders>
            <w:noWrap/>
            <w:vAlign w:val="top"/>
          </w:tcPr>
          <w:p w14:paraId="5EFAB56A">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第七十二条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14:paraId="009A5F3A">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35D6FBCD">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51C07C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0664A03A">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0592544C">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渔业水域污染事故调解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B67C80F">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《渔业水域污染事故调查处理程序规定》</w:t>
            </w:r>
          </w:p>
        </w:tc>
        <w:tc>
          <w:tcPr>
            <w:tcW w:w="1455" w:type="dxa"/>
            <w:tcBorders>
              <w:top w:val="single" w:color="auto" w:sz="4" w:space="0"/>
              <w:left w:val="single" w:color="auto" w:sz="4" w:space="0"/>
              <w:bottom w:val="single" w:color="auto" w:sz="4" w:space="0"/>
              <w:right w:val="single" w:color="auto" w:sz="4" w:space="0"/>
            </w:tcBorders>
            <w:noWrap/>
            <w:vAlign w:val="center"/>
          </w:tcPr>
          <w:p w14:paraId="2F54DD20">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农业部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64A5C88D">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1997年3月26日</w:t>
            </w:r>
          </w:p>
        </w:tc>
        <w:tc>
          <w:tcPr>
            <w:tcW w:w="6135" w:type="dxa"/>
            <w:tcBorders>
              <w:top w:val="single" w:color="auto" w:sz="4" w:space="0"/>
              <w:left w:val="single" w:color="auto" w:sz="4" w:space="0"/>
              <w:bottom w:val="single" w:color="auto" w:sz="4" w:space="0"/>
              <w:right w:val="single" w:color="auto" w:sz="4" w:space="0"/>
            </w:tcBorders>
            <w:noWrap/>
            <w:vAlign w:val="top"/>
          </w:tcPr>
          <w:p w14:paraId="3BBF8BEE">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第十六条因渔业水域污染事故发生的赔偿责任和赔偿金额的纠纷，当事人可以向事故发生地的主管机构申请调解处理，当事人也可以直接向人民法院起诉。</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44B2FE45">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C4AE2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5AC96492">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457251A9">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渔业船舶水上安全事故纠纷调解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580A1E8F">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《渔业船舶水上安全事故报告和调查处理规定》</w:t>
            </w:r>
          </w:p>
        </w:tc>
        <w:tc>
          <w:tcPr>
            <w:tcW w:w="1455" w:type="dxa"/>
            <w:tcBorders>
              <w:top w:val="single" w:color="auto" w:sz="4" w:space="0"/>
              <w:left w:val="single" w:color="auto" w:sz="4" w:space="0"/>
              <w:bottom w:val="single" w:color="auto" w:sz="4" w:space="0"/>
              <w:right w:val="single" w:color="auto" w:sz="4" w:space="0"/>
            </w:tcBorders>
            <w:noWrap/>
            <w:vAlign w:val="center"/>
          </w:tcPr>
          <w:p w14:paraId="556B3DE6">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中华人民共和国农业部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462DF9DB">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2012年10月9日</w:t>
            </w:r>
          </w:p>
        </w:tc>
        <w:tc>
          <w:tcPr>
            <w:tcW w:w="6135" w:type="dxa"/>
            <w:tcBorders>
              <w:top w:val="single" w:color="auto" w:sz="4" w:space="0"/>
              <w:left w:val="single" w:color="auto" w:sz="4" w:space="0"/>
              <w:bottom w:val="single" w:color="auto" w:sz="4" w:space="0"/>
              <w:right w:val="single" w:color="auto" w:sz="4" w:space="0"/>
            </w:tcBorders>
            <w:noWrap/>
            <w:vAlign w:val="top"/>
          </w:tcPr>
          <w:p w14:paraId="3FD9D0E7">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第三十条 因渔业船舶水上安全事故引起的民事纠纷，当事人各方可以在事故发生之日起三十日内，向负责事故调查的渔船事故调查机关共同书面申请调解。已向仲裁机构申请仲裁或向人民法院提起诉讼，当事人申请调解的，不予受理。</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70BAA24F">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3680E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7C44808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11</w:t>
            </w:r>
          </w:p>
        </w:tc>
        <w:tc>
          <w:tcPr>
            <w:tcW w:w="1425" w:type="dxa"/>
            <w:tcBorders>
              <w:top w:val="single" w:color="auto" w:sz="4" w:space="0"/>
              <w:left w:val="single" w:color="auto" w:sz="4" w:space="0"/>
              <w:bottom w:val="single" w:color="auto" w:sz="4" w:space="0"/>
              <w:right w:val="single" w:color="auto" w:sz="4" w:space="0"/>
            </w:tcBorders>
            <w:noWrap/>
            <w:vAlign w:val="center"/>
          </w:tcPr>
          <w:p w14:paraId="3B22FA7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消费争议调解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08331B0">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《中华人民共和国消费者权益保护法》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5359D784">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30B77A4C">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1993年10月31日颁布（2013年10月25日第二次修正）</w:t>
            </w:r>
          </w:p>
        </w:tc>
        <w:tc>
          <w:tcPr>
            <w:tcW w:w="6135" w:type="dxa"/>
            <w:tcBorders>
              <w:top w:val="single" w:color="auto" w:sz="4" w:space="0"/>
              <w:left w:val="single" w:color="auto" w:sz="4" w:space="0"/>
              <w:bottom w:val="single" w:color="auto" w:sz="4" w:space="0"/>
              <w:right w:val="single" w:color="auto" w:sz="4" w:space="0"/>
            </w:tcBorders>
            <w:noWrap/>
            <w:vAlign w:val="center"/>
          </w:tcPr>
          <w:p w14:paraId="109ABA9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《中华人民共和国消费者权益保护法》第三十九条 消费者和经营者发生消费者权益争议的，可以通过下列途径解决：（一）与经营者协商和解；（二）请求消费者协会或者依法成立的其他调解组织调解；（三）向有关行政部门投诉；（四）根据与经营者达成的仲裁协议提请仲裁机构仲裁；（五）向人民法院提起诉讼。</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1FB1EEE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县市场监督管理局</w:t>
            </w:r>
          </w:p>
        </w:tc>
      </w:tr>
      <w:tr w14:paraId="7D0991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2CC5DD28">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50FDE48A">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计量纠纷调解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76BFBEA6">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《中华人民共和国计量法实施细则》</w:t>
            </w:r>
          </w:p>
        </w:tc>
        <w:tc>
          <w:tcPr>
            <w:tcW w:w="1455" w:type="dxa"/>
            <w:tcBorders>
              <w:top w:val="single" w:color="auto" w:sz="4" w:space="0"/>
              <w:left w:val="single" w:color="auto" w:sz="4" w:space="0"/>
              <w:bottom w:val="single" w:color="auto" w:sz="4" w:space="0"/>
              <w:right w:val="single" w:color="auto" w:sz="4" w:space="0"/>
            </w:tcBorders>
            <w:noWrap/>
            <w:vAlign w:val="center"/>
          </w:tcPr>
          <w:p w14:paraId="4CDD7BD4">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05EF516D">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1987年2月1日（2022年3月29日第四次修订）</w:t>
            </w:r>
          </w:p>
        </w:tc>
        <w:tc>
          <w:tcPr>
            <w:tcW w:w="6135" w:type="dxa"/>
            <w:tcBorders>
              <w:top w:val="single" w:color="auto" w:sz="4" w:space="0"/>
              <w:left w:val="single" w:color="auto" w:sz="4" w:space="0"/>
              <w:bottom w:val="single" w:color="auto" w:sz="4" w:space="0"/>
              <w:right w:val="single" w:color="auto" w:sz="4" w:space="0"/>
            </w:tcBorders>
            <w:noWrap/>
            <w:vAlign w:val="center"/>
          </w:tcPr>
          <w:p w14:paraId="5DA7A4AA">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textAlignment w:val="center"/>
              <w:rPr>
                <w:sz w:val="24"/>
                <w:szCs w:val="24"/>
              </w:rPr>
            </w:pPr>
            <w:r>
              <w:rPr>
                <w:rFonts w:hint="eastAsia" w:ascii="仿宋" w:hAnsi="仿宋" w:eastAsia="仿宋" w:cs="仿宋"/>
                <w:color w:val="auto"/>
                <w:kern w:val="0"/>
                <w:sz w:val="24"/>
                <w:szCs w:val="24"/>
                <w:lang w:val="en-US" w:eastAsia="zh-CN" w:bidi="ar"/>
              </w:rPr>
              <w:t>第二十三条  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    第三十四条  县级以上人民政府计量行政部门负责计量纠纷的调解和仲裁检定，并可根据司法机关、合同管理机关、涉外仲裁机关或者其他单位的委托，指定有关计量检定机构进行仲裁检定。</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4A8D3866">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23BA54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10639AAE">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2762FF8C">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侵犯商标专用权的赔偿数额纠纷调解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03226989">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《中华人民共和国商标法》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6B8380E5">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79BCB7B3">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1982年8月23日</w:t>
            </w:r>
          </w:p>
          <w:p w14:paraId="0ABB8908">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（2019年4月23日修正）</w:t>
            </w:r>
          </w:p>
        </w:tc>
        <w:tc>
          <w:tcPr>
            <w:tcW w:w="6135" w:type="dxa"/>
            <w:tcBorders>
              <w:top w:val="single" w:color="auto" w:sz="4" w:space="0"/>
              <w:left w:val="single" w:color="auto" w:sz="4" w:space="0"/>
              <w:bottom w:val="single" w:color="auto" w:sz="4" w:space="0"/>
              <w:right w:val="single" w:color="auto" w:sz="4" w:space="0"/>
            </w:tcBorders>
            <w:noWrap/>
            <w:vAlign w:val="center"/>
          </w:tcPr>
          <w:p w14:paraId="73D25B42">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textAlignment w:val="center"/>
              <w:rPr>
                <w:sz w:val="24"/>
                <w:szCs w:val="24"/>
              </w:rPr>
            </w:pPr>
            <w:r>
              <w:rPr>
                <w:rFonts w:hint="eastAsia" w:ascii="仿宋" w:hAnsi="仿宋" w:eastAsia="仿宋" w:cs="仿宋"/>
                <w:color w:val="auto"/>
                <w:kern w:val="0"/>
                <w:sz w:val="24"/>
                <w:szCs w:val="24"/>
                <w:lang w:val="en-US" w:eastAsia="zh-CN" w:bidi="ar"/>
              </w:rPr>
              <w:t>第六十条  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42E0AE37">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5F7CB7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75E837F3">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375D13D3">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产品质量纠纷调解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204401F0">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《中华人民共和国产品质量法》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393D39D3">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44CE8410">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1993年2月22日</w:t>
            </w:r>
          </w:p>
          <w:p w14:paraId="04A09ACD">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（2009年8月27日第二次修正）</w:t>
            </w:r>
          </w:p>
        </w:tc>
        <w:tc>
          <w:tcPr>
            <w:tcW w:w="6135" w:type="dxa"/>
            <w:tcBorders>
              <w:top w:val="single" w:color="auto" w:sz="4" w:space="0"/>
              <w:left w:val="single" w:color="auto" w:sz="4" w:space="0"/>
              <w:bottom w:val="single" w:color="auto" w:sz="4" w:space="0"/>
              <w:right w:val="single" w:color="auto" w:sz="4" w:space="0"/>
            </w:tcBorders>
            <w:noWrap/>
            <w:vAlign w:val="center"/>
          </w:tcPr>
          <w:p w14:paraId="760DF7D1">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textAlignment w:val="center"/>
              <w:rPr>
                <w:sz w:val="24"/>
                <w:szCs w:val="24"/>
              </w:rPr>
            </w:pPr>
            <w:r>
              <w:rPr>
                <w:rFonts w:hint="eastAsia" w:ascii="仿宋" w:hAnsi="仿宋" w:eastAsia="仿宋" w:cs="仿宋"/>
                <w:color w:val="auto"/>
                <w:kern w:val="0"/>
                <w:sz w:val="24"/>
                <w:szCs w:val="24"/>
                <w:lang w:val="en-US" w:eastAsia="zh-CN" w:bidi="ar"/>
              </w:rPr>
              <w:t>《中华人民共和国产品质量法》第四十七条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706EC0DF">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0A206A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39678FA4">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558B1F48">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专利纠纷调解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3AA29EB1">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《中华人民共和国专利法》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4EBA0699">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jc w:val="center"/>
              <w:textAlignment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7A16B947">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spacing w:val="0"/>
                <w:kern w:val="0"/>
                <w:sz w:val="24"/>
                <w:szCs w:val="24"/>
                <w:lang w:val="en-US" w:eastAsia="zh-CN" w:bidi="ar"/>
              </w:rPr>
              <w:t>1984年3月12日</w:t>
            </w:r>
          </w:p>
          <w:p w14:paraId="61B38B55">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spacing w:val="0"/>
                <w:kern w:val="0"/>
                <w:sz w:val="24"/>
                <w:szCs w:val="24"/>
                <w:lang w:val="en-US" w:eastAsia="zh-CN" w:bidi="ar"/>
              </w:rPr>
              <w:t>（2020年10月17日第四次修正）</w:t>
            </w:r>
          </w:p>
        </w:tc>
        <w:tc>
          <w:tcPr>
            <w:tcW w:w="6135" w:type="dxa"/>
            <w:tcBorders>
              <w:top w:val="single" w:color="auto" w:sz="4" w:space="0"/>
              <w:left w:val="single" w:color="auto" w:sz="4" w:space="0"/>
              <w:bottom w:val="single" w:color="auto" w:sz="4" w:space="0"/>
              <w:right w:val="single" w:color="auto" w:sz="4" w:space="0"/>
            </w:tcBorders>
            <w:noWrap/>
            <w:vAlign w:val="center"/>
          </w:tcPr>
          <w:p w14:paraId="4246EF0D">
            <w:pPr>
              <w:keepNext w:val="0"/>
              <w:keepLines w:val="0"/>
              <w:pageBreakBefore w:val="0"/>
              <w:widowControl/>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textAlignment w:val="center"/>
              <w:rPr>
                <w:sz w:val="24"/>
                <w:szCs w:val="24"/>
              </w:rPr>
            </w:pPr>
            <w:r>
              <w:rPr>
                <w:rFonts w:hint="eastAsia" w:ascii="仿宋" w:hAnsi="仿宋" w:eastAsia="仿宋" w:cs="仿宋"/>
                <w:color w:val="auto"/>
                <w:kern w:val="0"/>
                <w:sz w:val="24"/>
                <w:szCs w:val="24"/>
                <w:lang w:val="en-US" w:eastAsia="zh-CN" w:bidi="ar"/>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122F4780">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3D75B1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tcBorders>
              <w:top w:val="single" w:color="auto" w:sz="4" w:space="0"/>
              <w:left w:val="single" w:color="auto" w:sz="4" w:space="0"/>
              <w:bottom w:val="single" w:color="auto" w:sz="4" w:space="0"/>
              <w:right w:val="single" w:color="auto" w:sz="4" w:space="0"/>
            </w:tcBorders>
            <w:noWrap/>
            <w:vAlign w:val="center"/>
          </w:tcPr>
          <w:p w14:paraId="53D2533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12</w:t>
            </w:r>
          </w:p>
        </w:tc>
        <w:tc>
          <w:tcPr>
            <w:tcW w:w="1425" w:type="dxa"/>
            <w:tcBorders>
              <w:top w:val="single" w:color="auto" w:sz="4" w:space="0"/>
              <w:left w:val="single" w:color="auto" w:sz="4" w:space="0"/>
              <w:bottom w:val="single" w:color="auto" w:sz="4" w:space="0"/>
              <w:right w:val="single" w:color="auto" w:sz="4" w:space="0"/>
            </w:tcBorders>
            <w:noWrap/>
            <w:vAlign w:val="center"/>
          </w:tcPr>
          <w:p w14:paraId="536AB04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旅游纠纷调解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46FA88C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《中华人民共和国旅游法》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65111F0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2C7E38B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2013年4月25日(2018年10月26 日第二次修定)</w:t>
            </w:r>
          </w:p>
        </w:tc>
        <w:tc>
          <w:tcPr>
            <w:tcW w:w="6135" w:type="dxa"/>
            <w:tcBorders>
              <w:top w:val="single" w:color="auto" w:sz="4" w:space="0"/>
              <w:left w:val="single" w:color="auto" w:sz="4" w:space="0"/>
              <w:bottom w:val="single" w:color="auto" w:sz="4" w:space="0"/>
              <w:right w:val="single" w:color="auto" w:sz="4" w:space="0"/>
            </w:tcBorders>
            <w:noWrap/>
            <w:vAlign w:val="center"/>
          </w:tcPr>
          <w:p w14:paraId="795D55CD">
            <w:pPr>
              <w:keepNext w:val="0"/>
              <w:keepLines w:val="0"/>
              <w:pageBreakBefore w:val="0"/>
              <w:widowControl w:val="0"/>
              <w:suppressLineNumbers w:val="0"/>
              <w:tabs>
                <w:tab w:val="left" w:pos="1167"/>
              </w:tabs>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第九十二条  旅游者与旅游经营者发生纠纷，可以通过下列途径解决：（二）向消费者协会、旅游投诉受理机构或者有关调解组织申请调解。</w:t>
            </w:r>
          </w:p>
          <w:p w14:paraId="6BE72F4E">
            <w:pPr>
              <w:keepNext w:val="0"/>
              <w:keepLines w:val="0"/>
              <w:pageBreakBefore w:val="0"/>
              <w:widowControl w:val="0"/>
              <w:suppressLineNumbers w:val="0"/>
              <w:tabs>
                <w:tab w:val="left" w:pos="1167"/>
              </w:tabs>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第九十三条　消费者协会、旅游投诉受理机构和有关调解组织在双方自愿的基础上，依法对旅游者与旅游经营者之间的纠纷进行调解。</w:t>
            </w:r>
          </w:p>
        </w:tc>
        <w:tc>
          <w:tcPr>
            <w:tcW w:w="1438" w:type="dxa"/>
            <w:tcBorders>
              <w:top w:val="single" w:color="auto" w:sz="4" w:space="0"/>
              <w:left w:val="single" w:color="auto" w:sz="4" w:space="0"/>
              <w:bottom w:val="single" w:color="auto" w:sz="4" w:space="0"/>
              <w:right w:val="single" w:color="auto" w:sz="4" w:space="0"/>
            </w:tcBorders>
            <w:noWrap/>
            <w:vAlign w:val="center"/>
          </w:tcPr>
          <w:p w14:paraId="06053D0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县文体旅游广电局</w:t>
            </w:r>
          </w:p>
        </w:tc>
      </w:tr>
      <w:tr w14:paraId="42F2C6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65040D9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13</w:t>
            </w:r>
          </w:p>
        </w:tc>
        <w:tc>
          <w:tcPr>
            <w:tcW w:w="1425" w:type="dxa"/>
            <w:vMerge w:val="restart"/>
            <w:tcBorders>
              <w:top w:val="single" w:color="auto" w:sz="4" w:space="0"/>
              <w:left w:val="single" w:color="auto" w:sz="4" w:space="0"/>
              <w:bottom w:val="single" w:color="auto" w:sz="4" w:space="0"/>
              <w:right w:val="single" w:color="auto" w:sz="4" w:space="0"/>
            </w:tcBorders>
            <w:noWrap/>
            <w:vAlign w:val="center"/>
          </w:tcPr>
          <w:p w14:paraId="51B3354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医疗事故赔偿纠纷调解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1917D12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《医疗事故处理条例》</w:t>
            </w:r>
          </w:p>
        </w:tc>
        <w:tc>
          <w:tcPr>
            <w:tcW w:w="1455" w:type="dxa"/>
            <w:tcBorders>
              <w:top w:val="single" w:color="auto" w:sz="4" w:space="0"/>
              <w:left w:val="single" w:color="auto" w:sz="4" w:space="0"/>
              <w:bottom w:val="single" w:color="auto" w:sz="4" w:space="0"/>
              <w:right w:val="single" w:color="auto" w:sz="4" w:space="0"/>
            </w:tcBorders>
            <w:noWrap/>
            <w:vAlign w:val="center"/>
          </w:tcPr>
          <w:p w14:paraId="0AB482D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07D510F7">
            <w:pPr>
              <w:pStyle w:val="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sz w:val="24"/>
                <w:szCs w:val="24"/>
              </w:rPr>
              <w:t>2002年4月4日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681F8C1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第四十六条  发生医疗事故的赔偿等民事责任争议，医患双方可以协商解决；不愿意协商或者协商不成的，当事人可以向卫生行政部门提出调解申请，也可以直接向人民法院提起民事诉讼。</w:t>
            </w:r>
          </w:p>
          <w:p w14:paraId="458575D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第四十八条  已确定为医疗事故的，卫生行政部门应医疗事故争议双方当事人请求，可以进行医疗事故赔偿调解。调解时，应当遵循当事人双方自愿原则，并应当依据本条例的规定计算赔偿数额。</w:t>
            </w:r>
          </w:p>
          <w:p w14:paraId="12B6C2C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经调解，双方当事人就赔偿数额达成协议的，制作调解书，双方当事人应当履行；调解不成或者经调解达成协议后一方反悔的，卫生行政部门不再调解。</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415C409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县卫健局</w:t>
            </w:r>
          </w:p>
        </w:tc>
      </w:tr>
      <w:tr w14:paraId="6913A6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5446B74B">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noWrap/>
            <w:vAlign w:val="center"/>
          </w:tcPr>
          <w:p w14:paraId="6ADA97B1">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11F21F7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《医疗纠纷预防和处理条例》</w:t>
            </w:r>
          </w:p>
        </w:tc>
        <w:tc>
          <w:tcPr>
            <w:tcW w:w="1455" w:type="dxa"/>
            <w:tcBorders>
              <w:top w:val="single" w:color="auto" w:sz="4" w:space="0"/>
              <w:left w:val="single" w:color="auto" w:sz="4" w:space="0"/>
              <w:bottom w:val="single" w:color="auto" w:sz="4" w:space="0"/>
              <w:right w:val="single" w:color="auto" w:sz="4" w:space="0"/>
            </w:tcBorders>
            <w:noWrap/>
            <w:vAlign w:val="center"/>
          </w:tcPr>
          <w:p w14:paraId="2C12BCF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679B83F6">
            <w:pPr>
              <w:pStyle w:val="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sz w:val="24"/>
                <w:szCs w:val="24"/>
              </w:rPr>
              <w:t>2018年7月31日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5F84E34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第四十条  医患双方申请医疗纠纷行政调解的，应当参照本条例第三十一条第一款、第二款的规定向医疗纠纷发生地县级人民政府卫生主管部门提出申请。</w:t>
            </w:r>
          </w:p>
          <w:p w14:paraId="0CBC196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卫生主管部门应当自收到申请之日起5个工作日内作出是否受理的决定。当事人已经向人民法院提起诉讼并且已被受理，或者已经申请医疗纠纷人民调解委员会调解并且已被受理的，卫生主管部门不予受理；已经受理的，终止调解。</w:t>
            </w:r>
          </w:p>
          <w:p w14:paraId="33F580B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left"/>
              <w:rPr>
                <w:sz w:val="24"/>
                <w:szCs w:val="24"/>
              </w:rPr>
            </w:pPr>
            <w:r>
              <w:rPr>
                <w:rFonts w:hint="eastAsia" w:ascii="仿宋" w:hAnsi="仿宋" w:eastAsia="仿宋" w:cs="仿宋"/>
                <w:color w:val="auto"/>
                <w:kern w:val="0"/>
                <w:sz w:val="24"/>
                <w:szCs w:val="24"/>
                <w:vertAlign w:val="baseline"/>
                <w:lang w:val="en-US" w:eastAsia="zh-CN" w:bidi="ar"/>
              </w:rPr>
              <w:t>卫生主管部门应当自受理之日起30个工作日内完成调解。需要鉴定的，鉴定时间不计入调解期限。超过调解期限未达成调解协议的，视为调解不成。</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39F7B584">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5A53F6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restart"/>
            <w:tcBorders>
              <w:top w:val="single" w:color="auto" w:sz="4" w:space="0"/>
              <w:left w:val="single" w:color="auto" w:sz="4" w:space="0"/>
              <w:bottom w:val="single" w:color="auto" w:sz="4" w:space="0"/>
              <w:right w:val="single" w:color="auto" w:sz="4" w:space="0"/>
            </w:tcBorders>
            <w:noWrap/>
            <w:vAlign w:val="center"/>
          </w:tcPr>
          <w:p w14:paraId="4F475B0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vertAlign w:val="baseline"/>
                <w:lang w:val="en-US" w:eastAsia="zh-CN" w:bidi="ar"/>
              </w:rPr>
              <w:t>14</w:t>
            </w:r>
          </w:p>
        </w:tc>
        <w:tc>
          <w:tcPr>
            <w:tcW w:w="1425" w:type="dxa"/>
            <w:tcBorders>
              <w:top w:val="single" w:color="auto" w:sz="4" w:space="0"/>
              <w:left w:val="single" w:color="auto" w:sz="4" w:space="0"/>
              <w:bottom w:val="single" w:color="auto" w:sz="4" w:space="0"/>
              <w:right w:val="single" w:color="auto" w:sz="4" w:space="0"/>
            </w:tcBorders>
            <w:noWrap/>
            <w:vAlign w:val="center"/>
          </w:tcPr>
          <w:p w14:paraId="0EA032B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土地权属争议纠纷调解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0F15CA69">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spacing w:val="0"/>
                <w:kern w:val="0"/>
                <w:sz w:val="24"/>
                <w:szCs w:val="24"/>
                <w:lang w:val="en-US" w:eastAsia="zh-CN" w:bidi="ar"/>
              </w:rPr>
              <w:t>《中华人民共和国土地管理法》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72E18B1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全国人大常委会</w:t>
            </w:r>
          </w:p>
        </w:tc>
        <w:tc>
          <w:tcPr>
            <w:tcW w:w="1725" w:type="dxa"/>
            <w:tcBorders>
              <w:top w:val="single" w:color="auto" w:sz="4" w:space="0"/>
              <w:left w:val="single" w:color="auto" w:sz="4" w:space="0"/>
              <w:bottom w:val="single" w:color="auto" w:sz="4" w:space="0"/>
              <w:right w:val="single" w:color="auto" w:sz="4" w:space="0"/>
            </w:tcBorders>
            <w:noWrap/>
            <w:vAlign w:val="center"/>
          </w:tcPr>
          <w:p w14:paraId="2CFFF56A">
            <w:pPr>
              <w:keepNext w:val="0"/>
              <w:keepLines w:val="0"/>
              <w:pageBreakBefore w:val="0"/>
              <w:widowControl/>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1986年6月25日（</w:t>
            </w:r>
            <w:r>
              <w:rPr>
                <w:rFonts w:hint="eastAsia" w:ascii="仿宋" w:hAnsi="仿宋" w:eastAsia="仿宋" w:cs="仿宋"/>
                <w:color w:val="auto"/>
                <w:spacing w:val="0"/>
                <w:kern w:val="0"/>
                <w:sz w:val="24"/>
                <w:szCs w:val="24"/>
                <w:lang w:val="en-US" w:eastAsia="zh-CN" w:bidi="ar"/>
              </w:rPr>
              <w:t>2019年8月26日第三次修正</w:t>
            </w:r>
            <w:r>
              <w:rPr>
                <w:rFonts w:hint="eastAsia" w:ascii="仿宋" w:hAnsi="仿宋" w:eastAsia="仿宋" w:cs="仿宋"/>
                <w:color w:val="auto"/>
                <w:kern w:val="0"/>
                <w:sz w:val="24"/>
                <w:szCs w:val="24"/>
                <w:lang w:val="en-US" w:eastAsia="zh-CN" w:bidi="ar"/>
              </w:rPr>
              <w:t>）</w:t>
            </w:r>
          </w:p>
        </w:tc>
        <w:tc>
          <w:tcPr>
            <w:tcW w:w="6135" w:type="dxa"/>
            <w:tcBorders>
              <w:top w:val="single" w:color="auto" w:sz="4" w:space="0"/>
              <w:left w:val="single" w:color="auto" w:sz="4" w:space="0"/>
              <w:bottom w:val="single" w:color="auto" w:sz="4" w:space="0"/>
              <w:right w:val="single" w:color="auto" w:sz="4" w:space="0"/>
            </w:tcBorders>
            <w:noWrap/>
            <w:vAlign w:val="center"/>
          </w:tcPr>
          <w:p w14:paraId="36D0CBC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第十四条 土地所有权和使用权争议，由当事人协商解决;协商不成的，由人民政府处理。</w:t>
            </w:r>
          </w:p>
          <w:p w14:paraId="207AE1B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单位之间的争议，由县级以上人民政府处理;个人之间、个人与单位之间的争议，由乡级人民政府或者县级以上人民政府处理。</w:t>
            </w:r>
          </w:p>
          <w:p w14:paraId="53967CC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当事人对有关人民政府的处理决定不服的，可以自接到处理决定通知之日起三十日内，向人民法院起诉。</w:t>
            </w:r>
          </w:p>
          <w:p w14:paraId="0D36817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vertAlign w:val="baseline"/>
                <w:lang w:val="en-US" w:eastAsia="zh-CN" w:bidi="ar"/>
              </w:rPr>
              <w:t>在土地所有权和使用权争议解决前，任何一方不得改变土地利用现状。</w:t>
            </w:r>
          </w:p>
        </w:tc>
        <w:tc>
          <w:tcPr>
            <w:tcW w:w="1438" w:type="dxa"/>
            <w:vMerge w:val="restart"/>
            <w:tcBorders>
              <w:top w:val="single" w:color="auto" w:sz="4" w:space="0"/>
              <w:left w:val="single" w:color="auto" w:sz="4" w:space="0"/>
              <w:bottom w:val="single" w:color="auto" w:sz="4" w:space="0"/>
              <w:right w:val="single" w:color="auto" w:sz="4" w:space="0"/>
            </w:tcBorders>
            <w:noWrap/>
            <w:vAlign w:val="center"/>
          </w:tcPr>
          <w:p w14:paraId="79A794C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县自然资源局、各乡镇</w:t>
            </w:r>
          </w:p>
        </w:tc>
      </w:tr>
      <w:tr w14:paraId="7BD8B1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11FD63D7">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2DFBC514">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矿区范围争议调解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6F92CB58">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《中华人民共和国矿产资源法实施细则》</w:t>
            </w:r>
          </w:p>
        </w:tc>
        <w:tc>
          <w:tcPr>
            <w:tcW w:w="1455" w:type="dxa"/>
            <w:tcBorders>
              <w:top w:val="single" w:color="auto" w:sz="4" w:space="0"/>
              <w:left w:val="single" w:color="auto" w:sz="4" w:space="0"/>
              <w:bottom w:val="single" w:color="auto" w:sz="4" w:space="0"/>
              <w:right w:val="single" w:color="auto" w:sz="4" w:space="0"/>
            </w:tcBorders>
            <w:noWrap/>
            <w:vAlign w:val="center"/>
          </w:tcPr>
          <w:p w14:paraId="687CAED7">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60F05D5D">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1994年3月26日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28036496">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第三十六条  采矿权人之间对矿区范围发生争议时，由当事人协商解决；协商不成的，由矿产资源所在地的县级以上地方人民政府根据依法核定的矿区范围处理；跨省、自治区、直辖市的矿区范围争议，当事人协商不成的，由有关省、自治区、直辖市人民政府协商解决；协商不成的，由国务院地质矿产主管部门提出处理意见，报国务院决定。</w:t>
            </w:r>
          </w:p>
        </w:tc>
        <w:tc>
          <w:tcPr>
            <w:tcW w:w="1438" w:type="dxa"/>
            <w:vMerge w:val="continue"/>
            <w:tcBorders>
              <w:top w:val="single" w:color="auto" w:sz="4" w:space="0"/>
              <w:left w:val="single" w:color="auto" w:sz="4" w:space="0"/>
              <w:bottom w:val="single" w:color="auto" w:sz="4" w:space="0"/>
              <w:right w:val="single" w:color="auto" w:sz="4" w:space="0"/>
            </w:tcBorders>
            <w:noWrap/>
            <w:vAlign w:val="center"/>
          </w:tcPr>
          <w:p w14:paraId="6BA62ED1">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r>
      <w:tr w14:paraId="638ACF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4FC644AA">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600391E5">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土地复垦损失补偿费争议调解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5612F507">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《土地复垦条例》</w:t>
            </w:r>
          </w:p>
        </w:tc>
        <w:tc>
          <w:tcPr>
            <w:tcW w:w="1455" w:type="dxa"/>
            <w:tcBorders>
              <w:top w:val="single" w:color="auto" w:sz="4" w:space="0"/>
              <w:left w:val="single" w:color="auto" w:sz="4" w:space="0"/>
              <w:bottom w:val="single" w:color="auto" w:sz="4" w:space="0"/>
              <w:right w:val="single" w:color="auto" w:sz="4" w:space="0"/>
            </w:tcBorders>
            <w:noWrap/>
            <w:vAlign w:val="center"/>
          </w:tcPr>
          <w:p w14:paraId="44ADE04A">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国务院</w:t>
            </w:r>
          </w:p>
        </w:tc>
        <w:tc>
          <w:tcPr>
            <w:tcW w:w="1725" w:type="dxa"/>
            <w:tcBorders>
              <w:top w:val="single" w:color="auto" w:sz="4" w:space="0"/>
              <w:left w:val="single" w:color="auto" w:sz="4" w:space="0"/>
              <w:bottom w:val="single" w:color="auto" w:sz="4" w:space="0"/>
              <w:right w:val="single" w:color="auto" w:sz="4" w:space="0"/>
            </w:tcBorders>
            <w:noWrap/>
            <w:vAlign w:val="center"/>
          </w:tcPr>
          <w:p w14:paraId="3E3F1D80">
            <w:pPr>
              <w:keepNext w:val="0"/>
              <w:keepLines w:val="0"/>
              <w:pageBreakBefore w:val="0"/>
              <w:widowControl w:val="0"/>
              <w:suppressLineNumbers w:val="0"/>
              <w:kinsoku/>
              <w:wordWrap/>
              <w:overflowPunct/>
              <w:topLinePunct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2011年3月5日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6DDF90B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第十九条  土地复垦义务人对在生产建设活动中损毁的由其他单位或者个人使用的国有土地或者农民集体所有的土地，除负责复垦外，还应当向遭受损失的单位或者个人支付损失补偿费。</w:t>
            </w:r>
          </w:p>
          <w:p w14:paraId="78269A3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损失补偿费由土地复垦义务人与遭受损失的单位或者个人按照造成的实际损失协商确定；协商不成的，可以向土地所在地人民政府国土资源主管部门申请调解或者依法向人民法院提起民事诉讼。</w:t>
            </w:r>
          </w:p>
        </w:tc>
        <w:tc>
          <w:tcPr>
            <w:tcW w:w="1438" w:type="dxa"/>
            <w:tcBorders>
              <w:top w:val="single" w:color="auto" w:sz="4" w:space="0"/>
              <w:left w:val="single" w:color="auto" w:sz="4" w:space="0"/>
              <w:bottom w:val="single" w:color="auto" w:sz="4" w:space="0"/>
              <w:right w:val="single" w:color="auto" w:sz="4" w:space="0"/>
            </w:tcBorders>
            <w:noWrap/>
            <w:vAlign w:val="center"/>
          </w:tcPr>
          <w:p w14:paraId="7B1673B0">
            <w:pPr>
              <w:keepNext w:val="0"/>
              <w:keepLines w:val="0"/>
              <w:pageBreakBefore w:val="0"/>
              <w:tabs>
                <w:tab w:val="left" w:pos="595"/>
              </w:tabs>
              <w:kinsoku/>
              <w:wordWrap/>
              <w:overflowPunct/>
              <w:topLinePunct w:val="0"/>
              <w:bidi w:val="0"/>
              <w:adjustRightInd/>
              <w:snapToGrid/>
              <w:spacing w:beforeAutospacing="0" w:after="0" w:afterAutospacing="0" w:line="280" w:lineRule="exact"/>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县自然</w:t>
            </w:r>
          </w:p>
          <w:p w14:paraId="675D8E61">
            <w:pPr>
              <w:keepNext w:val="0"/>
              <w:keepLines w:val="0"/>
              <w:pageBreakBefore w:val="0"/>
              <w:tabs>
                <w:tab w:val="left" w:pos="595"/>
              </w:tabs>
              <w:kinsoku/>
              <w:wordWrap/>
              <w:overflowPunct/>
              <w:topLinePunct w:val="0"/>
              <w:bidi w:val="0"/>
              <w:adjustRightInd/>
              <w:snapToGrid/>
              <w:spacing w:beforeAutospacing="0" w:after="0" w:afterAutospacing="0" w:line="280" w:lineRule="exact"/>
              <w:jc w:val="left"/>
              <w:rPr>
                <w:rFonts w:hint="eastAsia" w:ascii="宋体" w:eastAsia="宋体"/>
                <w:sz w:val="24"/>
                <w:szCs w:val="24"/>
                <w:lang w:eastAsia="zh-CN"/>
              </w:rPr>
            </w:pPr>
            <w:r>
              <w:rPr>
                <w:rFonts w:hint="eastAsia" w:ascii="仿宋" w:hAnsi="仿宋" w:eastAsia="仿宋" w:cs="仿宋"/>
                <w:color w:val="auto"/>
                <w:kern w:val="0"/>
                <w:sz w:val="24"/>
                <w:szCs w:val="24"/>
                <w:lang w:val="en-US" w:eastAsia="zh-CN" w:bidi="ar"/>
              </w:rPr>
              <w:t>资源局</w:t>
            </w:r>
          </w:p>
        </w:tc>
      </w:tr>
      <w:tr w14:paraId="4670EE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857" w:type="dxa"/>
            <w:vMerge w:val="continue"/>
            <w:tcBorders>
              <w:top w:val="single" w:color="auto" w:sz="4" w:space="0"/>
              <w:left w:val="single" w:color="auto" w:sz="4" w:space="0"/>
              <w:bottom w:val="single" w:color="auto" w:sz="4" w:space="0"/>
              <w:right w:val="single" w:color="auto" w:sz="4" w:space="0"/>
            </w:tcBorders>
            <w:noWrap/>
            <w:vAlign w:val="center"/>
          </w:tcPr>
          <w:p w14:paraId="786E022D">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sz w:val="24"/>
                <w:szCs w:val="24"/>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2E74588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林木林地权属争议调解</w:t>
            </w:r>
          </w:p>
        </w:tc>
        <w:tc>
          <w:tcPr>
            <w:tcW w:w="1950" w:type="dxa"/>
            <w:tcBorders>
              <w:top w:val="single" w:color="auto" w:sz="4" w:space="0"/>
              <w:left w:val="single" w:color="auto" w:sz="4" w:space="0"/>
              <w:bottom w:val="single" w:color="auto" w:sz="4" w:space="0"/>
              <w:right w:val="single" w:color="auto" w:sz="4" w:space="0"/>
            </w:tcBorders>
            <w:noWrap/>
            <w:vAlign w:val="center"/>
          </w:tcPr>
          <w:p w14:paraId="63D0548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《林木林地权属争议处理办法》</w:t>
            </w:r>
          </w:p>
        </w:tc>
        <w:tc>
          <w:tcPr>
            <w:tcW w:w="1455" w:type="dxa"/>
            <w:tcBorders>
              <w:top w:val="single" w:color="auto" w:sz="4" w:space="0"/>
              <w:left w:val="single" w:color="auto" w:sz="4" w:space="0"/>
              <w:bottom w:val="single" w:color="auto" w:sz="4" w:space="0"/>
              <w:right w:val="single" w:color="auto" w:sz="4" w:space="0"/>
            </w:tcBorders>
            <w:noWrap/>
            <w:vAlign w:val="center"/>
          </w:tcPr>
          <w:p w14:paraId="18C1F03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林业部</w:t>
            </w:r>
          </w:p>
        </w:tc>
        <w:tc>
          <w:tcPr>
            <w:tcW w:w="1725" w:type="dxa"/>
            <w:tcBorders>
              <w:top w:val="single" w:color="auto" w:sz="4" w:space="0"/>
              <w:left w:val="single" w:color="auto" w:sz="4" w:space="0"/>
              <w:bottom w:val="single" w:color="auto" w:sz="4" w:space="0"/>
              <w:right w:val="single" w:color="auto" w:sz="4" w:space="0"/>
            </w:tcBorders>
            <w:noWrap/>
            <w:vAlign w:val="center"/>
          </w:tcPr>
          <w:p w14:paraId="04A5D88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jc w:val="center"/>
              <w:rPr>
                <w:sz w:val="24"/>
                <w:szCs w:val="24"/>
              </w:rPr>
            </w:pPr>
            <w:r>
              <w:rPr>
                <w:rFonts w:hint="eastAsia" w:ascii="仿宋" w:hAnsi="仿宋" w:eastAsia="仿宋" w:cs="仿宋"/>
                <w:color w:val="auto"/>
                <w:kern w:val="0"/>
                <w:sz w:val="24"/>
                <w:szCs w:val="24"/>
                <w:lang w:val="en-US" w:eastAsia="zh-CN" w:bidi="ar"/>
              </w:rPr>
              <w:t>1996年10月14日</w:t>
            </w:r>
          </w:p>
        </w:tc>
        <w:tc>
          <w:tcPr>
            <w:tcW w:w="6135" w:type="dxa"/>
            <w:tcBorders>
              <w:top w:val="single" w:color="auto" w:sz="4" w:space="0"/>
              <w:left w:val="single" w:color="auto" w:sz="4" w:space="0"/>
              <w:bottom w:val="single" w:color="auto" w:sz="4" w:space="0"/>
              <w:right w:val="single" w:color="auto" w:sz="4" w:space="0"/>
            </w:tcBorders>
            <w:noWrap/>
            <w:vAlign w:val="center"/>
          </w:tcPr>
          <w:p w14:paraId="401E108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Autospacing="0" w:line="280" w:lineRule="exact"/>
              <w:ind w:left="0" w:right="0" w:firstLine="480" w:firstLineChars="200"/>
              <w:jc w:val="left"/>
              <w:rPr>
                <w:sz w:val="24"/>
                <w:szCs w:val="24"/>
              </w:rPr>
            </w:pPr>
            <w:r>
              <w:rPr>
                <w:rFonts w:hint="eastAsia" w:ascii="仿宋" w:hAnsi="仿宋" w:eastAsia="仿宋" w:cs="仿宋"/>
                <w:color w:val="auto"/>
                <w:kern w:val="0"/>
                <w:sz w:val="24"/>
                <w:szCs w:val="24"/>
                <w:lang w:val="en-US" w:eastAsia="zh-CN" w:bidi="ar"/>
              </w:rPr>
              <w:t>第四条  林权争议由各级人民政府依法作出处理决定。林业部、地方各级人民政府林业行政主管部门或者人民政府设立的林权争议处理机构（以下统称林权争议处理机构）按照管理权限分别负责办理林权争议处理的具体工作。</w:t>
            </w:r>
          </w:p>
        </w:tc>
        <w:tc>
          <w:tcPr>
            <w:tcW w:w="1438" w:type="dxa"/>
            <w:tcBorders>
              <w:top w:val="single" w:color="auto" w:sz="4" w:space="0"/>
              <w:left w:val="single" w:color="auto" w:sz="4" w:space="0"/>
              <w:bottom w:val="single" w:color="auto" w:sz="4" w:space="0"/>
              <w:right w:val="single" w:color="auto" w:sz="4" w:space="0"/>
            </w:tcBorders>
            <w:noWrap/>
            <w:vAlign w:val="center"/>
          </w:tcPr>
          <w:p w14:paraId="0AE9B8DD">
            <w:pPr>
              <w:keepNext w:val="0"/>
              <w:keepLines w:val="0"/>
              <w:pageBreakBefore w:val="0"/>
              <w:kinsoku/>
              <w:wordWrap/>
              <w:overflowPunct/>
              <w:topLinePunct w:val="0"/>
              <w:bidi w:val="0"/>
              <w:adjustRightInd/>
              <w:snapToGrid/>
              <w:spacing w:beforeAutospacing="0" w:after="0" w:afterAutospacing="0" w:line="280" w:lineRule="exact"/>
              <w:jc w:val="center"/>
              <w:rPr>
                <w:rFonts w:hint="eastAsia" w:ascii="宋体" w:eastAsia="宋体"/>
                <w:sz w:val="24"/>
                <w:szCs w:val="24"/>
                <w:lang w:eastAsia="zh-CN"/>
              </w:rPr>
            </w:pPr>
            <w:r>
              <w:rPr>
                <w:rFonts w:hint="eastAsia" w:ascii="仿宋" w:hAnsi="仿宋" w:eastAsia="仿宋" w:cs="仿宋"/>
                <w:color w:val="auto"/>
                <w:kern w:val="0"/>
                <w:sz w:val="24"/>
                <w:szCs w:val="24"/>
                <w:lang w:val="en-US" w:eastAsia="zh-CN" w:bidi="ar"/>
              </w:rPr>
              <w:t>县自然资源局、各乡镇</w:t>
            </w:r>
          </w:p>
        </w:tc>
      </w:tr>
    </w:tbl>
    <w:p w14:paraId="7536DF6F">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27E935DF">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02405317">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3926BEB1">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58076ADC">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53747C6A">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753E7BAC">
      <w:pPr>
        <w:keepNext w:val="0"/>
        <w:keepLines w:val="0"/>
        <w:pageBreakBefore w:val="0"/>
        <w:kinsoku/>
        <w:wordWrap/>
        <w:overflowPunct/>
        <w:topLinePunct w:val="0"/>
        <w:bidi w:val="0"/>
        <w:adjustRightInd/>
        <w:snapToGrid/>
        <w:spacing w:beforeAutospacing="0" w:afterAutospacing="0" w:line="280" w:lineRule="exact"/>
        <w:jc w:val="center"/>
        <w:rPr>
          <w:sz w:val="24"/>
          <w:szCs w:val="24"/>
        </w:rPr>
      </w:pPr>
    </w:p>
    <w:p w14:paraId="6420C82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18A247F3"/>
    <w:rsid w:val="12854482"/>
    <w:rsid w:val="18A247F3"/>
    <w:rsid w:val="3D75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NormalIndent"/>
    <w:basedOn w:val="1"/>
    <w:qFormat/>
    <w:uiPriority w:val="0"/>
    <w:pPr>
      <w:ind w:firstLine="420" w:firstLineChars="200"/>
      <w:jc w:val="both"/>
      <w:textAlignment w:val="baseline"/>
    </w:pPr>
    <w:rPr>
      <w:rFonts w:ascii="Calibri" w:hAnsi="Calibri" w:eastAsia="宋体"/>
      <w:kern w:val="2"/>
      <w:sz w:val="21"/>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6568</Words>
  <Characters>6787</Characters>
  <Lines>0</Lines>
  <Paragraphs>0</Paragraphs>
  <TotalTime>2</TotalTime>
  <ScaleCrop>false</ScaleCrop>
  <LinksUpToDate>false</LinksUpToDate>
  <CharactersWithSpaces>6854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2023-08-17T08:16:00Z</dcterms:created>
  <dc:creator>with you forever</dc:creator>
  <cp:lastModifiedBy>高丽娜</cp:lastModifiedBy>
  <dcterms:modified xsi:type="dcterms:W3CDTF">2025-09-05T09:14:09Z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3CE3413B192845F181C1689EA5ABC71F_13</vt:lpwstr>
  </property>
  <property fmtid="{D5CDD505-2E9C-101B-9397-08002B2CF9AE}" pid="4" name="KSOTemplateDocerSaveRecord">
    <vt:lpwstr>eyJoZGlkIjoiYTE0MGE0ODU2N2VmNGFiOWEzZTMxMGI0ZmFhMDVlMzAiLCJ1c2VySWQiOiIxNzMxMDg2NTQ5In0=</vt:lpwstr>
  </property>
</Properties>
</file>