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32844">
      <w:pPr>
        <w:spacing w:before="341" w:line="203" w:lineRule="auto"/>
        <w:ind w:left="160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8"/>
          <w:sz w:val="31"/>
          <w:szCs w:val="31"/>
        </w:rPr>
        <w:t>附件</w:t>
      </w:r>
    </w:p>
    <w:p w14:paraId="076E543E">
      <w:pPr>
        <w:spacing w:before="81" w:line="190" w:lineRule="auto"/>
        <w:ind w:left="1715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6"/>
          <w:sz w:val="43"/>
          <w:szCs w:val="43"/>
          <w:lang w:eastAsia="zh-CN"/>
        </w:rPr>
        <w:t>彭阳县消防救援大队</w:t>
      </w:r>
      <w:r>
        <w:rPr>
          <w:rFonts w:ascii="方正小标宋_GBK" w:hAnsi="方正小标宋_GBK" w:eastAsia="方正小标宋_GBK" w:cs="方正小标宋_GBK"/>
          <w:spacing w:val="6"/>
          <w:sz w:val="43"/>
          <w:szCs w:val="43"/>
        </w:rPr>
        <w:t>“双随机、一公开”监督抽查事项清单</w:t>
      </w:r>
    </w:p>
    <w:tbl>
      <w:tblPr>
        <w:tblStyle w:val="4"/>
        <w:tblW w:w="148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813"/>
        <w:gridCol w:w="1753"/>
        <w:gridCol w:w="1258"/>
        <w:gridCol w:w="948"/>
        <w:gridCol w:w="948"/>
        <w:gridCol w:w="1144"/>
        <w:gridCol w:w="1465"/>
        <w:gridCol w:w="867"/>
        <w:gridCol w:w="5153"/>
      </w:tblGrid>
      <w:tr w14:paraId="6F151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73" w:type="dxa"/>
            <w:textDirection w:val="tbRlV"/>
            <w:vAlign w:val="top"/>
          </w:tcPr>
          <w:p w14:paraId="4C8DDE88">
            <w:pPr>
              <w:spacing w:before="79" w:line="209" w:lineRule="auto"/>
              <w:ind w:left="4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43"/>
                <w:sz w:val="28"/>
                <w:szCs w:val="28"/>
              </w:rPr>
              <w:t>序号</w:t>
            </w:r>
          </w:p>
        </w:tc>
        <w:tc>
          <w:tcPr>
            <w:tcW w:w="813" w:type="dxa"/>
            <w:vAlign w:val="top"/>
          </w:tcPr>
          <w:p w14:paraId="790B2727">
            <w:pPr>
              <w:spacing w:before="42" w:line="225" w:lineRule="auto"/>
              <w:ind w:left="138" w:right="126" w:hanging="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事项</w:t>
            </w:r>
          </w:p>
        </w:tc>
        <w:tc>
          <w:tcPr>
            <w:tcW w:w="1753" w:type="dxa"/>
            <w:vAlign w:val="top"/>
          </w:tcPr>
          <w:p w14:paraId="21B5329E">
            <w:pPr>
              <w:spacing w:before="225" w:line="222" w:lineRule="auto"/>
              <w:ind w:left="32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抽查依据</w:t>
            </w:r>
          </w:p>
        </w:tc>
        <w:tc>
          <w:tcPr>
            <w:tcW w:w="1258" w:type="dxa"/>
            <w:vAlign w:val="top"/>
          </w:tcPr>
          <w:p w14:paraId="1AAE6C2C">
            <w:pPr>
              <w:spacing w:before="42" w:line="225" w:lineRule="auto"/>
              <w:ind w:left="360" w:right="346" w:hanging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主体</w:t>
            </w:r>
          </w:p>
        </w:tc>
        <w:tc>
          <w:tcPr>
            <w:tcW w:w="948" w:type="dxa"/>
            <w:vAlign w:val="top"/>
          </w:tcPr>
          <w:p w14:paraId="03D2F83E">
            <w:pPr>
              <w:spacing w:before="42" w:line="225" w:lineRule="auto"/>
              <w:ind w:left="199" w:right="190" w:firstLine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对象</w:t>
            </w:r>
          </w:p>
        </w:tc>
        <w:tc>
          <w:tcPr>
            <w:tcW w:w="948" w:type="dxa"/>
            <w:vAlign w:val="top"/>
          </w:tcPr>
          <w:p w14:paraId="64A2A0AE">
            <w:pPr>
              <w:spacing w:before="42" w:line="225" w:lineRule="auto"/>
              <w:ind w:left="207" w:right="190" w:hanging="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方式</w:t>
            </w:r>
          </w:p>
        </w:tc>
        <w:tc>
          <w:tcPr>
            <w:tcW w:w="1144" w:type="dxa"/>
            <w:vAlign w:val="top"/>
          </w:tcPr>
          <w:p w14:paraId="1E324CF7">
            <w:pPr>
              <w:spacing w:before="42" w:line="225" w:lineRule="auto"/>
              <w:ind w:left="314" w:right="287" w:hanging="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8"/>
                <w:szCs w:val="28"/>
              </w:rPr>
              <w:t>比例</w:t>
            </w:r>
          </w:p>
        </w:tc>
        <w:tc>
          <w:tcPr>
            <w:tcW w:w="1465" w:type="dxa"/>
            <w:vAlign w:val="top"/>
          </w:tcPr>
          <w:p w14:paraId="6A018D8E">
            <w:pPr>
              <w:spacing w:before="42" w:line="225" w:lineRule="auto"/>
              <w:ind w:left="459" w:right="447" w:firstLine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频次</w:t>
            </w:r>
          </w:p>
        </w:tc>
        <w:tc>
          <w:tcPr>
            <w:tcW w:w="867" w:type="dxa"/>
            <w:vAlign w:val="top"/>
          </w:tcPr>
          <w:p w14:paraId="13C0098A">
            <w:pPr>
              <w:spacing w:before="42" w:line="225" w:lineRule="auto"/>
              <w:ind w:left="165" w:right="147" w:hanging="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检查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形式</w:t>
            </w:r>
          </w:p>
        </w:tc>
        <w:tc>
          <w:tcPr>
            <w:tcW w:w="5153" w:type="dxa"/>
            <w:vAlign w:val="top"/>
          </w:tcPr>
          <w:p w14:paraId="4A96B00F">
            <w:pPr>
              <w:spacing w:before="225" w:line="223" w:lineRule="auto"/>
              <w:ind w:left="20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抽查内容</w:t>
            </w:r>
          </w:p>
        </w:tc>
      </w:tr>
      <w:tr w14:paraId="321AD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0" w:hRule="atLeast"/>
        </w:trPr>
        <w:tc>
          <w:tcPr>
            <w:tcW w:w="473" w:type="dxa"/>
            <w:vAlign w:val="top"/>
          </w:tcPr>
          <w:p w14:paraId="526B51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12E06F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2B220F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CFD93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798B40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51FFF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64CB70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34CA03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020578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3A9CDC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D0352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2DA91B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BAAE4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20730E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46E656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2F948F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01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13" w:type="dxa"/>
            <w:vAlign w:val="top"/>
          </w:tcPr>
          <w:p w14:paraId="554B20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6FA467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0FFFFB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163BF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2ADC3C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4989EF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0AEFE5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2EB2D1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18DE55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7" w:right="224" w:firstLine="8"/>
              <w:jc w:val="both"/>
              <w:textAlignment w:val="baseline"/>
            </w:pPr>
            <w:r>
              <w:rPr>
                <w:spacing w:val="-12"/>
              </w:rPr>
              <w:t>重点</w:t>
            </w:r>
            <w:r>
              <w:t xml:space="preserve"> </w:t>
            </w:r>
            <w:r>
              <w:rPr>
                <w:spacing w:val="-8"/>
              </w:rPr>
              <w:t>单位</w:t>
            </w:r>
            <w:r>
              <w:t xml:space="preserve"> </w:t>
            </w:r>
            <w:r>
              <w:rPr>
                <w:spacing w:val="-8"/>
              </w:rPr>
              <w:t>履行</w:t>
            </w:r>
            <w:r>
              <w:t xml:space="preserve"> </w:t>
            </w:r>
            <w:r>
              <w:rPr>
                <w:spacing w:val="-8"/>
              </w:rPr>
              <w:t>法定</w:t>
            </w:r>
            <w:r>
              <w:t xml:space="preserve"> </w:t>
            </w:r>
            <w:r>
              <w:rPr>
                <w:spacing w:val="-8"/>
              </w:rPr>
              <w:t>消防</w:t>
            </w:r>
            <w:r>
              <w:t xml:space="preserve"> </w:t>
            </w:r>
            <w:r>
              <w:rPr>
                <w:spacing w:val="-8"/>
              </w:rPr>
              <w:t>安全</w:t>
            </w:r>
            <w:r>
              <w:t xml:space="preserve"> </w:t>
            </w:r>
            <w:r>
              <w:rPr>
                <w:spacing w:val="-8"/>
              </w:rPr>
              <w:t>职责</w:t>
            </w:r>
            <w:r>
              <w:t xml:space="preserve"> </w:t>
            </w:r>
            <w:r>
              <w:rPr>
                <w:spacing w:val="-8"/>
              </w:rPr>
              <w:t>情况</w:t>
            </w:r>
            <w:r>
              <w:t xml:space="preserve"> </w:t>
            </w:r>
            <w:r>
              <w:rPr>
                <w:spacing w:val="-8"/>
              </w:rPr>
              <w:t>的监</w:t>
            </w:r>
            <w:r>
              <w:t xml:space="preserve"> </w:t>
            </w:r>
            <w:r>
              <w:rPr>
                <w:spacing w:val="-8"/>
              </w:rPr>
              <w:t>督抽</w:t>
            </w:r>
            <w:r>
              <w:t xml:space="preserve"> 查</w:t>
            </w:r>
          </w:p>
        </w:tc>
        <w:tc>
          <w:tcPr>
            <w:tcW w:w="1753" w:type="dxa"/>
            <w:vAlign w:val="top"/>
          </w:tcPr>
          <w:p w14:paraId="568D36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90" w:firstLine="354"/>
              <w:jc w:val="both"/>
              <w:textAlignment w:val="baseline"/>
            </w:pPr>
            <w:r>
              <w:rPr>
                <w:spacing w:val="14"/>
              </w:rPr>
              <w:t>《</w:t>
            </w:r>
            <w:r>
              <w:rPr>
                <w:spacing w:val="50"/>
              </w:rPr>
              <w:t xml:space="preserve"> </w:t>
            </w:r>
            <w:r>
              <w:rPr>
                <w:spacing w:val="14"/>
              </w:rPr>
              <w:t>中华人</w:t>
            </w:r>
            <w:r>
              <w:t xml:space="preserve">  </w:t>
            </w:r>
            <w:r>
              <w:rPr>
                <w:spacing w:val="14"/>
              </w:rPr>
              <w:t>民共和国消防</w:t>
            </w:r>
            <w:r>
              <w:rPr>
                <w:spacing w:val="1"/>
              </w:rPr>
              <w:t xml:space="preserve">  </w:t>
            </w:r>
            <w:r>
              <w:rPr>
                <w:spacing w:val="-26"/>
              </w:rPr>
              <w:t>法》（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26"/>
              </w:rPr>
              <w:t>年修</w:t>
            </w:r>
            <w:r>
              <w:t xml:space="preserve">  </w:t>
            </w:r>
            <w:r>
              <w:rPr>
                <w:spacing w:val="-22"/>
              </w:rPr>
              <w:t>正）《机关、团</w:t>
            </w:r>
            <w:r>
              <w:t xml:space="preserve">  </w:t>
            </w:r>
            <w:r>
              <w:rPr>
                <w:spacing w:val="-1"/>
              </w:rPr>
              <w:t>体</w:t>
            </w:r>
            <w:r>
              <w:rPr>
                <w:spacing w:val="-61"/>
              </w:rPr>
              <w:t xml:space="preserve"> </w:t>
            </w:r>
            <w:r>
              <w:rPr>
                <w:spacing w:val="-1"/>
              </w:rPr>
              <w:t>、企业</w:t>
            </w:r>
            <w:r>
              <w:rPr>
                <w:spacing w:val="-60"/>
              </w:rPr>
              <w:t xml:space="preserve"> </w:t>
            </w:r>
            <w:r>
              <w:rPr>
                <w:spacing w:val="-1"/>
              </w:rPr>
              <w:t>、事</w:t>
            </w:r>
            <w:r>
              <w:t xml:space="preserve">  </w:t>
            </w:r>
            <w:r>
              <w:rPr>
                <w:spacing w:val="14"/>
              </w:rPr>
              <w:t>业单位消防安</w:t>
            </w:r>
            <w:r>
              <w:rPr>
                <w:spacing w:val="1"/>
              </w:rPr>
              <w:t xml:space="preserve">  </w:t>
            </w:r>
            <w:r>
              <w:rPr>
                <w:spacing w:val="22"/>
              </w:rPr>
              <w:t>全管理规定</w:t>
            </w:r>
            <w:r>
              <w:rPr>
                <w:spacing w:val="-22"/>
              </w:rPr>
              <w:t xml:space="preserve"> </w:t>
            </w:r>
            <w:r>
              <w:rPr>
                <w:spacing w:val="22"/>
              </w:rPr>
              <w:t>》</w:t>
            </w:r>
            <w:r>
              <w:t xml:space="preserve"> </w:t>
            </w:r>
            <w:r>
              <w:rPr>
                <w:spacing w:val="14"/>
              </w:rPr>
              <w:t>（公安部令第</w:t>
            </w:r>
            <w:r>
              <w:t xml:space="preserve">  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>61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29"/>
              </w:rPr>
              <w:t>号令）《消防</w:t>
            </w:r>
            <w:r>
              <w:t xml:space="preserve">  </w:t>
            </w:r>
            <w:r>
              <w:rPr>
                <w:spacing w:val="-12"/>
              </w:rPr>
              <w:t>监 督 检</w:t>
            </w:r>
            <w:r>
              <w:rPr>
                <w:spacing w:val="-4"/>
              </w:rPr>
              <w:t xml:space="preserve"> </w:t>
            </w:r>
            <w:r>
              <w:rPr>
                <w:spacing w:val="-12"/>
              </w:rPr>
              <w:t>查 规</w:t>
            </w:r>
            <w:r>
              <w:t xml:space="preserve">  </w:t>
            </w:r>
            <w:r>
              <w:rPr>
                <w:spacing w:val="-22"/>
              </w:rPr>
              <w:t>定》（公安部令</w:t>
            </w:r>
            <w:r>
              <w:t xml:space="preserve">  </w:t>
            </w:r>
            <w:r>
              <w:rPr>
                <w:spacing w:val="-25"/>
              </w:rPr>
              <w:t>第</w:t>
            </w:r>
            <w:r>
              <w:rPr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>120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25"/>
              </w:rPr>
              <w:t>号）《高</w:t>
            </w:r>
            <w:r>
              <w:t xml:space="preserve">  </w:t>
            </w:r>
            <w:r>
              <w:rPr>
                <w:spacing w:val="14"/>
              </w:rPr>
              <w:t>层民用建筑消</w:t>
            </w:r>
            <w:r>
              <w:rPr>
                <w:spacing w:val="1"/>
              </w:rPr>
              <w:t xml:space="preserve">  </w:t>
            </w:r>
            <w:r>
              <w:rPr>
                <w:spacing w:val="14"/>
              </w:rPr>
              <w:t>防安全管理规</w:t>
            </w:r>
            <w:r>
              <w:rPr>
                <w:spacing w:val="1"/>
              </w:rPr>
              <w:t xml:space="preserve">  </w:t>
            </w:r>
            <w:r>
              <w:rPr>
                <w:spacing w:val="-22"/>
              </w:rPr>
              <w:t>定》（应急管理</w:t>
            </w:r>
            <w:r>
              <w:t xml:space="preserve">  </w:t>
            </w:r>
            <w:r>
              <w:rPr>
                <w:spacing w:val="-9"/>
              </w:rPr>
              <w:t>部</w:t>
            </w:r>
            <w:r>
              <w:rPr>
                <w:spacing w:val="-53"/>
              </w:rPr>
              <w:t xml:space="preserve"> </w:t>
            </w:r>
            <w:r>
              <w:rPr>
                <w:spacing w:val="-9"/>
              </w:rPr>
              <w:t>令</w:t>
            </w:r>
            <w:r>
              <w:rPr>
                <w:spacing w:val="-41"/>
              </w:rPr>
              <w:t xml:space="preserve"> </w:t>
            </w:r>
            <w:r>
              <w:rPr>
                <w:spacing w:val="-9"/>
              </w:rPr>
              <w:t xml:space="preserve">第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5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rPr>
                <w:spacing w:val="-9"/>
              </w:rPr>
              <w:t>号</w:t>
            </w:r>
            <w:r>
              <w:rPr>
                <w:spacing w:val="-54"/>
              </w:rPr>
              <w:t xml:space="preserve"> </w:t>
            </w:r>
            <w:r>
              <w:rPr>
                <w:spacing w:val="-9"/>
              </w:rPr>
              <w:t>）</w:t>
            </w:r>
            <w:r>
              <w:t xml:space="preserve"> 《宁夏回族</w:t>
            </w:r>
            <w:r>
              <w:rPr>
                <w:spacing w:val="-20"/>
              </w:rPr>
              <w:t xml:space="preserve"> </w:t>
            </w:r>
            <w:r>
              <w:t xml:space="preserve">自  </w:t>
            </w:r>
            <w:r>
              <w:rPr>
                <w:spacing w:val="-7"/>
              </w:rPr>
              <w:t>治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区实施〈</w:t>
            </w:r>
            <w:r>
              <w:rPr>
                <w:spacing w:val="-44"/>
              </w:rPr>
              <w:t xml:space="preserve"> </w:t>
            </w:r>
            <w:r>
              <w:rPr>
                <w:spacing w:val="-7"/>
              </w:rPr>
              <w:t>中</w:t>
            </w:r>
            <w:r>
              <w:t xml:space="preserve">  </w:t>
            </w:r>
            <w:r>
              <w:rPr>
                <w:spacing w:val="14"/>
              </w:rPr>
              <w:t>华人民共和国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消防法〉办法》</w:t>
            </w:r>
            <w:r>
              <w:rPr>
                <w:spacing w:val="4"/>
              </w:rPr>
              <w:t xml:space="preserve"> </w:t>
            </w:r>
            <w:r>
              <w:t>《宁夏回族</w:t>
            </w:r>
            <w:r>
              <w:rPr>
                <w:spacing w:val="-20"/>
              </w:rPr>
              <w:t xml:space="preserve"> </w:t>
            </w:r>
            <w:r>
              <w:t xml:space="preserve">自  </w:t>
            </w:r>
            <w:r>
              <w:rPr>
                <w:spacing w:val="4"/>
              </w:rPr>
              <w:t>治</w:t>
            </w:r>
            <w:r>
              <w:rPr>
                <w:spacing w:val="-43"/>
              </w:rPr>
              <w:t xml:space="preserve"> </w:t>
            </w:r>
            <w:r>
              <w:rPr>
                <w:spacing w:val="4"/>
              </w:rPr>
              <w:t>区个体经营</w:t>
            </w:r>
            <w:r>
              <w:t xml:space="preserve">  </w:t>
            </w:r>
            <w:r>
              <w:rPr>
                <w:spacing w:val="14"/>
              </w:rPr>
              <w:t>场所消防安全</w:t>
            </w:r>
            <w:r>
              <w:rPr>
                <w:spacing w:val="1"/>
              </w:rPr>
              <w:t xml:space="preserve">  </w:t>
            </w:r>
            <w:r>
              <w:rPr>
                <w:spacing w:val="-22"/>
              </w:rPr>
              <w:t>管理办法》《宁</w:t>
            </w:r>
            <w:r>
              <w:t xml:space="preserve">  </w:t>
            </w:r>
            <w:r>
              <w:rPr>
                <w:spacing w:val="-18"/>
              </w:rPr>
              <w:t>夏回族</w:t>
            </w:r>
            <w:r>
              <w:rPr>
                <w:spacing w:val="-23"/>
              </w:rPr>
              <w:t xml:space="preserve"> </w:t>
            </w:r>
            <w:r>
              <w:rPr>
                <w:spacing w:val="-18"/>
              </w:rPr>
              <w:t>自</w:t>
            </w:r>
            <w:r>
              <w:rPr>
                <w:spacing w:val="-60"/>
              </w:rPr>
              <w:t xml:space="preserve"> </w:t>
            </w:r>
            <w:r>
              <w:rPr>
                <w:spacing w:val="-18"/>
              </w:rPr>
              <w:t>治</w:t>
            </w:r>
            <w:r>
              <w:rPr>
                <w:spacing w:val="-43"/>
              </w:rPr>
              <w:t xml:space="preserve"> </w:t>
            </w:r>
            <w:r>
              <w:rPr>
                <w:spacing w:val="-18"/>
              </w:rPr>
              <w:t>区</w:t>
            </w:r>
            <w:r>
              <w:t xml:space="preserve">  </w:t>
            </w:r>
            <w:r>
              <w:rPr>
                <w:spacing w:val="14"/>
              </w:rPr>
              <w:t>农村消防安全</w:t>
            </w:r>
            <w:r>
              <w:rPr>
                <w:spacing w:val="1"/>
              </w:rPr>
              <w:t xml:space="preserve">  </w:t>
            </w:r>
            <w:r>
              <w:rPr>
                <w:spacing w:val="-22"/>
              </w:rPr>
              <w:t>管理办法》</w:t>
            </w:r>
            <w:r>
              <w:rPr>
                <w:rFonts w:hint="eastAsia"/>
                <w:spacing w:val="-22"/>
                <w:lang w:eastAsia="zh-CN"/>
              </w:rPr>
              <w:t>《宁夏回族自治区电动自行车管理规定》</w:t>
            </w:r>
          </w:p>
        </w:tc>
        <w:tc>
          <w:tcPr>
            <w:tcW w:w="1258" w:type="dxa"/>
            <w:vAlign w:val="top"/>
          </w:tcPr>
          <w:p w14:paraId="353676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6888CE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73BF1F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0E8B41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3B2071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75419E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337BCD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18DB17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42B3AB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678E10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62A630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5BD59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1D5B99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1" w:right="190" w:firstLine="4"/>
              <w:jc w:val="center"/>
              <w:textAlignment w:val="baseline"/>
              <w:rPr>
                <w:rFonts w:hint="eastAsia" w:eastAsia="方正仿宋简体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彭阳县消防救援大队</w:t>
            </w:r>
          </w:p>
        </w:tc>
        <w:tc>
          <w:tcPr>
            <w:tcW w:w="948" w:type="dxa"/>
            <w:vAlign w:val="top"/>
          </w:tcPr>
          <w:p w14:paraId="70D65F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43D8DE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741540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64D6BD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26B96E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47E3B4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3C52D0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6" w:right="106" w:firstLine="4"/>
              <w:jc w:val="both"/>
              <w:textAlignment w:val="baseline"/>
            </w:pPr>
            <w:r>
              <w:rPr>
                <w:spacing w:val="-2"/>
              </w:rPr>
              <w:t>属于消</w:t>
            </w:r>
            <w:r>
              <w:rPr>
                <w:spacing w:val="1"/>
              </w:rPr>
              <w:t xml:space="preserve"> </w:t>
            </w:r>
            <w:r>
              <w:t xml:space="preserve">防安全 重点单 位的机 </w:t>
            </w:r>
            <w:r>
              <w:rPr>
                <w:spacing w:val="-17"/>
              </w:rPr>
              <w:t>关、</w:t>
            </w:r>
            <w:r>
              <w:rPr>
                <w:spacing w:val="-57"/>
              </w:rPr>
              <w:t xml:space="preserve"> </w:t>
            </w:r>
            <w:r>
              <w:rPr>
                <w:spacing w:val="-17"/>
              </w:rPr>
              <w:t>团</w:t>
            </w:r>
            <w:r>
              <w:t xml:space="preserve"> 体、企 业、事 业等单 位以及 有固定 生产经 营场所 的个体 </w:t>
            </w:r>
            <w:r>
              <w:rPr>
                <w:spacing w:val="-4"/>
              </w:rPr>
              <w:t>工商户</w:t>
            </w:r>
          </w:p>
        </w:tc>
        <w:tc>
          <w:tcPr>
            <w:tcW w:w="948" w:type="dxa"/>
            <w:vAlign w:val="top"/>
          </w:tcPr>
          <w:p w14:paraId="2B6D87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24CC4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737D42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06303E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1AA678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421BAF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275F1F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71BCD3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2DC1D5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68CF16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654CBE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068020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0403B3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3AD715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BB26CA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42" w:right="233" w:firstLine="14"/>
              <w:textAlignment w:val="baseline"/>
            </w:pPr>
            <w:r>
              <w:rPr>
                <w:spacing w:val="-15"/>
              </w:rPr>
              <w:t>随机</w:t>
            </w:r>
            <w:r>
              <w:t xml:space="preserve"> </w:t>
            </w:r>
            <w:r>
              <w:rPr>
                <w:spacing w:val="-7"/>
              </w:rPr>
              <w:t>抽取</w:t>
            </w:r>
          </w:p>
        </w:tc>
        <w:tc>
          <w:tcPr>
            <w:tcW w:w="1144" w:type="dxa"/>
            <w:vAlign w:val="top"/>
          </w:tcPr>
          <w:p w14:paraId="7DBEF4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7EADCA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136389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128B0F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236933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4C76E3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85144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38709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0E699A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72900F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487AF1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002DBB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9A2B6C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24"/>
              <w:textAlignment w:val="baseline"/>
            </w:pPr>
            <w:r>
              <w:rPr>
                <w:spacing w:val="-6"/>
              </w:rPr>
              <w:t>所有消</w:t>
            </w:r>
          </w:p>
          <w:p w14:paraId="2225AC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45"/>
              <w:textAlignment w:val="baseline"/>
            </w:pPr>
            <w:r>
              <w:rPr>
                <w:spacing w:val="-13"/>
              </w:rPr>
              <w:t>防安全</w:t>
            </w:r>
          </w:p>
          <w:p w14:paraId="1565BE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30"/>
              <w:textAlignment w:val="baseline"/>
            </w:pPr>
            <w:r>
              <w:rPr>
                <w:spacing w:val="-8"/>
              </w:rPr>
              <w:t>重点单</w:t>
            </w:r>
          </w:p>
          <w:p w14:paraId="0621B17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61"/>
              <w:textAlignment w:val="baseline"/>
            </w:pPr>
            <w:r>
              <w:t>位</w:t>
            </w:r>
          </w:p>
        </w:tc>
        <w:tc>
          <w:tcPr>
            <w:tcW w:w="1465" w:type="dxa"/>
            <w:vAlign w:val="top"/>
          </w:tcPr>
          <w:p w14:paraId="117096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358969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00" w:firstLine="32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3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3"/>
              </w:rPr>
              <w:t>对属于人</w:t>
            </w:r>
            <w:r>
              <w:t xml:space="preserve">  </w:t>
            </w:r>
            <w:r>
              <w:rPr>
                <w:spacing w:val="-2"/>
              </w:rPr>
              <w:t>员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>密集场所</w:t>
            </w:r>
            <w:r>
              <w:t xml:space="preserve">  </w:t>
            </w:r>
            <w:r>
              <w:rPr>
                <w:spacing w:val="7"/>
              </w:rPr>
              <w:t>的消防安全</w:t>
            </w:r>
            <w:r>
              <w:t xml:space="preserve">  </w:t>
            </w:r>
            <w:r>
              <w:rPr>
                <w:spacing w:val="7"/>
              </w:rPr>
              <w:t>重点单位每</w:t>
            </w:r>
            <w:r>
              <w:t xml:space="preserve">  </w:t>
            </w:r>
            <w:r>
              <w:rPr>
                <w:spacing w:val="7"/>
              </w:rPr>
              <w:t>年至少监督</w:t>
            </w:r>
            <w:r>
              <w:t xml:space="preserve">  </w:t>
            </w:r>
            <w:r>
              <w:rPr>
                <w:spacing w:val="3"/>
              </w:rPr>
              <w:t>检查一次。</w:t>
            </w:r>
            <w:r>
              <w:rPr>
                <w:spacing w:val="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9"/>
              </w:rPr>
              <w:t>抽查频次</w:t>
            </w:r>
            <w:r>
              <w:t xml:space="preserve">  </w:t>
            </w:r>
            <w:r>
              <w:rPr>
                <w:spacing w:val="7"/>
              </w:rPr>
              <w:t>根据检查对</w:t>
            </w:r>
            <w:r>
              <w:t xml:space="preserve">  </w:t>
            </w:r>
            <w:r>
              <w:rPr>
                <w:spacing w:val="7"/>
              </w:rPr>
              <w:t>象履行消防</w:t>
            </w:r>
            <w:r>
              <w:t xml:space="preserve">  </w:t>
            </w:r>
            <w:r>
              <w:rPr>
                <w:spacing w:val="13"/>
              </w:rPr>
              <w:t>安全职责、</w:t>
            </w:r>
            <w:r>
              <w:t xml:space="preserve">  </w:t>
            </w:r>
            <w:r>
              <w:rPr>
                <w:spacing w:val="7"/>
              </w:rPr>
              <w:t>消防安全风</w:t>
            </w:r>
            <w:r>
              <w:t xml:space="preserve">  </w:t>
            </w:r>
            <w:r>
              <w:rPr>
                <w:spacing w:val="-3"/>
              </w:rPr>
              <w:t>险、消</w:t>
            </w:r>
            <w:r>
              <w:rPr>
                <w:spacing w:val="-56"/>
              </w:rPr>
              <w:t xml:space="preserve"> </w:t>
            </w:r>
            <w:r>
              <w:rPr>
                <w:spacing w:val="-3"/>
              </w:rPr>
              <w:t>防安</w:t>
            </w:r>
            <w:r>
              <w:t xml:space="preserve">  </w:t>
            </w:r>
            <w:r>
              <w:rPr>
                <w:spacing w:val="7"/>
              </w:rPr>
              <w:t>全信用等因</w:t>
            </w:r>
            <w:r>
              <w:t xml:space="preserve">  </w:t>
            </w:r>
            <w:r>
              <w:rPr>
                <w:spacing w:val="7"/>
              </w:rPr>
              <w:t>素实行浮动</w:t>
            </w:r>
            <w:r>
              <w:t xml:space="preserve">  </w:t>
            </w:r>
            <w:r>
              <w:rPr>
                <w:spacing w:val="6"/>
              </w:rPr>
              <w:t>调整，原则</w:t>
            </w:r>
            <w:r>
              <w:rPr>
                <w:spacing w:val="1"/>
              </w:rPr>
              <w:t xml:space="preserve">  </w:t>
            </w:r>
            <w:r>
              <w:rPr>
                <w:spacing w:val="7"/>
              </w:rPr>
              <w:t>上对同一检</w:t>
            </w:r>
            <w:r>
              <w:t xml:space="preserve">  </w:t>
            </w:r>
            <w:r>
              <w:rPr>
                <w:spacing w:val="7"/>
              </w:rPr>
              <w:t>查对象一年</w:t>
            </w:r>
            <w:r>
              <w:t xml:space="preserve">  </w:t>
            </w:r>
            <w:r>
              <w:rPr>
                <w:spacing w:val="-25"/>
              </w:rPr>
              <w:t>内（自然年）</w:t>
            </w:r>
            <w:r>
              <w:t xml:space="preserve"> </w:t>
            </w:r>
            <w:r>
              <w:rPr>
                <w:spacing w:val="7"/>
              </w:rPr>
              <w:t>不超过</w:t>
            </w:r>
            <w:r>
              <w:rPr>
                <w:rFonts w:hint="eastAsia"/>
                <w:spacing w:val="7"/>
                <w:lang w:eastAsia="zh-CN"/>
              </w:rPr>
              <w:t>两</w:t>
            </w:r>
            <w:r>
              <w:rPr>
                <w:spacing w:val="7"/>
              </w:rPr>
              <w:t>次</w:t>
            </w:r>
            <w:r>
              <w:t xml:space="preserve">  </w:t>
            </w:r>
            <w:r>
              <w:rPr>
                <w:spacing w:val="7"/>
              </w:rPr>
              <w:t>（不含监督</w:t>
            </w:r>
            <w:r>
              <w:t xml:space="preserve">  </w:t>
            </w:r>
            <w:r>
              <w:rPr>
                <w:spacing w:val="-6"/>
              </w:rPr>
              <w:t>复查</w:t>
            </w:r>
            <w:r>
              <w:rPr>
                <w:spacing w:val="-91"/>
              </w:rPr>
              <w:t>），</w:t>
            </w:r>
            <w:r>
              <w:rPr>
                <w:spacing w:val="-6"/>
              </w:rPr>
              <w:t>抽查</w:t>
            </w:r>
            <w:r>
              <w:t xml:space="preserve">  </w:t>
            </w:r>
            <w:r>
              <w:rPr>
                <w:spacing w:val="7"/>
              </w:rPr>
              <w:t>实际间隔至</w:t>
            </w:r>
            <w:r>
              <w:t xml:space="preserve">  </w:t>
            </w:r>
            <w:r>
              <w:rPr>
                <w:spacing w:val="-2"/>
              </w:rPr>
              <w:t>少六个月。</w:t>
            </w:r>
          </w:p>
        </w:tc>
        <w:tc>
          <w:tcPr>
            <w:tcW w:w="867" w:type="dxa"/>
            <w:vAlign w:val="top"/>
          </w:tcPr>
          <w:p w14:paraId="322E52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1BA805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50EC1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2FC82D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1B4BC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4C3802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486ED5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58BCE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347551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1A30D1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1AC57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5C7C7E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Arial"/>
                <w:sz w:val="21"/>
              </w:rPr>
            </w:pPr>
          </w:p>
          <w:p w14:paraId="01F8DC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0" w:right="62" w:firstLine="2"/>
              <w:jc w:val="both"/>
              <w:textAlignment w:val="baseline"/>
            </w:pPr>
            <w:r>
              <w:rPr>
                <w:spacing w:val="-8"/>
              </w:rPr>
              <w:t>现场</w:t>
            </w:r>
            <w:r>
              <w:t xml:space="preserve">   </w:t>
            </w:r>
            <w:r>
              <w:rPr>
                <w:spacing w:val="-14"/>
              </w:rPr>
              <w:t>核查、</w:t>
            </w:r>
            <w:r>
              <w:t xml:space="preserve"> </w:t>
            </w:r>
            <w:r>
              <w:rPr>
                <w:spacing w:val="-7"/>
              </w:rPr>
              <w:t>资料</w:t>
            </w:r>
            <w:r>
              <w:t xml:space="preserve">   </w:t>
            </w:r>
            <w:r>
              <w:rPr>
                <w:spacing w:val="-7"/>
              </w:rPr>
              <w:t>检查</w:t>
            </w:r>
          </w:p>
        </w:tc>
        <w:tc>
          <w:tcPr>
            <w:tcW w:w="5153" w:type="dxa"/>
            <w:vAlign w:val="top"/>
          </w:tcPr>
          <w:p w14:paraId="4CD361F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4" w:firstLine="420" w:firstLineChars="200"/>
              <w:textAlignment w:val="baseline"/>
              <w:rPr>
                <w:spacing w:val="-15"/>
              </w:rPr>
            </w:pPr>
            <w:r>
              <w:rPr>
                <w:spacing w:val="-15"/>
              </w:rPr>
              <w:t>根据单位（场所）的实际情况检查下列内容：</w:t>
            </w:r>
          </w:p>
          <w:p w14:paraId="0D75E6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4" w:firstLine="472" w:firstLineChars="200"/>
              <w:textAlignment w:val="baseline"/>
              <w:rPr>
                <w:spacing w:val="-2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1.</w:t>
            </w:r>
            <w:r>
              <w:rPr>
                <w:spacing w:val="-2"/>
              </w:rPr>
              <w:t>消防安全责任人及其职责是否确定；</w:t>
            </w:r>
          </w:p>
          <w:p w14:paraId="1CA782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4" w:firstLine="468" w:firstLineChars="200"/>
              <w:textAlignment w:val="baseline"/>
              <w:rPr>
                <w:spacing w:val="-2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2.</w:t>
            </w:r>
            <w:r>
              <w:rPr>
                <w:spacing w:val="-3"/>
              </w:rPr>
              <w:t>消防安全制度、消防安全操作规程、灭火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和应急疏散预案是否制定；</w:t>
            </w:r>
          </w:p>
          <w:p w14:paraId="003E247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4" w:firstLine="468" w:firstLineChars="200"/>
              <w:textAlignment w:val="baseline"/>
              <w:rPr>
                <w:spacing w:val="-2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3.</w:t>
            </w:r>
            <w:r>
              <w:rPr>
                <w:spacing w:val="-3"/>
              </w:rPr>
              <w:t>消防设施、器材和消防安全标志是否定期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组织维修保养，是否完好有效；</w:t>
            </w:r>
          </w:p>
          <w:p w14:paraId="454C66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4" w:firstLine="464" w:firstLineChars="200"/>
              <w:textAlignment w:val="baseline"/>
              <w:rPr>
                <w:spacing w:val="-5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spacing w:val="-4"/>
              </w:rPr>
              <w:t>电器线路、燃气管路是否定期维护保养、</w:t>
            </w:r>
            <w:r>
              <w:t xml:space="preserve"> </w:t>
            </w:r>
            <w:r>
              <w:rPr>
                <w:spacing w:val="-5"/>
              </w:rPr>
              <w:t>检测；</w:t>
            </w:r>
          </w:p>
          <w:p w14:paraId="08E8A7A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4" w:firstLine="456" w:firstLineChars="200"/>
              <w:textAlignment w:val="baseline"/>
              <w:rPr>
                <w:spacing w:val="-3"/>
              </w:rPr>
            </w:pPr>
            <w:r>
              <w:rPr>
                <w:rFonts w:ascii="Times New Roman" w:hAnsi="Times New Roman" w:eastAsia="Times New Roman" w:cs="Times New Roman"/>
                <w:spacing w:val="-6"/>
              </w:rPr>
              <w:t>5.</w:t>
            </w:r>
            <w:r>
              <w:rPr>
                <w:spacing w:val="-6"/>
              </w:rPr>
              <w:t>疏散通道、安全出</w:t>
            </w:r>
            <w:r>
              <w:rPr>
                <w:spacing w:val="-45"/>
              </w:rPr>
              <w:t xml:space="preserve"> </w:t>
            </w:r>
            <w:r>
              <w:rPr>
                <w:spacing w:val="-6"/>
              </w:rPr>
              <w:t>口、消防车通道是否畅</w:t>
            </w:r>
            <w:r>
              <w:t xml:space="preserve"> </w:t>
            </w:r>
            <w:r>
              <w:rPr>
                <w:spacing w:val="-3"/>
              </w:rPr>
              <w:t>通，防火分区是否改变，防火间距是否被占用；</w:t>
            </w:r>
          </w:p>
          <w:p w14:paraId="097379D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4" w:firstLine="468" w:firstLineChars="200"/>
              <w:textAlignment w:val="baseline"/>
              <w:rPr>
                <w:spacing w:val="-7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6.</w:t>
            </w:r>
            <w:r>
              <w:rPr>
                <w:spacing w:val="-3"/>
              </w:rPr>
              <w:t>是否组织防火检查、消防演练和员工消防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安全教育培训，自动消防系统操作人员是否持证</w:t>
            </w:r>
            <w:r>
              <w:t xml:space="preserve"> </w:t>
            </w:r>
            <w:r>
              <w:rPr>
                <w:spacing w:val="-7"/>
              </w:rPr>
              <w:t>上岗；</w:t>
            </w:r>
          </w:p>
          <w:p w14:paraId="42B4CA3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4" w:firstLine="460" w:firstLineChars="200"/>
              <w:textAlignment w:val="baseline"/>
              <w:rPr>
                <w:spacing w:val="-1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>7.</w:t>
            </w:r>
            <w:r>
              <w:rPr>
                <w:spacing w:val="-5"/>
              </w:rPr>
              <w:t>生产、储存、经营易燃易爆危险品的场所</w:t>
            </w:r>
            <w:r>
              <w:t xml:space="preserve"> </w:t>
            </w:r>
            <w:r>
              <w:rPr>
                <w:spacing w:val="-1"/>
              </w:rPr>
              <w:t>是否与居住场所设置在同一建筑物内；</w:t>
            </w:r>
          </w:p>
          <w:p w14:paraId="7F4296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4" w:firstLine="460" w:firstLineChars="200"/>
              <w:textAlignment w:val="baseline"/>
              <w:rPr>
                <w:spacing w:val="-4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>8.</w:t>
            </w:r>
            <w:r>
              <w:rPr>
                <w:spacing w:val="-5"/>
              </w:rPr>
              <w:t>生产、储存、经营其他物品的场所与居住</w:t>
            </w:r>
            <w:r>
              <w:t xml:space="preserve"> </w:t>
            </w:r>
            <w:r>
              <w:rPr>
                <w:spacing w:val="-6"/>
              </w:rPr>
              <w:t>场所设置在同一建筑物内的，是否符合消防技术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标准；</w:t>
            </w:r>
          </w:p>
          <w:p w14:paraId="63B975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4" w:firstLine="468" w:firstLineChars="200"/>
              <w:textAlignment w:val="baseline"/>
              <w:rPr>
                <w:spacing w:val="-3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9.</w:t>
            </w:r>
            <w:r>
              <w:rPr>
                <w:spacing w:val="-3"/>
              </w:rPr>
              <w:t>其他依法需要检查的内容。对属于人员密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集场所还应当抽查室内装修材料是否符合消防</w:t>
            </w:r>
            <w:r>
              <w:t xml:space="preserve"> </w:t>
            </w:r>
            <w:r>
              <w:rPr>
                <w:spacing w:val="-6"/>
              </w:rPr>
              <w:t>技术标准、外墙门窗上是否设置影响逃生和灭火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救援的障碍物；</w:t>
            </w:r>
          </w:p>
          <w:p w14:paraId="1120BD5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4" w:firstLine="472" w:firstLineChars="200"/>
              <w:textAlignment w:val="baseline"/>
              <w:rPr>
                <w:spacing w:val="-2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10.</w:t>
            </w:r>
            <w:r>
              <w:rPr>
                <w:spacing w:val="-2"/>
              </w:rPr>
              <w:t>是否确定消防安全管理人；</w:t>
            </w:r>
          </w:p>
          <w:p w14:paraId="2C3A919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4" w:firstLine="500" w:firstLineChars="200"/>
              <w:textAlignment w:val="baseline"/>
              <w:rPr>
                <w:spacing w:val="-12"/>
              </w:rPr>
            </w:pPr>
            <w:r>
              <w:rPr>
                <w:rFonts w:ascii="Times New Roman" w:hAnsi="Times New Roman" w:eastAsia="Times New Roman" w:cs="Times New Roman"/>
                <w:spacing w:val="5"/>
              </w:rPr>
              <w:t>11.</w:t>
            </w:r>
            <w:r>
              <w:rPr>
                <w:spacing w:val="5"/>
              </w:rPr>
              <w:t>是否开展每</w:t>
            </w:r>
            <w:r>
              <w:rPr>
                <w:spacing w:val="-19"/>
              </w:rPr>
              <w:t xml:space="preserve"> </w:t>
            </w:r>
            <w:r>
              <w:rPr>
                <w:spacing w:val="5"/>
              </w:rPr>
              <w:t>日</w:t>
            </w:r>
            <w:r>
              <w:rPr>
                <w:spacing w:val="-50"/>
              </w:rPr>
              <w:t xml:space="preserve"> </w:t>
            </w:r>
            <w:r>
              <w:rPr>
                <w:spacing w:val="5"/>
              </w:rPr>
              <w:t>防火巡查并建立巡查记</w:t>
            </w:r>
            <w:r>
              <w:t xml:space="preserve"> </w:t>
            </w:r>
            <w:r>
              <w:rPr>
                <w:spacing w:val="-12"/>
              </w:rPr>
              <w:t>录；</w:t>
            </w:r>
          </w:p>
          <w:p w14:paraId="2CC1C40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4" w:firstLine="532" w:firstLineChars="200"/>
              <w:textAlignment w:val="baseline"/>
              <w:rPr>
                <w:spacing w:val="-9"/>
              </w:rPr>
            </w:pPr>
            <w:r>
              <w:rPr>
                <w:rFonts w:ascii="Times New Roman" w:hAnsi="Times New Roman" w:eastAsia="Times New Roman" w:cs="Times New Roman"/>
                <w:spacing w:val="13"/>
              </w:rPr>
              <w:t>12.</w:t>
            </w:r>
            <w:r>
              <w:rPr>
                <w:spacing w:val="13"/>
              </w:rPr>
              <w:t>是否定期组织消防安全培训和消防演</w:t>
            </w:r>
            <w:r>
              <w:t xml:space="preserve"> </w:t>
            </w:r>
            <w:r>
              <w:rPr>
                <w:spacing w:val="-9"/>
              </w:rPr>
              <w:t>练；</w:t>
            </w:r>
          </w:p>
          <w:p w14:paraId="580212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4" w:firstLine="488" w:firstLineChars="200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2"/>
              </w:rPr>
              <w:t>13.</w:t>
            </w:r>
            <w:r>
              <w:rPr>
                <w:spacing w:val="2"/>
              </w:rPr>
              <w:t>是否建立消防档案、确定消防安全重点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部位。对属于人员密集场所的消防安全重点单</w:t>
            </w:r>
            <w:r>
              <w:t xml:space="preserve"> </w:t>
            </w:r>
            <w:r>
              <w:rPr>
                <w:spacing w:val="-6"/>
              </w:rPr>
              <w:t>位，还应当检查单位灭火和应急疏散预案中承担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灭火和组织疏散任务的人员是否确定。</w:t>
            </w:r>
          </w:p>
        </w:tc>
      </w:tr>
    </w:tbl>
    <w:p w14:paraId="0F3F95EB">
      <w:pPr>
        <w:rPr>
          <w:rFonts w:ascii="Arial"/>
          <w:sz w:val="21"/>
        </w:rPr>
      </w:pPr>
    </w:p>
    <w:p w14:paraId="33EA9C6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005" w:bottom="0" w:left="1005" w:header="0" w:footer="0" w:gutter="0"/>
          <w:cols w:space="720" w:num="1"/>
        </w:sectPr>
      </w:pPr>
    </w:p>
    <w:p w14:paraId="1FCAEBDE">
      <w:pPr>
        <w:spacing w:line="121" w:lineRule="exact"/>
      </w:pPr>
    </w:p>
    <w:tbl>
      <w:tblPr>
        <w:tblStyle w:val="4"/>
        <w:tblW w:w="148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813"/>
        <w:gridCol w:w="1753"/>
        <w:gridCol w:w="1258"/>
        <w:gridCol w:w="948"/>
        <w:gridCol w:w="948"/>
        <w:gridCol w:w="1144"/>
        <w:gridCol w:w="1465"/>
        <w:gridCol w:w="867"/>
        <w:gridCol w:w="5153"/>
      </w:tblGrid>
      <w:tr w14:paraId="4F1A7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73" w:type="dxa"/>
            <w:textDirection w:val="tbRlV"/>
            <w:vAlign w:val="top"/>
          </w:tcPr>
          <w:p w14:paraId="05DF4644">
            <w:pPr>
              <w:spacing w:before="79" w:line="209" w:lineRule="auto"/>
              <w:ind w:left="4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43"/>
                <w:sz w:val="28"/>
                <w:szCs w:val="28"/>
              </w:rPr>
              <w:t>序号</w:t>
            </w:r>
          </w:p>
        </w:tc>
        <w:tc>
          <w:tcPr>
            <w:tcW w:w="813" w:type="dxa"/>
            <w:vAlign w:val="top"/>
          </w:tcPr>
          <w:p w14:paraId="19E78E26">
            <w:pPr>
              <w:spacing w:before="45" w:line="224" w:lineRule="auto"/>
              <w:ind w:left="138" w:right="126" w:hanging="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事项</w:t>
            </w:r>
          </w:p>
        </w:tc>
        <w:tc>
          <w:tcPr>
            <w:tcW w:w="1753" w:type="dxa"/>
            <w:vAlign w:val="top"/>
          </w:tcPr>
          <w:p w14:paraId="31E33389">
            <w:pPr>
              <w:spacing w:before="228" w:line="222" w:lineRule="auto"/>
              <w:ind w:left="32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抽查依据</w:t>
            </w:r>
          </w:p>
        </w:tc>
        <w:tc>
          <w:tcPr>
            <w:tcW w:w="1258" w:type="dxa"/>
            <w:vAlign w:val="top"/>
          </w:tcPr>
          <w:p w14:paraId="6DA730FF">
            <w:pPr>
              <w:spacing w:before="45" w:line="224" w:lineRule="auto"/>
              <w:ind w:left="360" w:right="346" w:hanging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主体</w:t>
            </w:r>
          </w:p>
        </w:tc>
        <w:tc>
          <w:tcPr>
            <w:tcW w:w="948" w:type="dxa"/>
            <w:vAlign w:val="top"/>
          </w:tcPr>
          <w:p w14:paraId="5D49B24E">
            <w:pPr>
              <w:spacing w:before="45" w:line="224" w:lineRule="auto"/>
              <w:ind w:left="199" w:right="190" w:firstLine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对象</w:t>
            </w:r>
          </w:p>
        </w:tc>
        <w:tc>
          <w:tcPr>
            <w:tcW w:w="948" w:type="dxa"/>
            <w:vAlign w:val="top"/>
          </w:tcPr>
          <w:p w14:paraId="683F3896">
            <w:pPr>
              <w:spacing w:before="45" w:line="224" w:lineRule="auto"/>
              <w:ind w:left="207" w:right="190" w:hanging="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方式</w:t>
            </w:r>
          </w:p>
        </w:tc>
        <w:tc>
          <w:tcPr>
            <w:tcW w:w="1144" w:type="dxa"/>
            <w:vAlign w:val="top"/>
          </w:tcPr>
          <w:p w14:paraId="4EBE56A3">
            <w:pPr>
              <w:spacing w:before="45" w:line="224" w:lineRule="auto"/>
              <w:ind w:left="314" w:right="287" w:hanging="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8"/>
                <w:szCs w:val="28"/>
              </w:rPr>
              <w:t>比例</w:t>
            </w:r>
          </w:p>
        </w:tc>
        <w:tc>
          <w:tcPr>
            <w:tcW w:w="1465" w:type="dxa"/>
            <w:vAlign w:val="top"/>
          </w:tcPr>
          <w:p w14:paraId="10C188FF">
            <w:pPr>
              <w:spacing w:before="45" w:line="224" w:lineRule="auto"/>
              <w:ind w:left="459" w:right="447" w:firstLine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频次</w:t>
            </w:r>
          </w:p>
        </w:tc>
        <w:tc>
          <w:tcPr>
            <w:tcW w:w="867" w:type="dxa"/>
            <w:vAlign w:val="top"/>
          </w:tcPr>
          <w:p w14:paraId="6991E622">
            <w:pPr>
              <w:spacing w:before="45" w:line="224" w:lineRule="auto"/>
              <w:ind w:left="165" w:right="147" w:hanging="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检查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形式</w:t>
            </w:r>
          </w:p>
        </w:tc>
        <w:tc>
          <w:tcPr>
            <w:tcW w:w="5153" w:type="dxa"/>
            <w:vAlign w:val="top"/>
          </w:tcPr>
          <w:p w14:paraId="4E1E36C6">
            <w:pPr>
              <w:spacing w:before="228" w:line="223" w:lineRule="auto"/>
              <w:ind w:left="20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抽查内容</w:t>
            </w:r>
          </w:p>
        </w:tc>
      </w:tr>
      <w:tr w14:paraId="122C2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6" w:hRule="atLeast"/>
        </w:trPr>
        <w:tc>
          <w:tcPr>
            <w:tcW w:w="473" w:type="dxa"/>
            <w:vAlign w:val="top"/>
          </w:tcPr>
          <w:p w14:paraId="1F864F39">
            <w:pPr>
              <w:spacing w:line="251" w:lineRule="auto"/>
              <w:rPr>
                <w:rFonts w:ascii="Arial"/>
                <w:sz w:val="21"/>
              </w:rPr>
            </w:pPr>
          </w:p>
          <w:p w14:paraId="02647EB1">
            <w:pPr>
              <w:spacing w:line="251" w:lineRule="auto"/>
              <w:rPr>
                <w:rFonts w:ascii="Arial"/>
                <w:sz w:val="21"/>
              </w:rPr>
            </w:pPr>
          </w:p>
          <w:p w14:paraId="3A84312C">
            <w:pPr>
              <w:spacing w:line="251" w:lineRule="auto"/>
              <w:rPr>
                <w:rFonts w:ascii="Arial"/>
                <w:sz w:val="21"/>
              </w:rPr>
            </w:pPr>
          </w:p>
          <w:p w14:paraId="09FD3C6A">
            <w:pPr>
              <w:spacing w:line="251" w:lineRule="auto"/>
              <w:rPr>
                <w:rFonts w:ascii="Arial"/>
                <w:sz w:val="21"/>
              </w:rPr>
            </w:pPr>
          </w:p>
          <w:p w14:paraId="13A940E2">
            <w:pPr>
              <w:spacing w:line="251" w:lineRule="auto"/>
              <w:rPr>
                <w:rFonts w:ascii="Arial"/>
                <w:sz w:val="21"/>
              </w:rPr>
            </w:pPr>
          </w:p>
          <w:p w14:paraId="504EC529">
            <w:pPr>
              <w:spacing w:line="251" w:lineRule="auto"/>
              <w:rPr>
                <w:rFonts w:ascii="Arial"/>
                <w:sz w:val="21"/>
              </w:rPr>
            </w:pPr>
          </w:p>
          <w:p w14:paraId="05F7D3DC">
            <w:pPr>
              <w:spacing w:line="251" w:lineRule="auto"/>
              <w:rPr>
                <w:rFonts w:ascii="Arial"/>
                <w:sz w:val="21"/>
              </w:rPr>
            </w:pPr>
          </w:p>
          <w:p w14:paraId="23510DB7">
            <w:pPr>
              <w:spacing w:line="251" w:lineRule="auto"/>
              <w:rPr>
                <w:rFonts w:ascii="Arial"/>
                <w:sz w:val="21"/>
              </w:rPr>
            </w:pPr>
          </w:p>
          <w:p w14:paraId="6AE627D9">
            <w:pPr>
              <w:spacing w:line="251" w:lineRule="auto"/>
              <w:rPr>
                <w:rFonts w:ascii="Arial"/>
                <w:sz w:val="21"/>
              </w:rPr>
            </w:pPr>
          </w:p>
          <w:p w14:paraId="768C7E65">
            <w:pPr>
              <w:spacing w:line="251" w:lineRule="auto"/>
              <w:rPr>
                <w:rFonts w:ascii="Arial"/>
                <w:sz w:val="21"/>
              </w:rPr>
            </w:pPr>
          </w:p>
          <w:p w14:paraId="5A8E4C7F">
            <w:pPr>
              <w:spacing w:line="251" w:lineRule="auto"/>
              <w:rPr>
                <w:rFonts w:ascii="Arial"/>
                <w:sz w:val="21"/>
              </w:rPr>
            </w:pPr>
          </w:p>
          <w:p w14:paraId="035D6FD3">
            <w:pPr>
              <w:spacing w:line="251" w:lineRule="auto"/>
              <w:rPr>
                <w:rFonts w:ascii="Arial"/>
                <w:sz w:val="21"/>
              </w:rPr>
            </w:pPr>
          </w:p>
          <w:p w14:paraId="1B4B82CE">
            <w:pPr>
              <w:spacing w:line="252" w:lineRule="auto"/>
              <w:rPr>
                <w:rFonts w:ascii="Arial"/>
                <w:sz w:val="21"/>
              </w:rPr>
            </w:pPr>
          </w:p>
          <w:p w14:paraId="2A5DBB10">
            <w:pPr>
              <w:spacing w:line="252" w:lineRule="auto"/>
              <w:rPr>
                <w:rFonts w:ascii="Arial"/>
                <w:sz w:val="21"/>
              </w:rPr>
            </w:pPr>
          </w:p>
          <w:p w14:paraId="42A827E1">
            <w:pPr>
              <w:spacing w:line="252" w:lineRule="auto"/>
              <w:rPr>
                <w:rFonts w:ascii="Arial"/>
                <w:sz w:val="21"/>
              </w:rPr>
            </w:pPr>
          </w:p>
          <w:p w14:paraId="662C30D0">
            <w:pPr>
              <w:spacing w:line="252" w:lineRule="auto"/>
              <w:rPr>
                <w:rFonts w:ascii="Arial"/>
                <w:sz w:val="21"/>
              </w:rPr>
            </w:pPr>
          </w:p>
          <w:p w14:paraId="20CED9C0">
            <w:pPr>
              <w:spacing w:line="252" w:lineRule="auto"/>
              <w:rPr>
                <w:rFonts w:ascii="Arial"/>
                <w:sz w:val="21"/>
              </w:rPr>
            </w:pPr>
          </w:p>
          <w:p w14:paraId="5A1F01FE">
            <w:pPr>
              <w:spacing w:before="69" w:line="188" w:lineRule="auto"/>
              <w:ind w:left="1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top"/>
          </w:tcPr>
          <w:p w14:paraId="6D294D83">
            <w:pPr>
              <w:spacing w:line="260" w:lineRule="auto"/>
              <w:rPr>
                <w:rFonts w:ascii="Arial"/>
                <w:sz w:val="21"/>
              </w:rPr>
            </w:pPr>
          </w:p>
          <w:p w14:paraId="00627F0F">
            <w:pPr>
              <w:spacing w:line="260" w:lineRule="auto"/>
              <w:rPr>
                <w:rFonts w:ascii="Arial"/>
                <w:sz w:val="21"/>
              </w:rPr>
            </w:pPr>
          </w:p>
          <w:p w14:paraId="7F595CDC">
            <w:pPr>
              <w:spacing w:line="260" w:lineRule="auto"/>
              <w:rPr>
                <w:rFonts w:ascii="Arial"/>
                <w:sz w:val="21"/>
              </w:rPr>
            </w:pPr>
          </w:p>
          <w:p w14:paraId="7B4D427A">
            <w:pPr>
              <w:spacing w:line="260" w:lineRule="auto"/>
              <w:rPr>
                <w:rFonts w:ascii="Arial"/>
                <w:sz w:val="21"/>
              </w:rPr>
            </w:pPr>
          </w:p>
          <w:p w14:paraId="4CA2C134">
            <w:pPr>
              <w:spacing w:line="260" w:lineRule="auto"/>
              <w:rPr>
                <w:rFonts w:ascii="Arial"/>
                <w:sz w:val="21"/>
              </w:rPr>
            </w:pPr>
          </w:p>
          <w:p w14:paraId="52B30AE2">
            <w:pPr>
              <w:spacing w:line="260" w:lineRule="auto"/>
              <w:rPr>
                <w:rFonts w:ascii="Arial"/>
                <w:sz w:val="21"/>
              </w:rPr>
            </w:pPr>
          </w:p>
          <w:p w14:paraId="11B400B1">
            <w:pPr>
              <w:spacing w:line="260" w:lineRule="auto"/>
              <w:rPr>
                <w:rFonts w:ascii="Arial"/>
                <w:sz w:val="21"/>
              </w:rPr>
            </w:pPr>
          </w:p>
          <w:p w14:paraId="7C71F6DF">
            <w:pPr>
              <w:spacing w:line="260" w:lineRule="auto"/>
              <w:rPr>
                <w:rFonts w:ascii="Arial"/>
                <w:sz w:val="21"/>
              </w:rPr>
            </w:pPr>
          </w:p>
          <w:p w14:paraId="1227E46E">
            <w:pPr>
              <w:spacing w:line="261" w:lineRule="auto"/>
              <w:rPr>
                <w:rFonts w:ascii="Arial"/>
                <w:sz w:val="21"/>
              </w:rPr>
            </w:pPr>
          </w:p>
          <w:p w14:paraId="7C9ED165">
            <w:pPr>
              <w:spacing w:line="261" w:lineRule="auto"/>
              <w:rPr>
                <w:rFonts w:ascii="Arial"/>
                <w:sz w:val="21"/>
              </w:rPr>
            </w:pPr>
          </w:p>
          <w:p w14:paraId="269DED36">
            <w:pPr>
              <w:spacing w:line="261" w:lineRule="auto"/>
              <w:rPr>
                <w:rFonts w:ascii="Arial"/>
                <w:sz w:val="21"/>
              </w:rPr>
            </w:pPr>
          </w:p>
          <w:p w14:paraId="2127C36E">
            <w:pPr>
              <w:pStyle w:val="5"/>
              <w:spacing w:before="88" w:line="206" w:lineRule="auto"/>
              <w:ind w:left="117" w:right="224" w:firstLine="4"/>
              <w:jc w:val="both"/>
            </w:pPr>
            <w:r>
              <w:rPr>
                <w:spacing w:val="-10"/>
              </w:rPr>
              <w:t>单位</w:t>
            </w:r>
            <w:r>
              <w:t xml:space="preserve"> </w:t>
            </w:r>
            <w:r>
              <w:rPr>
                <w:spacing w:val="-8"/>
              </w:rPr>
              <w:t>履行</w:t>
            </w:r>
            <w:r>
              <w:t xml:space="preserve"> </w:t>
            </w:r>
            <w:r>
              <w:rPr>
                <w:spacing w:val="-8"/>
              </w:rPr>
              <w:t>法定</w:t>
            </w:r>
            <w:r>
              <w:t xml:space="preserve"> </w:t>
            </w:r>
            <w:r>
              <w:rPr>
                <w:spacing w:val="-8"/>
              </w:rPr>
              <w:t>消防</w:t>
            </w:r>
            <w:r>
              <w:t xml:space="preserve"> </w:t>
            </w:r>
            <w:r>
              <w:rPr>
                <w:spacing w:val="-8"/>
              </w:rPr>
              <w:t>安全</w:t>
            </w:r>
            <w:r>
              <w:t xml:space="preserve"> </w:t>
            </w:r>
            <w:r>
              <w:rPr>
                <w:spacing w:val="-8"/>
              </w:rPr>
              <w:t>职责</w:t>
            </w:r>
            <w:r>
              <w:t xml:space="preserve"> </w:t>
            </w:r>
            <w:r>
              <w:rPr>
                <w:spacing w:val="-8"/>
              </w:rPr>
              <w:t>情况</w:t>
            </w:r>
            <w:r>
              <w:t xml:space="preserve"> </w:t>
            </w:r>
            <w:r>
              <w:rPr>
                <w:spacing w:val="-8"/>
              </w:rPr>
              <w:t>的监</w:t>
            </w:r>
            <w:r>
              <w:t xml:space="preserve"> </w:t>
            </w:r>
            <w:r>
              <w:rPr>
                <w:spacing w:val="-8"/>
              </w:rPr>
              <w:t>督抽</w:t>
            </w:r>
            <w:r>
              <w:t xml:space="preserve"> 查</w:t>
            </w:r>
          </w:p>
        </w:tc>
        <w:tc>
          <w:tcPr>
            <w:tcW w:w="1753" w:type="dxa"/>
            <w:vAlign w:val="top"/>
          </w:tcPr>
          <w:p w14:paraId="1ED8545C">
            <w:pPr>
              <w:spacing w:line="357" w:lineRule="auto"/>
              <w:rPr>
                <w:rFonts w:ascii="Arial"/>
                <w:sz w:val="21"/>
              </w:rPr>
            </w:pPr>
          </w:p>
          <w:p w14:paraId="0158B7B5">
            <w:pPr>
              <w:spacing w:line="358" w:lineRule="auto"/>
              <w:rPr>
                <w:rFonts w:ascii="Arial"/>
                <w:sz w:val="21"/>
              </w:rPr>
            </w:pPr>
          </w:p>
          <w:p w14:paraId="67E2AB9C">
            <w:pPr>
              <w:pStyle w:val="5"/>
              <w:spacing w:before="88" w:line="173" w:lineRule="auto"/>
              <w:ind w:left="90" w:firstLine="354"/>
              <w:jc w:val="both"/>
            </w:pPr>
            <w:r>
              <w:rPr>
                <w:spacing w:val="14"/>
              </w:rPr>
              <w:t>《</w:t>
            </w:r>
            <w:r>
              <w:rPr>
                <w:spacing w:val="50"/>
              </w:rPr>
              <w:t xml:space="preserve"> </w:t>
            </w:r>
            <w:r>
              <w:rPr>
                <w:spacing w:val="14"/>
              </w:rPr>
              <w:t>中华人</w:t>
            </w:r>
            <w:r>
              <w:t xml:space="preserve">  </w:t>
            </w:r>
            <w:r>
              <w:rPr>
                <w:spacing w:val="14"/>
              </w:rPr>
              <w:t>民共和国消防</w:t>
            </w:r>
            <w:r>
              <w:rPr>
                <w:spacing w:val="1"/>
              </w:rPr>
              <w:t xml:space="preserve">  </w:t>
            </w:r>
            <w:r>
              <w:rPr>
                <w:spacing w:val="-26"/>
              </w:rPr>
              <w:t>法》（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26"/>
              </w:rPr>
              <w:t>年修</w:t>
            </w:r>
            <w:r>
              <w:t xml:space="preserve">  </w:t>
            </w:r>
            <w:r>
              <w:rPr>
                <w:spacing w:val="-22"/>
              </w:rPr>
              <w:t>正）《机关、团</w:t>
            </w:r>
            <w:r>
              <w:t xml:space="preserve">  </w:t>
            </w:r>
            <w:r>
              <w:rPr>
                <w:spacing w:val="-1"/>
              </w:rPr>
              <w:t>体</w:t>
            </w:r>
            <w:r>
              <w:rPr>
                <w:spacing w:val="-61"/>
              </w:rPr>
              <w:t xml:space="preserve"> </w:t>
            </w:r>
            <w:r>
              <w:rPr>
                <w:spacing w:val="-1"/>
              </w:rPr>
              <w:t>、企业</w:t>
            </w:r>
            <w:r>
              <w:rPr>
                <w:spacing w:val="-60"/>
              </w:rPr>
              <w:t xml:space="preserve"> </w:t>
            </w:r>
            <w:r>
              <w:rPr>
                <w:spacing w:val="-1"/>
              </w:rPr>
              <w:t>、事</w:t>
            </w:r>
            <w:r>
              <w:t xml:space="preserve">  </w:t>
            </w:r>
            <w:r>
              <w:rPr>
                <w:spacing w:val="14"/>
              </w:rPr>
              <w:t>业单位消防安</w:t>
            </w:r>
            <w:r>
              <w:rPr>
                <w:spacing w:val="1"/>
              </w:rPr>
              <w:t xml:space="preserve">  </w:t>
            </w:r>
            <w:r>
              <w:rPr>
                <w:spacing w:val="22"/>
              </w:rPr>
              <w:t>全管理规定</w:t>
            </w:r>
            <w:r>
              <w:rPr>
                <w:spacing w:val="-22"/>
              </w:rPr>
              <w:t xml:space="preserve"> </w:t>
            </w:r>
            <w:r>
              <w:rPr>
                <w:spacing w:val="22"/>
              </w:rPr>
              <w:t>》</w:t>
            </w:r>
            <w:r>
              <w:t xml:space="preserve"> </w:t>
            </w:r>
            <w:r>
              <w:rPr>
                <w:spacing w:val="14"/>
              </w:rPr>
              <w:t>（公安部令第</w:t>
            </w:r>
            <w:r>
              <w:t xml:space="preserve">  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>61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29"/>
              </w:rPr>
              <w:t>号令）《消防</w:t>
            </w:r>
            <w:r>
              <w:t xml:space="preserve">  </w:t>
            </w:r>
            <w:r>
              <w:rPr>
                <w:spacing w:val="-12"/>
              </w:rPr>
              <w:t>监 督 检</w:t>
            </w:r>
            <w:r>
              <w:rPr>
                <w:spacing w:val="-4"/>
              </w:rPr>
              <w:t xml:space="preserve"> </w:t>
            </w:r>
            <w:r>
              <w:rPr>
                <w:spacing w:val="-12"/>
              </w:rPr>
              <w:t>查 规</w:t>
            </w:r>
            <w:r>
              <w:t xml:space="preserve">  </w:t>
            </w:r>
            <w:r>
              <w:rPr>
                <w:spacing w:val="-22"/>
              </w:rPr>
              <w:t>定》（公安部令</w:t>
            </w:r>
            <w:r>
              <w:t xml:space="preserve">  </w:t>
            </w:r>
            <w:r>
              <w:rPr>
                <w:spacing w:val="-25"/>
              </w:rPr>
              <w:t>第</w:t>
            </w:r>
            <w:r>
              <w:rPr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>120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25"/>
              </w:rPr>
              <w:t>号）《高</w:t>
            </w:r>
            <w:r>
              <w:t xml:space="preserve">  </w:t>
            </w:r>
            <w:r>
              <w:rPr>
                <w:spacing w:val="14"/>
              </w:rPr>
              <w:t>层民用建筑消</w:t>
            </w:r>
            <w:r>
              <w:rPr>
                <w:spacing w:val="1"/>
              </w:rPr>
              <w:t xml:space="preserve">  </w:t>
            </w:r>
            <w:r>
              <w:rPr>
                <w:spacing w:val="14"/>
              </w:rPr>
              <w:t>防安全管理规</w:t>
            </w:r>
            <w:r>
              <w:rPr>
                <w:spacing w:val="1"/>
              </w:rPr>
              <w:t xml:space="preserve">  </w:t>
            </w:r>
            <w:r>
              <w:rPr>
                <w:spacing w:val="-22"/>
              </w:rPr>
              <w:t>定》（应急管理</w:t>
            </w:r>
            <w:r>
              <w:t xml:space="preserve">  </w:t>
            </w:r>
            <w:r>
              <w:rPr>
                <w:spacing w:val="-9"/>
              </w:rPr>
              <w:t>部</w:t>
            </w:r>
            <w:r>
              <w:rPr>
                <w:spacing w:val="-53"/>
              </w:rPr>
              <w:t xml:space="preserve"> </w:t>
            </w:r>
            <w:r>
              <w:rPr>
                <w:spacing w:val="-9"/>
              </w:rPr>
              <w:t>令</w:t>
            </w:r>
            <w:r>
              <w:rPr>
                <w:spacing w:val="-41"/>
              </w:rPr>
              <w:t xml:space="preserve"> </w:t>
            </w:r>
            <w:r>
              <w:rPr>
                <w:spacing w:val="-9"/>
              </w:rPr>
              <w:t xml:space="preserve">第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5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rPr>
                <w:spacing w:val="-9"/>
              </w:rPr>
              <w:t>号</w:t>
            </w:r>
            <w:r>
              <w:rPr>
                <w:spacing w:val="-54"/>
              </w:rPr>
              <w:t xml:space="preserve"> </w:t>
            </w:r>
            <w:r>
              <w:rPr>
                <w:spacing w:val="-9"/>
              </w:rPr>
              <w:t>）</w:t>
            </w:r>
            <w:r>
              <w:t xml:space="preserve"> 《宁夏回族</w:t>
            </w:r>
            <w:r>
              <w:rPr>
                <w:spacing w:val="-20"/>
              </w:rPr>
              <w:t xml:space="preserve"> </w:t>
            </w:r>
            <w:r>
              <w:t xml:space="preserve">自  </w:t>
            </w:r>
            <w:r>
              <w:rPr>
                <w:spacing w:val="-7"/>
              </w:rPr>
              <w:t>治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区实施〈</w:t>
            </w:r>
            <w:r>
              <w:rPr>
                <w:spacing w:val="-44"/>
              </w:rPr>
              <w:t xml:space="preserve"> </w:t>
            </w:r>
            <w:r>
              <w:rPr>
                <w:spacing w:val="-7"/>
              </w:rPr>
              <w:t>中</w:t>
            </w:r>
            <w:r>
              <w:t xml:space="preserve">  </w:t>
            </w:r>
            <w:r>
              <w:rPr>
                <w:spacing w:val="14"/>
              </w:rPr>
              <w:t>华人民共和国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消防法〉办法》</w:t>
            </w:r>
            <w:r>
              <w:rPr>
                <w:spacing w:val="4"/>
              </w:rPr>
              <w:t xml:space="preserve"> </w:t>
            </w:r>
            <w:r>
              <w:t>《宁夏回族</w:t>
            </w:r>
            <w:r>
              <w:rPr>
                <w:spacing w:val="-20"/>
              </w:rPr>
              <w:t xml:space="preserve"> </w:t>
            </w:r>
            <w:r>
              <w:t xml:space="preserve">自  </w:t>
            </w:r>
            <w:r>
              <w:rPr>
                <w:spacing w:val="4"/>
              </w:rPr>
              <w:t>治</w:t>
            </w:r>
            <w:r>
              <w:rPr>
                <w:spacing w:val="-43"/>
              </w:rPr>
              <w:t xml:space="preserve"> </w:t>
            </w:r>
            <w:r>
              <w:rPr>
                <w:spacing w:val="4"/>
              </w:rPr>
              <w:t>区个体经营</w:t>
            </w:r>
            <w:r>
              <w:t xml:space="preserve">  </w:t>
            </w:r>
            <w:r>
              <w:rPr>
                <w:spacing w:val="14"/>
              </w:rPr>
              <w:t>场所消防安全</w:t>
            </w:r>
            <w:r>
              <w:rPr>
                <w:spacing w:val="1"/>
              </w:rPr>
              <w:t xml:space="preserve">  </w:t>
            </w:r>
            <w:r>
              <w:rPr>
                <w:spacing w:val="-22"/>
              </w:rPr>
              <w:t>管理办法》《宁</w:t>
            </w:r>
            <w:r>
              <w:t xml:space="preserve">  </w:t>
            </w:r>
            <w:r>
              <w:rPr>
                <w:spacing w:val="-18"/>
              </w:rPr>
              <w:t>夏回族</w:t>
            </w:r>
            <w:r>
              <w:rPr>
                <w:spacing w:val="-23"/>
              </w:rPr>
              <w:t xml:space="preserve"> </w:t>
            </w:r>
            <w:r>
              <w:rPr>
                <w:spacing w:val="-18"/>
              </w:rPr>
              <w:t>自</w:t>
            </w:r>
            <w:r>
              <w:rPr>
                <w:spacing w:val="-60"/>
              </w:rPr>
              <w:t xml:space="preserve"> </w:t>
            </w:r>
            <w:r>
              <w:rPr>
                <w:spacing w:val="-18"/>
              </w:rPr>
              <w:t>治</w:t>
            </w:r>
            <w:r>
              <w:rPr>
                <w:spacing w:val="-43"/>
              </w:rPr>
              <w:t xml:space="preserve"> </w:t>
            </w:r>
            <w:r>
              <w:rPr>
                <w:spacing w:val="-18"/>
              </w:rPr>
              <w:t>区</w:t>
            </w:r>
            <w:r>
              <w:t xml:space="preserve">  </w:t>
            </w:r>
            <w:r>
              <w:rPr>
                <w:spacing w:val="14"/>
              </w:rPr>
              <w:t>农村消防安全</w:t>
            </w:r>
            <w:r>
              <w:rPr>
                <w:spacing w:val="1"/>
              </w:rPr>
              <w:t xml:space="preserve">  </w:t>
            </w:r>
            <w:r>
              <w:rPr>
                <w:spacing w:val="-22"/>
              </w:rPr>
              <w:t>管理办法》</w:t>
            </w:r>
            <w:r>
              <w:rPr>
                <w:rFonts w:hint="eastAsia"/>
                <w:spacing w:val="-22"/>
                <w:lang w:eastAsia="zh-CN"/>
              </w:rPr>
              <w:t>《宁夏回族自治区电动自行车管理规定》</w:t>
            </w:r>
          </w:p>
        </w:tc>
        <w:tc>
          <w:tcPr>
            <w:tcW w:w="1258" w:type="dxa"/>
            <w:vAlign w:val="top"/>
          </w:tcPr>
          <w:p w14:paraId="1A321297">
            <w:pPr>
              <w:spacing w:line="244" w:lineRule="auto"/>
              <w:rPr>
                <w:rFonts w:ascii="Arial"/>
                <w:sz w:val="21"/>
              </w:rPr>
            </w:pPr>
          </w:p>
          <w:p w14:paraId="156A193A">
            <w:pPr>
              <w:spacing w:line="244" w:lineRule="auto"/>
              <w:rPr>
                <w:rFonts w:ascii="Arial"/>
                <w:sz w:val="21"/>
              </w:rPr>
            </w:pPr>
          </w:p>
          <w:p w14:paraId="01931F75">
            <w:pPr>
              <w:spacing w:line="244" w:lineRule="auto"/>
              <w:rPr>
                <w:rFonts w:ascii="Arial"/>
                <w:sz w:val="21"/>
              </w:rPr>
            </w:pPr>
          </w:p>
          <w:p w14:paraId="12A3E2D4">
            <w:pPr>
              <w:spacing w:line="244" w:lineRule="auto"/>
              <w:rPr>
                <w:rFonts w:ascii="Arial"/>
                <w:sz w:val="21"/>
              </w:rPr>
            </w:pPr>
          </w:p>
          <w:p w14:paraId="6C0A3501">
            <w:pPr>
              <w:spacing w:line="244" w:lineRule="auto"/>
              <w:rPr>
                <w:rFonts w:ascii="Arial"/>
                <w:sz w:val="21"/>
              </w:rPr>
            </w:pPr>
          </w:p>
          <w:p w14:paraId="35626DFD">
            <w:pPr>
              <w:spacing w:line="244" w:lineRule="auto"/>
              <w:rPr>
                <w:rFonts w:ascii="Arial"/>
                <w:sz w:val="21"/>
              </w:rPr>
            </w:pPr>
          </w:p>
          <w:p w14:paraId="07E3C63C">
            <w:pPr>
              <w:spacing w:line="244" w:lineRule="auto"/>
              <w:rPr>
                <w:rFonts w:ascii="Arial"/>
                <w:sz w:val="21"/>
              </w:rPr>
            </w:pPr>
          </w:p>
          <w:p w14:paraId="3721628E">
            <w:pPr>
              <w:spacing w:line="244" w:lineRule="auto"/>
              <w:rPr>
                <w:rFonts w:ascii="Arial"/>
                <w:sz w:val="21"/>
              </w:rPr>
            </w:pPr>
          </w:p>
          <w:p w14:paraId="1522B4BF">
            <w:pPr>
              <w:spacing w:line="245" w:lineRule="auto"/>
              <w:rPr>
                <w:rFonts w:ascii="Arial"/>
                <w:sz w:val="21"/>
              </w:rPr>
            </w:pPr>
          </w:p>
          <w:p w14:paraId="1AFE1025">
            <w:pPr>
              <w:spacing w:line="245" w:lineRule="auto"/>
              <w:rPr>
                <w:rFonts w:ascii="Arial"/>
                <w:sz w:val="21"/>
              </w:rPr>
            </w:pPr>
          </w:p>
          <w:p w14:paraId="09099035">
            <w:pPr>
              <w:spacing w:line="245" w:lineRule="auto"/>
              <w:rPr>
                <w:rFonts w:ascii="Arial"/>
                <w:sz w:val="21"/>
              </w:rPr>
            </w:pPr>
          </w:p>
          <w:p w14:paraId="18FAFB75">
            <w:pPr>
              <w:spacing w:line="245" w:lineRule="auto"/>
              <w:rPr>
                <w:rFonts w:ascii="Arial"/>
                <w:sz w:val="21"/>
              </w:rPr>
            </w:pPr>
          </w:p>
          <w:p w14:paraId="647ED9DF">
            <w:pPr>
              <w:spacing w:line="245" w:lineRule="auto"/>
              <w:rPr>
                <w:rFonts w:ascii="Arial"/>
                <w:sz w:val="21"/>
              </w:rPr>
            </w:pPr>
          </w:p>
          <w:p w14:paraId="60DE66A6">
            <w:pPr>
              <w:spacing w:line="245" w:lineRule="auto"/>
              <w:rPr>
                <w:rFonts w:ascii="Arial"/>
                <w:sz w:val="21"/>
              </w:rPr>
            </w:pPr>
          </w:p>
          <w:p w14:paraId="591E36BA">
            <w:pPr>
              <w:spacing w:line="245" w:lineRule="auto"/>
              <w:jc w:val="center"/>
              <w:rPr>
                <w:rFonts w:ascii="Arial"/>
                <w:sz w:val="21"/>
              </w:rPr>
            </w:pPr>
          </w:p>
          <w:p w14:paraId="54B6D31C">
            <w:pPr>
              <w:spacing w:line="245" w:lineRule="auto"/>
              <w:jc w:val="center"/>
              <w:rPr>
                <w:rFonts w:ascii="Arial"/>
                <w:sz w:val="21"/>
              </w:rPr>
            </w:pPr>
          </w:p>
          <w:p w14:paraId="242245F9">
            <w:pPr>
              <w:pStyle w:val="5"/>
              <w:spacing w:before="88" w:line="215" w:lineRule="auto"/>
              <w:ind w:left="121" w:right="190" w:firstLine="4"/>
              <w:jc w:val="center"/>
              <w:rPr>
                <w:rFonts w:hint="eastAsia" w:eastAsia="方正仿宋简体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彭阳县消防救援大队</w:t>
            </w:r>
          </w:p>
        </w:tc>
        <w:tc>
          <w:tcPr>
            <w:tcW w:w="948" w:type="dxa"/>
            <w:vAlign w:val="top"/>
          </w:tcPr>
          <w:p w14:paraId="417F178A">
            <w:pPr>
              <w:spacing w:line="252" w:lineRule="auto"/>
              <w:rPr>
                <w:rFonts w:ascii="Arial"/>
                <w:sz w:val="21"/>
              </w:rPr>
            </w:pPr>
          </w:p>
          <w:p w14:paraId="0916A6E0">
            <w:pPr>
              <w:spacing w:line="252" w:lineRule="auto"/>
              <w:rPr>
                <w:rFonts w:ascii="Arial"/>
                <w:sz w:val="21"/>
              </w:rPr>
            </w:pPr>
          </w:p>
          <w:p w14:paraId="4EDE1A6E">
            <w:pPr>
              <w:spacing w:line="252" w:lineRule="auto"/>
              <w:rPr>
                <w:rFonts w:ascii="Arial"/>
                <w:sz w:val="21"/>
              </w:rPr>
            </w:pPr>
          </w:p>
          <w:p w14:paraId="0956C47E">
            <w:pPr>
              <w:spacing w:line="252" w:lineRule="auto"/>
              <w:rPr>
                <w:rFonts w:ascii="Arial"/>
                <w:sz w:val="21"/>
              </w:rPr>
            </w:pPr>
          </w:p>
          <w:p w14:paraId="6011B951">
            <w:pPr>
              <w:spacing w:line="252" w:lineRule="auto"/>
              <w:rPr>
                <w:rFonts w:ascii="Arial"/>
                <w:sz w:val="21"/>
              </w:rPr>
            </w:pPr>
          </w:p>
          <w:p w14:paraId="2A66F2E8">
            <w:pPr>
              <w:spacing w:line="252" w:lineRule="auto"/>
              <w:rPr>
                <w:rFonts w:ascii="Arial"/>
                <w:sz w:val="21"/>
              </w:rPr>
            </w:pPr>
          </w:p>
          <w:p w14:paraId="2A68B9EA">
            <w:pPr>
              <w:spacing w:line="253" w:lineRule="auto"/>
              <w:rPr>
                <w:rFonts w:ascii="Arial"/>
                <w:sz w:val="21"/>
              </w:rPr>
            </w:pPr>
          </w:p>
          <w:p w14:paraId="16C53B89">
            <w:pPr>
              <w:spacing w:line="253" w:lineRule="auto"/>
              <w:rPr>
                <w:rFonts w:ascii="Arial"/>
                <w:sz w:val="21"/>
              </w:rPr>
            </w:pPr>
          </w:p>
          <w:p w14:paraId="0D91D3B9">
            <w:pPr>
              <w:spacing w:line="253" w:lineRule="auto"/>
              <w:rPr>
                <w:rFonts w:ascii="Arial"/>
                <w:sz w:val="21"/>
              </w:rPr>
            </w:pPr>
          </w:p>
          <w:p w14:paraId="647B384C">
            <w:pPr>
              <w:pStyle w:val="5"/>
              <w:spacing w:before="88" w:line="207" w:lineRule="auto"/>
              <w:ind w:left="116" w:right="106" w:firstLine="20"/>
              <w:jc w:val="both"/>
            </w:pPr>
            <w:r>
              <w:rPr>
                <w:spacing w:val="-7"/>
              </w:rPr>
              <w:t>除消防</w:t>
            </w:r>
            <w:r>
              <w:t xml:space="preserve"> 安全重 点单位 外的机 </w:t>
            </w:r>
            <w:r>
              <w:rPr>
                <w:spacing w:val="-17"/>
              </w:rPr>
              <w:t>关、</w:t>
            </w:r>
            <w:r>
              <w:rPr>
                <w:spacing w:val="-57"/>
              </w:rPr>
              <w:t xml:space="preserve"> </w:t>
            </w:r>
            <w:r>
              <w:rPr>
                <w:spacing w:val="-17"/>
              </w:rPr>
              <w:t>团</w:t>
            </w:r>
            <w:r>
              <w:t xml:space="preserve"> 体、企 业、事 业等单 位以及 有固定 生产经 营场所 的个体 </w:t>
            </w:r>
            <w:r>
              <w:rPr>
                <w:spacing w:val="-4"/>
              </w:rPr>
              <w:t>工商户</w:t>
            </w:r>
          </w:p>
        </w:tc>
        <w:tc>
          <w:tcPr>
            <w:tcW w:w="948" w:type="dxa"/>
            <w:vAlign w:val="top"/>
          </w:tcPr>
          <w:p w14:paraId="52AFA175">
            <w:pPr>
              <w:spacing w:line="253" w:lineRule="auto"/>
              <w:rPr>
                <w:rFonts w:ascii="Arial"/>
                <w:sz w:val="21"/>
              </w:rPr>
            </w:pPr>
          </w:p>
          <w:p w14:paraId="4701BE83">
            <w:pPr>
              <w:spacing w:line="253" w:lineRule="auto"/>
              <w:rPr>
                <w:rFonts w:ascii="Arial"/>
                <w:sz w:val="21"/>
              </w:rPr>
            </w:pPr>
          </w:p>
          <w:p w14:paraId="2C2A8524">
            <w:pPr>
              <w:spacing w:line="254" w:lineRule="auto"/>
              <w:rPr>
                <w:rFonts w:ascii="Arial"/>
                <w:sz w:val="21"/>
              </w:rPr>
            </w:pPr>
          </w:p>
          <w:p w14:paraId="6E0DEF9E">
            <w:pPr>
              <w:spacing w:line="254" w:lineRule="auto"/>
              <w:rPr>
                <w:rFonts w:ascii="Arial"/>
                <w:sz w:val="21"/>
              </w:rPr>
            </w:pPr>
          </w:p>
          <w:p w14:paraId="2CBA6ADE">
            <w:pPr>
              <w:spacing w:line="254" w:lineRule="auto"/>
              <w:rPr>
                <w:rFonts w:ascii="Arial"/>
                <w:sz w:val="21"/>
              </w:rPr>
            </w:pPr>
          </w:p>
          <w:p w14:paraId="7C95CC6A">
            <w:pPr>
              <w:spacing w:line="254" w:lineRule="auto"/>
              <w:rPr>
                <w:rFonts w:ascii="Arial"/>
                <w:sz w:val="21"/>
              </w:rPr>
            </w:pPr>
          </w:p>
          <w:p w14:paraId="4C5D7B20">
            <w:pPr>
              <w:spacing w:line="254" w:lineRule="auto"/>
              <w:rPr>
                <w:rFonts w:ascii="Arial"/>
                <w:sz w:val="21"/>
              </w:rPr>
            </w:pPr>
          </w:p>
          <w:p w14:paraId="3A8BA9D6">
            <w:pPr>
              <w:spacing w:line="254" w:lineRule="auto"/>
              <w:rPr>
                <w:rFonts w:ascii="Arial"/>
                <w:sz w:val="21"/>
              </w:rPr>
            </w:pPr>
          </w:p>
          <w:p w14:paraId="79F6CD44">
            <w:pPr>
              <w:spacing w:line="254" w:lineRule="auto"/>
              <w:rPr>
                <w:rFonts w:ascii="Arial"/>
                <w:sz w:val="21"/>
              </w:rPr>
            </w:pPr>
          </w:p>
          <w:p w14:paraId="2A206A8B">
            <w:pPr>
              <w:spacing w:line="254" w:lineRule="auto"/>
              <w:rPr>
                <w:rFonts w:ascii="Arial"/>
                <w:sz w:val="21"/>
              </w:rPr>
            </w:pPr>
          </w:p>
          <w:p w14:paraId="37044C63">
            <w:pPr>
              <w:spacing w:line="254" w:lineRule="auto"/>
              <w:rPr>
                <w:rFonts w:ascii="Arial"/>
                <w:sz w:val="21"/>
              </w:rPr>
            </w:pPr>
          </w:p>
          <w:p w14:paraId="6728C0B9">
            <w:pPr>
              <w:spacing w:line="254" w:lineRule="auto"/>
              <w:rPr>
                <w:rFonts w:ascii="Arial"/>
                <w:sz w:val="21"/>
              </w:rPr>
            </w:pPr>
          </w:p>
          <w:p w14:paraId="1DF406AB">
            <w:pPr>
              <w:spacing w:line="254" w:lineRule="auto"/>
              <w:rPr>
                <w:rFonts w:ascii="Arial"/>
                <w:sz w:val="21"/>
              </w:rPr>
            </w:pPr>
          </w:p>
          <w:p w14:paraId="71A4F82E">
            <w:pPr>
              <w:spacing w:line="254" w:lineRule="auto"/>
              <w:rPr>
                <w:rFonts w:ascii="Arial"/>
                <w:sz w:val="21"/>
              </w:rPr>
            </w:pPr>
          </w:p>
          <w:p w14:paraId="5E15AEC3">
            <w:pPr>
              <w:spacing w:line="254" w:lineRule="auto"/>
              <w:rPr>
                <w:rFonts w:ascii="Arial"/>
                <w:sz w:val="21"/>
              </w:rPr>
            </w:pPr>
          </w:p>
          <w:p w14:paraId="4E3FA86C">
            <w:pPr>
              <w:spacing w:line="254" w:lineRule="auto"/>
              <w:rPr>
                <w:rFonts w:ascii="Arial"/>
                <w:sz w:val="21"/>
              </w:rPr>
            </w:pPr>
          </w:p>
          <w:p w14:paraId="7396FA2B">
            <w:pPr>
              <w:pStyle w:val="5"/>
              <w:spacing w:before="88" w:line="217" w:lineRule="auto"/>
              <w:ind w:left="242" w:right="233" w:firstLine="14"/>
            </w:pPr>
            <w:r>
              <w:rPr>
                <w:spacing w:val="-15"/>
              </w:rPr>
              <w:t>随机</w:t>
            </w:r>
            <w:r>
              <w:t xml:space="preserve"> </w:t>
            </w:r>
            <w:r>
              <w:rPr>
                <w:spacing w:val="-7"/>
              </w:rPr>
              <w:t>抽取</w:t>
            </w:r>
          </w:p>
        </w:tc>
        <w:tc>
          <w:tcPr>
            <w:tcW w:w="1144" w:type="dxa"/>
            <w:vAlign w:val="top"/>
          </w:tcPr>
          <w:p w14:paraId="7567ABBF">
            <w:pPr>
              <w:spacing w:line="247" w:lineRule="auto"/>
              <w:rPr>
                <w:rFonts w:ascii="Arial"/>
                <w:sz w:val="21"/>
              </w:rPr>
            </w:pPr>
          </w:p>
          <w:p w14:paraId="212C459E">
            <w:pPr>
              <w:spacing w:line="247" w:lineRule="auto"/>
              <w:rPr>
                <w:rFonts w:ascii="Arial"/>
                <w:sz w:val="21"/>
              </w:rPr>
            </w:pPr>
          </w:p>
          <w:p w14:paraId="70DF73D0">
            <w:pPr>
              <w:spacing w:line="247" w:lineRule="auto"/>
              <w:rPr>
                <w:rFonts w:ascii="Arial"/>
                <w:sz w:val="21"/>
              </w:rPr>
            </w:pPr>
          </w:p>
          <w:p w14:paraId="4193FCB2">
            <w:pPr>
              <w:spacing w:line="247" w:lineRule="auto"/>
              <w:rPr>
                <w:rFonts w:ascii="Arial"/>
                <w:sz w:val="21"/>
              </w:rPr>
            </w:pPr>
          </w:p>
          <w:p w14:paraId="01BE967C">
            <w:pPr>
              <w:spacing w:line="247" w:lineRule="auto"/>
              <w:rPr>
                <w:rFonts w:ascii="Arial"/>
                <w:sz w:val="21"/>
              </w:rPr>
            </w:pPr>
          </w:p>
          <w:p w14:paraId="762B8F7F">
            <w:pPr>
              <w:spacing w:line="247" w:lineRule="auto"/>
              <w:rPr>
                <w:rFonts w:ascii="Arial"/>
                <w:sz w:val="21"/>
              </w:rPr>
            </w:pPr>
          </w:p>
          <w:p w14:paraId="2081A080">
            <w:pPr>
              <w:spacing w:line="248" w:lineRule="auto"/>
              <w:rPr>
                <w:rFonts w:ascii="Arial"/>
                <w:sz w:val="21"/>
              </w:rPr>
            </w:pPr>
          </w:p>
          <w:p w14:paraId="3EF23E2B">
            <w:pPr>
              <w:spacing w:line="248" w:lineRule="auto"/>
              <w:rPr>
                <w:rFonts w:ascii="Arial"/>
                <w:sz w:val="21"/>
              </w:rPr>
            </w:pPr>
          </w:p>
          <w:p w14:paraId="42088787">
            <w:pPr>
              <w:spacing w:line="248" w:lineRule="auto"/>
              <w:rPr>
                <w:rFonts w:ascii="Arial"/>
                <w:sz w:val="21"/>
              </w:rPr>
            </w:pPr>
          </w:p>
          <w:p w14:paraId="50646D89">
            <w:pPr>
              <w:spacing w:line="248" w:lineRule="auto"/>
              <w:rPr>
                <w:rFonts w:ascii="Arial"/>
                <w:sz w:val="21"/>
              </w:rPr>
            </w:pPr>
          </w:p>
          <w:p w14:paraId="6134BF23">
            <w:pPr>
              <w:pStyle w:val="5"/>
              <w:spacing w:before="87" w:line="205" w:lineRule="auto"/>
              <w:ind w:left="122" w:right="105"/>
              <w:jc w:val="both"/>
            </w:pPr>
            <w:r>
              <w:rPr>
                <w:spacing w:val="-13"/>
              </w:rPr>
              <w:t>大</w:t>
            </w:r>
            <w:r>
              <w:rPr>
                <w:spacing w:val="1"/>
              </w:rPr>
              <w:t xml:space="preserve"> </w:t>
            </w:r>
            <w:r>
              <w:rPr>
                <w:spacing w:val="28"/>
              </w:rPr>
              <w:t>队结合</w:t>
            </w:r>
            <w:r>
              <w:t xml:space="preserve"> </w:t>
            </w:r>
            <w:r>
              <w:rPr>
                <w:spacing w:val="28"/>
              </w:rPr>
              <w:t>辖区消</w:t>
            </w:r>
            <w:r>
              <w:t xml:space="preserve"> </w:t>
            </w:r>
            <w:r>
              <w:rPr>
                <w:spacing w:val="28"/>
              </w:rPr>
              <w:t>防安全</w:t>
            </w:r>
            <w:r>
              <w:t xml:space="preserve"> </w:t>
            </w:r>
            <w:r>
              <w:rPr>
                <w:spacing w:val="28"/>
              </w:rPr>
              <w:t>实际情</w:t>
            </w:r>
            <w:r>
              <w:t xml:space="preserve"> </w:t>
            </w:r>
            <w:r>
              <w:rPr>
                <w:spacing w:val="28"/>
              </w:rPr>
              <w:t>况和现</w:t>
            </w:r>
            <w:r>
              <w:t xml:space="preserve"> </w:t>
            </w:r>
            <w:r>
              <w:rPr>
                <w:spacing w:val="28"/>
              </w:rPr>
              <w:t>行法律</w:t>
            </w:r>
            <w:r>
              <w:t xml:space="preserve"> </w:t>
            </w:r>
            <w:r>
              <w:rPr>
                <w:spacing w:val="-13"/>
              </w:rPr>
              <w:t>规定，</w:t>
            </w:r>
            <w:r>
              <w:rPr>
                <w:spacing w:val="-5"/>
              </w:rPr>
              <w:t>设置抽查比</w:t>
            </w:r>
            <w:r>
              <w:rPr>
                <w:spacing w:val="53"/>
              </w:rPr>
              <w:t>例。</w:t>
            </w:r>
          </w:p>
        </w:tc>
        <w:tc>
          <w:tcPr>
            <w:tcW w:w="1465" w:type="dxa"/>
            <w:vAlign w:val="top"/>
          </w:tcPr>
          <w:p w14:paraId="45CEE1D9">
            <w:pPr>
              <w:spacing w:line="259" w:lineRule="auto"/>
              <w:rPr>
                <w:rFonts w:ascii="Arial"/>
                <w:sz w:val="21"/>
              </w:rPr>
            </w:pPr>
          </w:p>
          <w:p w14:paraId="324911BB">
            <w:pPr>
              <w:spacing w:line="259" w:lineRule="auto"/>
              <w:rPr>
                <w:rFonts w:ascii="Arial"/>
                <w:sz w:val="21"/>
              </w:rPr>
            </w:pPr>
          </w:p>
          <w:p w14:paraId="2D346238">
            <w:pPr>
              <w:spacing w:line="259" w:lineRule="auto"/>
              <w:rPr>
                <w:rFonts w:ascii="Arial"/>
                <w:sz w:val="21"/>
              </w:rPr>
            </w:pPr>
          </w:p>
          <w:p w14:paraId="12D56D34">
            <w:pPr>
              <w:spacing w:line="259" w:lineRule="auto"/>
              <w:rPr>
                <w:rFonts w:ascii="Arial"/>
                <w:sz w:val="21"/>
              </w:rPr>
            </w:pPr>
          </w:p>
          <w:p w14:paraId="3A751B5B">
            <w:pPr>
              <w:spacing w:line="260" w:lineRule="auto"/>
              <w:rPr>
                <w:rFonts w:ascii="Arial"/>
                <w:sz w:val="21"/>
              </w:rPr>
            </w:pPr>
          </w:p>
          <w:p w14:paraId="0D4BB68B">
            <w:pPr>
              <w:spacing w:line="260" w:lineRule="auto"/>
              <w:rPr>
                <w:rFonts w:ascii="Arial"/>
                <w:sz w:val="21"/>
              </w:rPr>
            </w:pPr>
          </w:p>
          <w:p w14:paraId="35F4E6D7">
            <w:pPr>
              <w:spacing w:line="260" w:lineRule="auto"/>
              <w:rPr>
                <w:rFonts w:ascii="Arial"/>
                <w:sz w:val="21"/>
              </w:rPr>
            </w:pPr>
          </w:p>
          <w:p w14:paraId="3A60D0F0">
            <w:pPr>
              <w:pStyle w:val="5"/>
              <w:spacing w:before="88" w:line="207" w:lineRule="auto"/>
              <w:ind w:left="100" w:firstLine="18"/>
              <w:jc w:val="both"/>
            </w:pPr>
            <w:r>
              <w:rPr>
                <w:spacing w:val="3"/>
              </w:rPr>
              <w:t>抽查频次根</w:t>
            </w:r>
            <w:r>
              <w:rPr>
                <w:spacing w:val="1"/>
              </w:rPr>
              <w:t xml:space="preserve">  </w:t>
            </w:r>
            <w:r>
              <w:rPr>
                <w:spacing w:val="7"/>
              </w:rPr>
              <w:t>据检查对象</w:t>
            </w:r>
            <w:r>
              <w:t xml:space="preserve">  </w:t>
            </w:r>
            <w:r>
              <w:rPr>
                <w:spacing w:val="7"/>
              </w:rPr>
              <w:t>履行消防安</w:t>
            </w:r>
            <w:r>
              <w:t xml:space="preserve">  </w:t>
            </w:r>
            <w:r>
              <w:rPr>
                <w:spacing w:val="7"/>
              </w:rPr>
              <w:t>全职责、消</w:t>
            </w:r>
            <w:r>
              <w:t xml:space="preserve">  </w:t>
            </w:r>
            <w:r>
              <w:rPr>
                <w:spacing w:val="-11"/>
              </w:rPr>
              <w:t>防安全风</w:t>
            </w:r>
            <w:r>
              <w:t xml:space="preserve">  </w:t>
            </w:r>
            <w:r>
              <w:rPr>
                <w:spacing w:val="-3"/>
              </w:rPr>
              <w:t>险、消防安</w:t>
            </w:r>
            <w:r>
              <w:t xml:space="preserve">  </w:t>
            </w:r>
            <w:r>
              <w:rPr>
                <w:spacing w:val="7"/>
              </w:rPr>
              <w:t>全信用等因</w:t>
            </w:r>
            <w:r>
              <w:t xml:space="preserve">  </w:t>
            </w:r>
            <w:r>
              <w:rPr>
                <w:spacing w:val="7"/>
              </w:rPr>
              <w:t>素实行浮动</w:t>
            </w:r>
            <w:r>
              <w:t xml:space="preserve">  </w:t>
            </w:r>
            <w:r>
              <w:rPr>
                <w:spacing w:val="7"/>
              </w:rPr>
              <w:t>调整，原则</w:t>
            </w:r>
            <w:r>
              <w:t xml:space="preserve">  </w:t>
            </w:r>
            <w:r>
              <w:rPr>
                <w:spacing w:val="7"/>
              </w:rPr>
              <w:t>上对同一检</w:t>
            </w:r>
            <w:r>
              <w:t xml:space="preserve">  </w:t>
            </w:r>
            <w:r>
              <w:rPr>
                <w:spacing w:val="7"/>
              </w:rPr>
              <w:t>查对象一年</w:t>
            </w:r>
            <w:r>
              <w:t xml:space="preserve">  </w:t>
            </w:r>
            <w:r>
              <w:rPr>
                <w:spacing w:val="-25"/>
              </w:rPr>
              <w:t>内（自然年）</w:t>
            </w:r>
            <w:r>
              <w:t xml:space="preserve"> </w:t>
            </w:r>
            <w:r>
              <w:rPr>
                <w:spacing w:val="7"/>
              </w:rPr>
              <w:t>不超过</w:t>
            </w:r>
            <w:r>
              <w:rPr>
                <w:rFonts w:hint="eastAsia"/>
                <w:spacing w:val="7"/>
                <w:lang w:eastAsia="zh-CN"/>
              </w:rPr>
              <w:t>一</w:t>
            </w:r>
            <w:r>
              <w:rPr>
                <w:spacing w:val="7"/>
              </w:rPr>
              <w:t>次</w:t>
            </w:r>
            <w:r>
              <w:t xml:space="preserve">  </w:t>
            </w:r>
            <w:r>
              <w:rPr>
                <w:spacing w:val="7"/>
              </w:rPr>
              <w:t>（不含监督</w:t>
            </w:r>
            <w:r>
              <w:t xml:space="preserve">  </w:t>
            </w:r>
            <w:r>
              <w:rPr>
                <w:spacing w:val="-6"/>
              </w:rPr>
              <w:t>复查</w:t>
            </w:r>
            <w:r>
              <w:rPr>
                <w:spacing w:val="-91"/>
              </w:rPr>
              <w:t>），</w:t>
            </w:r>
            <w:r>
              <w:rPr>
                <w:spacing w:val="-6"/>
              </w:rPr>
              <w:t>抽查</w:t>
            </w:r>
            <w:r>
              <w:t xml:space="preserve">  </w:t>
            </w:r>
            <w:r>
              <w:rPr>
                <w:spacing w:val="7"/>
              </w:rPr>
              <w:t>实际间隔至</w:t>
            </w:r>
            <w:r>
              <w:t xml:space="preserve">  </w:t>
            </w:r>
            <w:r>
              <w:rPr>
                <w:spacing w:val="-2"/>
              </w:rPr>
              <w:t>少六个月。</w:t>
            </w:r>
          </w:p>
        </w:tc>
        <w:tc>
          <w:tcPr>
            <w:tcW w:w="867" w:type="dxa"/>
            <w:vAlign w:val="top"/>
          </w:tcPr>
          <w:p w14:paraId="57F5F9B1">
            <w:pPr>
              <w:spacing w:line="251" w:lineRule="auto"/>
              <w:rPr>
                <w:rFonts w:ascii="Arial"/>
                <w:sz w:val="21"/>
              </w:rPr>
            </w:pPr>
          </w:p>
          <w:p w14:paraId="3278BA11">
            <w:pPr>
              <w:spacing w:line="251" w:lineRule="auto"/>
              <w:rPr>
                <w:rFonts w:ascii="Arial"/>
                <w:sz w:val="21"/>
              </w:rPr>
            </w:pPr>
          </w:p>
          <w:p w14:paraId="2E5D45E3">
            <w:pPr>
              <w:spacing w:line="251" w:lineRule="auto"/>
              <w:rPr>
                <w:rFonts w:ascii="Arial"/>
                <w:sz w:val="21"/>
              </w:rPr>
            </w:pPr>
          </w:p>
          <w:p w14:paraId="3BCF9D64">
            <w:pPr>
              <w:spacing w:line="251" w:lineRule="auto"/>
              <w:rPr>
                <w:rFonts w:ascii="Arial"/>
                <w:sz w:val="21"/>
              </w:rPr>
            </w:pPr>
          </w:p>
          <w:p w14:paraId="785907C4">
            <w:pPr>
              <w:spacing w:line="251" w:lineRule="auto"/>
              <w:rPr>
                <w:rFonts w:ascii="Arial"/>
                <w:sz w:val="21"/>
              </w:rPr>
            </w:pPr>
          </w:p>
          <w:p w14:paraId="093ACB43">
            <w:pPr>
              <w:spacing w:line="251" w:lineRule="auto"/>
              <w:rPr>
                <w:rFonts w:ascii="Arial"/>
                <w:sz w:val="21"/>
              </w:rPr>
            </w:pPr>
          </w:p>
          <w:p w14:paraId="745D0C05">
            <w:pPr>
              <w:spacing w:line="251" w:lineRule="auto"/>
              <w:rPr>
                <w:rFonts w:ascii="Arial"/>
                <w:sz w:val="21"/>
              </w:rPr>
            </w:pPr>
          </w:p>
          <w:p w14:paraId="0DD2756D">
            <w:pPr>
              <w:spacing w:line="251" w:lineRule="auto"/>
              <w:rPr>
                <w:rFonts w:ascii="Arial"/>
                <w:sz w:val="21"/>
              </w:rPr>
            </w:pPr>
          </w:p>
          <w:p w14:paraId="50BDD7AA">
            <w:pPr>
              <w:spacing w:line="251" w:lineRule="auto"/>
              <w:rPr>
                <w:rFonts w:ascii="Arial"/>
                <w:sz w:val="21"/>
              </w:rPr>
            </w:pPr>
          </w:p>
          <w:p w14:paraId="52B01CBE">
            <w:pPr>
              <w:spacing w:line="251" w:lineRule="auto"/>
              <w:rPr>
                <w:rFonts w:ascii="Arial"/>
                <w:sz w:val="21"/>
              </w:rPr>
            </w:pPr>
          </w:p>
          <w:p w14:paraId="47B4EA1D">
            <w:pPr>
              <w:spacing w:line="251" w:lineRule="auto"/>
              <w:rPr>
                <w:rFonts w:ascii="Arial"/>
                <w:sz w:val="21"/>
              </w:rPr>
            </w:pPr>
          </w:p>
          <w:p w14:paraId="19BD1CD7">
            <w:pPr>
              <w:spacing w:line="251" w:lineRule="auto"/>
              <w:rPr>
                <w:rFonts w:ascii="Arial"/>
                <w:sz w:val="21"/>
              </w:rPr>
            </w:pPr>
          </w:p>
          <w:p w14:paraId="4D442423">
            <w:pPr>
              <w:spacing w:line="251" w:lineRule="auto"/>
              <w:rPr>
                <w:rFonts w:ascii="Arial"/>
                <w:sz w:val="21"/>
              </w:rPr>
            </w:pPr>
          </w:p>
          <w:p w14:paraId="66A3CB4E">
            <w:pPr>
              <w:spacing w:line="251" w:lineRule="auto"/>
              <w:rPr>
                <w:rFonts w:ascii="Arial"/>
                <w:sz w:val="21"/>
              </w:rPr>
            </w:pPr>
          </w:p>
          <w:p w14:paraId="5FF50B6B">
            <w:pPr>
              <w:spacing w:line="251" w:lineRule="auto"/>
              <w:rPr>
                <w:rFonts w:ascii="Arial"/>
                <w:sz w:val="21"/>
              </w:rPr>
            </w:pPr>
          </w:p>
          <w:p w14:paraId="4906AD77">
            <w:pPr>
              <w:pStyle w:val="5"/>
              <w:spacing w:before="88" w:line="211" w:lineRule="auto"/>
              <w:ind w:left="120" w:right="62" w:firstLine="2"/>
              <w:jc w:val="both"/>
            </w:pPr>
            <w:r>
              <w:rPr>
                <w:spacing w:val="-8"/>
              </w:rPr>
              <w:t>现场</w:t>
            </w:r>
            <w:r>
              <w:t xml:space="preserve">   </w:t>
            </w:r>
            <w:r>
              <w:rPr>
                <w:spacing w:val="-14"/>
              </w:rPr>
              <w:t>核查、</w:t>
            </w:r>
            <w:r>
              <w:t xml:space="preserve"> </w:t>
            </w:r>
            <w:r>
              <w:rPr>
                <w:spacing w:val="-7"/>
              </w:rPr>
              <w:t>资料</w:t>
            </w:r>
            <w:r>
              <w:t xml:space="preserve">   </w:t>
            </w:r>
            <w:r>
              <w:rPr>
                <w:spacing w:val="-7"/>
              </w:rPr>
              <w:t>检查</w:t>
            </w:r>
          </w:p>
        </w:tc>
        <w:tc>
          <w:tcPr>
            <w:tcW w:w="5153" w:type="dxa"/>
            <w:vAlign w:val="top"/>
          </w:tcPr>
          <w:p w14:paraId="50D65888">
            <w:pPr>
              <w:spacing w:line="270" w:lineRule="auto"/>
              <w:rPr>
                <w:rFonts w:ascii="Arial"/>
                <w:sz w:val="21"/>
              </w:rPr>
            </w:pPr>
          </w:p>
          <w:p w14:paraId="19815155">
            <w:pPr>
              <w:spacing w:line="270" w:lineRule="auto"/>
              <w:rPr>
                <w:rFonts w:ascii="Arial"/>
                <w:sz w:val="21"/>
              </w:rPr>
            </w:pPr>
          </w:p>
          <w:p w14:paraId="081DE704">
            <w:pPr>
              <w:spacing w:line="270" w:lineRule="auto"/>
              <w:rPr>
                <w:rFonts w:ascii="Arial"/>
                <w:sz w:val="21"/>
              </w:rPr>
            </w:pPr>
          </w:p>
          <w:p w14:paraId="5AE6C1B2">
            <w:pPr>
              <w:spacing w:line="270" w:lineRule="auto"/>
              <w:rPr>
                <w:rFonts w:ascii="Arial"/>
                <w:sz w:val="21"/>
              </w:rPr>
            </w:pPr>
          </w:p>
          <w:p w14:paraId="130C063E">
            <w:pPr>
              <w:pStyle w:val="5"/>
              <w:spacing w:before="87" w:line="205" w:lineRule="auto"/>
              <w:ind w:left="613" w:right="36" w:hanging="13"/>
            </w:pPr>
            <w:r>
              <w:rPr>
                <w:spacing w:val="-15"/>
              </w:rPr>
              <w:t>根据单位（场所）的实际情况检查下列内容：</w:t>
            </w:r>
            <w:r>
              <w:rPr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1.</w:t>
            </w:r>
            <w:r>
              <w:rPr>
                <w:spacing w:val="-2"/>
              </w:rPr>
              <w:t>消防安全责任人及其职责是否确定；</w:t>
            </w:r>
          </w:p>
          <w:p w14:paraId="7A28870F">
            <w:pPr>
              <w:pStyle w:val="5"/>
              <w:spacing w:line="205" w:lineRule="auto"/>
              <w:ind w:left="122" w:right="107" w:firstLine="469"/>
            </w:pPr>
            <w:r>
              <w:rPr>
                <w:rFonts w:ascii="Times New Roman" w:hAnsi="Times New Roman" w:eastAsia="Times New Roman" w:cs="Times New Roman"/>
                <w:spacing w:val="-3"/>
              </w:rPr>
              <w:t>2.</w:t>
            </w:r>
            <w:r>
              <w:rPr>
                <w:spacing w:val="-3"/>
              </w:rPr>
              <w:t>消防安全制度、消防安全操作规程、灭火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和应急疏散预案是否制定；</w:t>
            </w:r>
          </w:p>
          <w:p w14:paraId="6E9E9A2F">
            <w:pPr>
              <w:pStyle w:val="5"/>
              <w:spacing w:line="205" w:lineRule="auto"/>
              <w:ind w:left="126" w:right="107" w:firstLine="47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3.</w:t>
            </w:r>
            <w:r>
              <w:rPr>
                <w:spacing w:val="-3"/>
              </w:rPr>
              <w:t>消防设施、器材和消防安全标志是否定期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组织维修保养，是否完好有效；</w:t>
            </w:r>
          </w:p>
          <w:p w14:paraId="25CD62A8">
            <w:pPr>
              <w:pStyle w:val="5"/>
              <w:spacing w:line="205" w:lineRule="auto"/>
              <w:ind w:left="119" w:right="89" w:firstLine="470"/>
            </w:pPr>
            <w:r>
              <w:rPr>
                <w:rFonts w:ascii="Times New Roman" w:hAnsi="Times New Roman" w:eastAsia="Times New Roman" w:cs="Times New Roman"/>
                <w:spacing w:val="-4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spacing w:val="-4"/>
              </w:rPr>
              <w:t>电器线路、燃气管路是否定期维护保养、</w:t>
            </w:r>
            <w:r>
              <w:t xml:space="preserve"> </w:t>
            </w:r>
            <w:r>
              <w:rPr>
                <w:spacing w:val="-5"/>
              </w:rPr>
              <w:t>检测；</w:t>
            </w:r>
          </w:p>
          <w:p w14:paraId="1B1D4E6F">
            <w:pPr>
              <w:pStyle w:val="5"/>
              <w:spacing w:line="205" w:lineRule="auto"/>
              <w:ind w:left="122" w:right="45" w:firstLine="475"/>
            </w:pPr>
            <w:r>
              <w:rPr>
                <w:rFonts w:ascii="Times New Roman" w:hAnsi="Times New Roman" w:eastAsia="Times New Roman" w:cs="Times New Roman"/>
                <w:spacing w:val="-6"/>
              </w:rPr>
              <w:t>5.</w:t>
            </w:r>
            <w:r>
              <w:rPr>
                <w:spacing w:val="-6"/>
              </w:rPr>
              <w:t>疏散通道、安全出</w:t>
            </w:r>
            <w:r>
              <w:rPr>
                <w:spacing w:val="-45"/>
              </w:rPr>
              <w:t xml:space="preserve"> </w:t>
            </w:r>
            <w:r>
              <w:rPr>
                <w:spacing w:val="-6"/>
              </w:rPr>
              <w:t>口、消防车通道是否畅</w:t>
            </w:r>
            <w:r>
              <w:t xml:space="preserve"> </w:t>
            </w:r>
            <w:r>
              <w:rPr>
                <w:spacing w:val="-3"/>
              </w:rPr>
              <w:t>通，防火分区是否改变，防火间距是否被占用；</w:t>
            </w:r>
          </w:p>
          <w:p w14:paraId="28A6672F">
            <w:pPr>
              <w:pStyle w:val="5"/>
              <w:spacing w:line="205" w:lineRule="auto"/>
              <w:ind w:left="125" w:right="107" w:firstLine="471"/>
            </w:pPr>
            <w:r>
              <w:rPr>
                <w:rFonts w:ascii="Times New Roman" w:hAnsi="Times New Roman" w:eastAsia="Times New Roman" w:cs="Times New Roman"/>
                <w:spacing w:val="-3"/>
              </w:rPr>
              <w:t>6.</w:t>
            </w:r>
            <w:r>
              <w:rPr>
                <w:spacing w:val="-3"/>
              </w:rPr>
              <w:t>是否组织防火检查、消防演练和员工消防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安全教育培训，自动消防系统操作人员是否持证</w:t>
            </w:r>
            <w:r>
              <w:t xml:space="preserve"> </w:t>
            </w:r>
            <w:r>
              <w:rPr>
                <w:spacing w:val="-7"/>
              </w:rPr>
              <w:t>上岗；</w:t>
            </w:r>
          </w:p>
          <w:p w14:paraId="1883D7A5">
            <w:pPr>
              <w:pStyle w:val="5"/>
              <w:spacing w:before="1" w:line="205" w:lineRule="auto"/>
              <w:ind w:left="120" w:right="107" w:firstLine="474"/>
            </w:pPr>
            <w:r>
              <w:rPr>
                <w:rFonts w:ascii="Times New Roman" w:hAnsi="Times New Roman" w:eastAsia="Times New Roman" w:cs="Times New Roman"/>
                <w:spacing w:val="-5"/>
              </w:rPr>
              <w:t>7.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-5"/>
              </w:rPr>
              <w:t>生产、储存、经营易燃易爆危险品的场所</w:t>
            </w:r>
            <w:r>
              <w:t xml:space="preserve"> </w:t>
            </w:r>
            <w:r>
              <w:rPr>
                <w:spacing w:val="-1"/>
              </w:rPr>
              <w:t>是否与居住场所设置在同一建筑物内；</w:t>
            </w:r>
          </w:p>
          <w:p w14:paraId="0B03571E">
            <w:pPr>
              <w:pStyle w:val="5"/>
              <w:spacing w:line="205" w:lineRule="auto"/>
              <w:ind w:left="116" w:right="107" w:firstLine="484"/>
            </w:pPr>
            <w:r>
              <w:rPr>
                <w:rFonts w:ascii="Times New Roman" w:hAnsi="Times New Roman" w:eastAsia="Times New Roman" w:cs="Times New Roman"/>
                <w:spacing w:val="-5"/>
              </w:rPr>
              <w:t>8.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5"/>
              </w:rPr>
              <w:t>生产、储存、经营其他物品的场所与居住</w:t>
            </w:r>
            <w:r>
              <w:t xml:space="preserve"> </w:t>
            </w:r>
            <w:r>
              <w:rPr>
                <w:spacing w:val="-6"/>
              </w:rPr>
              <w:t>场所设置在同一建筑物内的，是否符合消防技术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标准；</w:t>
            </w:r>
          </w:p>
          <w:p w14:paraId="6730DBE9">
            <w:pPr>
              <w:pStyle w:val="5"/>
              <w:spacing w:before="3" w:line="211" w:lineRule="auto"/>
              <w:ind w:left="120" w:right="107" w:firstLine="475"/>
              <w:jc w:val="both"/>
            </w:pPr>
            <w:r>
              <w:rPr>
                <w:rFonts w:ascii="Times New Roman" w:hAnsi="Times New Roman" w:eastAsia="Times New Roman" w:cs="Times New Roman"/>
                <w:spacing w:val="-3"/>
              </w:rPr>
              <w:t>9.</w:t>
            </w:r>
            <w:r>
              <w:rPr>
                <w:spacing w:val="-3"/>
              </w:rPr>
              <w:t>其他依法需要检查的内容。对属于人员密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集场所还应当抽查室内装修材料是否符合消防</w:t>
            </w:r>
            <w:r>
              <w:t xml:space="preserve"> </w:t>
            </w:r>
            <w:r>
              <w:rPr>
                <w:spacing w:val="-6"/>
              </w:rPr>
              <w:t>技术标准、外墙门窗上是否设置影响逃生和灭火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救援的障碍物。</w:t>
            </w:r>
          </w:p>
        </w:tc>
      </w:tr>
    </w:tbl>
    <w:p w14:paraId="66971D8C">
      <w:pPr>
        <w:rPr>
          <w:rFonts w:ascii="Arial"/>
          <w:sz w:val="21"/>
        </w:rPr>
      </w:pPr>
    </w:p>
    <w:p w14:paraId="1876F3F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005" w:bottom="0" w:left="1005" w:header="0" w:footer="0" w:gutter="0"/>
          <w:cols w:space="720" w:num="1"/>
        </w:sectPr>
      </w:pPr>
    </w:p>
    <w:p w14:paraId="399DBC86">
      <w:pPr>
        <w:spacing w:line="121" w:lineRule="exact"/>
      </w:pPr>
    </w:p>
    <w:tbl>
      <w:tblPr>
        <w:tblStyle w:val="4"/>
        <w:tblW w:w="148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813"/>
        <w:gridCol w:w="1753"/>
        <w:gridCol w:w="1258"/>
        <w:gridCol w:w="948"/>
        <w:gridCol w:w="948"/>
        <w:gridCol w:w="1144"/>
        <w:gridCol w:w="1465"/>
        <w:gridCol w:w="867"/>
        <w:gridCol w:w="5153"/>
      </w:tblGrid>
      <w:tr w14:paraId="71C5C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73" w:type="dxa"/>
            <w:textDirection w:val="tbRlV"/>
            <w:vAlign w:val="top"/>
          </w:tcPr>
          <w:p w14:paraId="6FC9AC1A">
            <w:pPr>
              <w:spacing w:before="79" w:line="209" w:lineRule="auto"/>
              <w:ind w:left="4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43"/>
                <w:sz w:val="28"/>
                <w:szCs w:val="28"/>
              </w:rPr>
              <w:t>序号</w:t>
            </w:r>
          </w:p>
        </w:tc>
        <w:tc>
          <w:tcPr>
            <w:tcW w:w="813" w:type="dxa"/>
            <w:vAlign w:val="top"/>
          </w:tcPr>
          <w:p w14:paraId="485B0DDC">
            <w:pPr>
              <w:spacing w:before="45" w:line="224" w:lineRule="auto"/>
              <w:ind w:left="138" w:right="126" w:hanging="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事项</w:t>
            </w:r>
          </w:p>
        </w:tc>
        <w:tc>
          <w:tcPr>
            <w:tcW w:w="1753" w:type="dxa"/>
            <w:vAlign w:val="top"/>
          </w:tcPr>
          <w:p w14:paraId="3921B5A3">
            <w:pPr>
              <w:spacing w:before="228" w:line="222" w:lineRule="auto"/>
              <w:ind w:left="32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抽查依据</w:t>
            </w:r>
          </w:p>
        </w:tc>
        <w:tc>
          <w:tcPr>
            <w:tcW w:w="1258" w:type="dxa"/>
            <w:vAlign w:val="top"/>
          </w:tcPr>
          <w:p w14:paraId="1B1E64AB">
            <w:pPr>
              <w:spacing w:before="45" w:line="224" w:lineRule="auto"/>
              <w:ind w:left="360" w:right="346" w:hanging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主体</w:t>
            </w:r>
          </w:p>
        </w:tc>
        <w:tc>
          <w:tcPr>
            <w:tcW w:w="948" w:type="dxa"/>
            <w:vAlign w:val="top"/>
          </w:tcPr>
          <w:p w14:paraId="21B770EC">
            <w:pPr>
              <w:spacing w:before="45" w:line="224" w:lineRule="auto"/>
              <w:ind w:left="199" w:right="190" w:firstLine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对象</w:t>
            </w:r>
          </w:p>
        </w:tc>
        <w:tc>
          <w:tcPr>
            <w:tcW w:w="948" w:type="dxa"/>
            <w:vAlign w:val="top"/>
          </w:tcPr>
          <w:p w14:paraId="3418D1D8">
            <w:pPr>
              <w:spacing w:before="45" w:line="224" w:lineRule="auto"/>
              <w:ind w:left="207" w:right="190" w:hanging="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方式</w:t>
            </w:r>
          </w:p>
        </w:tc>
        <w:tc>
          <w:tcPr>
            <w:tcW w:w="1144" w:type="dxa"/>
            <w:vAlign w:val="top"/>
          </w:tcPr>
          <w:p w14:paraId="032F03CC">
            <w:pPr>
              <w:spacing w:before="45" w:line="224" w:lineRule="auto"/>
              <w:ind w:left="314" w:right="287" w:hanging="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8"/>
                <w:szCs w:val="28"/>
              </w:rPr>
              <w:t>比例</w:t>
            </w:r>
          </w:p>
        </w:tc>
        <w:tc>
          <w:tcPr>
            <w:tcW w:w="1465" w:type="dxa"/>
            <w:vAlign w:val="top"/>
          </w:tcPr>
          <w:p w14:paraId="29B8215E">
            <w:pPr>
              <w:spacing w:before="45" w:line="224" w:lineRule="auto"/>
              <w:ind w:left="459" w:right="447" w:firstLine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频次</w:t>
            </w:r>
          </w:p>
        </w:tc>
        <w:tc>
          <w:tcPr>
            <w:tcW w:w="867" w:type="dxa"/>
            <w:vAlign w:val="top"/>
          </w:tcPr>
          <w:p w14:paraId="5E505731">
            <w:pPr>
              <w:spacing w:before="45" w:line="224" w:lineRule="auto"/>
              <w:ind w:left="165" w:right="147" w:hanging="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检查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形式</w:t>
            </w:r>
          </w:p>
        </w:tc>
        <w:tc>
          <w:tcPr>
            <w:tcW w:w="5153" w:type="dxa"/>
            <w:vAlign w:val="top"/>
          </w:tcPr>
          <w:p w14:paraId="6A2B93C7">
            <w:pPr>
              <w:spacing w:before="228" w:line="223" w:lineRule="auto"/>
              <w:ind w:left="20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抽查内容</w:t>
            </w:r>
          </w:p>
        </w:tc>
      </w:tr>
      <w:tr w14:paraId="54246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1" w:hRule="atLeast"/>
        </w:trPr>
        <w:tc>
          <w:tcPr>
            <w:tcW w:w="473" w:type="dxa"/>
            <w:vAlign w:val="top"/>
          </w:tcPr>
          <w:p w14:paraId="77880BDF">
            <w:pPr>
              <w:spacing w:line="255" w:lineRule="auto"/>
              <w:rPr>
                <w:rFonts w:ascii="Arial"/>
                <w:sz w:val="21"/>
              </w:rPr>
            </w:pPr>
          </w:p>
          <w:p w14:paraId="001AB321">
            <w:pPr>
              <w:spacing w:line="256" w:lineRule="auto"/>
              <w:rPr>
                <w:rFonts w:ascii="Arial"/>
                <w:sz w:val="21"/>
              </w:rPr>
            </w:pPr>
          </w:p>
          <w:p w14:paraId="4E49722C">
            <w:pPr>
              <w:spacing w:line="256" w:lineRule="auto"/>
              <w:rPr>
                <w:rFonts w:ascii="Arial"/>
                <w:sz w:val="21"/>
              </w:rPr>
            </w:pPr>
          </w:p>
          <w:p w14:paraId="47BFCE95">
            <w:pPr>
              <w:spacing w:line="256" w:lineRule="auto"/>
              <w:rPr>
                <w:rFonts w:ascii="Arial"/>
                <w:sz w:val="21"/>
              </w:rPr>
            </w:pPr>
          </w:p>
          <w:p w14:paraId="2C8DCCA1">
            <w:pPr>
              <w:spacing w:line="256" w:lineRule="auto"/>
              <w:rPr>
                <w:rFonts w:ascii="Arial"/>
                <w:sz w:val="21"/>
              </w:rPr>
            </w:pPr>
          </w:p>
          <w:p w14:paraId="1EB87A69">
            <w:pPr>
              <w:spacing w:line="256" w:lineRule="auto"/>
              <w:rPr>
                <w:rFonts w:ascii="Arial"/>
                <w:sz w:val="21"/>
              </w:rPr>
            </w:pPr>
          </w:p>
          <w:p w14:paraId="77047352">
            <w:pPr>
              <w:spacing w:line="256" w:lineRule="auto"/>
              <w:rPr>
                <w:rFonts w:ascii="Arial"/>
                <w:sz w:val="21"/>
              </w:rPr>
            </w:pPr>
          </w:p>
          <w:p w14:paraId="56BA4351">
            <w:pPr>
              <w:spacing w:line="256" w:lineRule="auto"/>
              <w:rPr>
                <w:rFonts w:ascii="Arial"/>
                <w:sz w:val="21"/>
              </w:rPr>
            </w:pPr>
          </w:p>
          <w:p w14:paraId="7A6256F2">
            <w:pPr>
              <w:spacing w:line="256" w:lineRule="auto"/>
              <w:rPr>
                <w:rFonts w:ascii="Arial"/>
                <w:sz w:val="21"/>
              </w:rPr>
            </w:pPr>
          </w:p>
          <w:p w14:paraId="03E5B5E9">
            <w:pPr>
              <w:spacing w:line="256" w:lineRule="auto"/>
              <w:rPr>
                <w:rFonts w:ascii="Arial"/>
                <w:sz w:val="21"/>
              </w:rPr>
            </w:pPr>
          </w:p>
          <w:p w14:paraId="13D5A4B7">
            <w:pPr>
              <w:spacing w:line="256" w:lineRule="auto"/>
              <w:rPr>
                <w:rFonts w:ascii="Arial"/>
                <w:sz w:val="21"/>
              </w:rPr>
            </w:pPr>
          </w:p>
          <w:p w14:paraId="023C583D">
            <w:pPr>
              <w:spacing w:line="256" w:lineRule="auto"/>
              <w:rPr>
                <w:rFonts w:ascii="Arial"/>
                <w:sz w:val="21"/>
              </w:rPr>
            </w:pPr>
          </w:p>
          <w:p w14:paraId="2312B925">
            <w:pPr>
              <w:spacing w:line="256" w:lineRule="auto"/>
              <w:rPr>
                <w:rFonts w:ascii="Arial"/>
                <w:sz w:val="21"/>
              </w:rPr>
            </w:pPr>
          </w:p>
          <w:p w14:paraId="68C69FF1">
            <w:pPr>
              <w:spacing w:line="256" w:lineRule="auto"/>
              <w:rPr>
                <w:rFonts w:ascii="Arial"/>
                <w:sz w:val="21"/>
              </w:rPr>
            </w:pPr>
          </w:p>
          <w:p w14:paraId="2F5758F0">
            <w:pPr>
              <w:spacing w:before="69" w:line="188" w:lineRule="auto"/>
              <w:ind w:left="1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  <w:vAlign w:val="top"/>
          </w:tcPr>
          <w:p w14:paraId="05868589">
            <w:pPr>
              <w:spacing w:line="248" w:lineRule="auto"/>
              <w:rPr>
                <w:rFonts w:ascii="Arial"/>
                <w:sz w:val="21"/>
              </w:rPr>
            </w:pPr>
          </w:p>
          <w:p w14:paraId="7E1ED986">
            <w:pPr>
              <w:spacing w:line="248" w:lineRule="auto"/>
              <w:rPr>
                <w:rFonts w:ascii="Arial"/>
                <w:sz w:val="21"/>
              </w:rPr>
            </w:pPr>
          </w:p>
          <w:p w14:paraId="50C3D830">
            <w:pPr>
              <w:spacing w:line="248" w:lineRule="auto"/>
              <w:rPr>
                <w:rFonts w:ascii="Arial"/>
                <w:sz w:val="21"/>
              </w:rPr>
            </w:pPr>
          </w:p>
          <w:p w14:paraId="29DA161F">
            <w:pPr>
              <w:spacing w:line="248" w:lineRule="auto"/>
              <w:rPr>
                <w:rFonts w:ascii="Arial"/>
                <w:sz w:val="21"/>
              </w:rPr>
            </w:pPr>
          </w:p>
          <w:p w14:paraId="02FA9E02">
            <w:pPr>
              <w:spacing w:line="248" w:lineRule="auto"/>
              <w:rPr>
                <w:rFonts w:ascii="Arial"/>
                <w:sz w:val="21"/>
              </w:rPr>
            </w:pPr>
          </w:p>
          <w:p w14:paraId="4A4E3AEF">
            <w:pPr>
              <w:spacing w:line="248" w:lineRule="auto"/>
              <w:rPr>
                <w:rFonts w:ascii="Arial"/>
                <w:sz w:val="21"/>
              </w:rPr>
            </w:pPr>
          </w:p>
          <w:p w14:paraId="1DE8AC4F">
            <w:pPr>
              <w:spacing w:line="248" w:lineRule="auto"/>
              <w:rPr>
                <w:rFonts w:ascii="Arial"/>
                <w:sz w:val="21"/>
              </w:rPr>
            </w:pPr>
          </w:p>
          <w:p w14:paraId="598B96C2">
            <w:pPr>
              <w:spacing w:line="248" w:lineRule="auto"/>
              <w:rPr>
                <w:rFonts w:ascii="Arial"/>
                <w:sz w:val="21"/>
              </w:rPr>
            </w:pPr>
          </w:p>
          <w:p w14:paraId="5ED0095D">
            <w:pPr>
              <w:spacing w:line="248" w:lineRule="auto"/>
              <w:rPr>
                <w:rFonts w:ascii="Arial"/>
                <w:sz w:val="21"/>
              </w:rPr>
            </w:pPr>
          </w:p>
          <w:p w14:paraId="52F90232">
            <w:pPr>
              <w:spacing w:line="249" w:lineRule="auto"/>
              <w:rPr>
                <w:rFonts w:ascii="Arial"/>
                <w:sz w:val="21"/>
              </w:rPr>
            </w:pPr>
          </w:p>
          <w:p w14:paraId="29BCE6A0">
            <w:pPr>
              <w:pStyle w:val="5"/>
              <w:spacing w:before="88" w:line="208" w:lineRule="auto"/>
              <w:ind w:left="112" w:right="215" w:hanging="1"/>
              <w:jc w:val="both"/>
            </w:pPr>
            <w:r>
              <w:t xml:space="preserve">使用 </w:t>
            </w:r>
            <w:r>
              <w:rPr>
                <w:spacing w:val="-1"/>
              </w:rPr>
              <w:t>领域</w:t>
            </w:r>
            <w:r>
              <w:t xml:space="preserve"> </w:t>
            </w:r>
            <w:r>
              <w:rPr>
                <w:spacing w:val="-1"/>
              </w:rPr>
              <w:t>的消</w:t>
            </w:r>
            <w:r>
              <w:t xml:space="preserve"> </w:t>
            </w:r>
            <w:r>
              <w:rPr>
                <w:spacing w:val="-1"/>
              </w:rPr>
              <w:t>防产</w:t>
            </w:r>
            <w:r>
              <w:t xml:space="preserve"> </w:t>
            </w:r>
            <w:r>
              <w:rPr>
                <w:spacing w:val="-1"/>
              </w:rPr>
              <w:t>品质</w:t>
            </w:r>
            <w:r>
              <w:t xml:space="preserve"> </w:t>
            </w:r>
            <w:r>
              <w:rPr>
                <w:spacing w:val="-1"/>
              </w:rPr>
              <w:t>量的</w:t>
            </w:r>
            <w:r>
              <w:t xml:space="preserve"> </w:t>
            </w:r>
            <w:r>
              <w:rPr>
                <w:spacing w:val="-1"/>
              </w:rPr>
              <w:t>监督</w:t>
            </w:r>
            <w:r>
              <w:t xml:space="preserve"> </w:t>
            </w:r>
            <w:r>
              <w:rPr>
                <w:spacing w:val="-1"/>
              </w:rPr>
              <w:t>抽查</w:t>
            </w:r>
          </w:p>
        </w:tc>
        <w:tc>
          <w:tcPr>
            <w:tcW w:w="1753" w:type="dxa"/>
            <w:vAlign w:val="top"/>
          </w:tcPr>
          <w:p w14:paraId="1CFCF8E1">
            <w:pPr>
              <w:spacing w:line="255" w:lineRule="auto"/>
              <w:rPr>
                <w:rFonts w:ascii="Arial"/>
                <w:sz w:val="21"/>
              </w:rPr>
            </w:pPr>
          </w:p>
          <w:p w14:paraId="77AE76FD">
            <w:pPr>
              <w:spacing w:line="256" w:lineRule="auto"/>
              <w:rPr>
                <w:rFonts w:ascii="Arial"/>
                <w:sz w:val="21"/>
              </w:rPr>
            </w:pPr>
          </w:p>
          <w:p w14:paraId="627615AE">
            <w:pPr>
              <w:spacing w:line="256" w:lineRule="auto"/>
              <w:rPr>
                <w:rFonts w:ascii="Arial"/>
                <w:sz w:val="21"/>
              </w:rPr>
            </w:pPr>
          </w:p>
          <w:p w14:paraId="67D4AC2D">
            <w:pPr>
              <w:spacing w:line="256" w:lineRule="auto"/>
              <w:rPr>
                <w:rFonts w:ascii="Arial"/>
                <w:sz w:val="21"/>
              </w:rPr>
            </w:pPr>
          </w:p>
          <w:p w14:paraId="6DB5DCDF">
            <w:pPr>
              <w:spacing w:line="256" w:lineRule="auto"/>
              <w:rPr>
                <w:rFonts w:ascii="Arial"/>
                <w:sz w:val="21"/>
              </w:rPr>
            </w:pPr>
          </w:p>
          <w:p w14:paraId="0DE60AC0">
            <w:pPr>
              <w:pStyle w:val="5"/>
              <w:spacing w:before="87" w:line="207" w:lineRule="auto"/>
              <w:ind w:left="104" w:firstLine="342"/>
            </w:pPr>
            <w:r>
              <w:rPr>
                <w:spacing w:val="15"/>
              </w:rPr>
              <w:t>《</w:t>
            </w:r>
            <w:r>
              <w:rPr>
                <w:spacing w:val="51"/>
              </w:rPr>
              <w:t xml:space="preserve"> </w:t>
            </w:r>
            <w:r>
              <w:rPr>
                <w:spacing w:val="15"/>
              </w:rPr>
              <w:t>中华人</w:t>
            </w:r>
            <w:r>
              <w:t xml:space="preserve">  </w:t>
            </w:r>
            <w:r>
              <w:rPr>
                <w:spacing w:val="13"/>
              </w:rPr>
              <w:t>民共和国消防</w:t>
            </w:r>
            <w:r>
              <w:rPr>
                <w:spacing w:val="1"/>
              </w:rPr>
              <w:t xml:space="preserve">  </w:t>
            </w:r>
            <w:r>
              <w:rPr>
                <w:spacing w:val="-26"/>
              </w:rPr>
              <w:t>法》（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26"/>
              </w:rPr>
              <w:t>年修</w:t>
            </w:r>
            <w:r>
              <w:t xml:space="preserve">  </w:t>
            </w:r>
            <w:r>
              <w:rPr>
                <w:spacing w:val="-23"/>
              </w:rPr>
              <w:t>正）《宁夏回族</w:t>
            </w:r>
            <w:r>
              <w:t xml:space="preserve">  </w:t>
            </w:r>
            <w:r>
              <w:rPr>
                <w:spacing w:val="-23"/>
              </w:rPr>
              <w:t>自</w:t>
            </w:r>
            <w:r>
              <w:rPr>
                <w:spacing w:val="6"/>
              </w:rPr>
              <w:t xml:space="preserve"> </w:t>
            </w:r>
            <w:r>
              <w:rPr>
                <w:spacing w:val="-23"/>
              </w:rPr>
              <w:t>治</w:t>
            </w:r>
            <w:r>
              <w:rPr>
                <w:spacing w:val="22"/>
              </w:rPr>
              <w:t xml:space="preserve"> </w:t>
            </w:r>
            <w:r>
              <w:rPr>
                <w:spacing w:val="-23"/>
              </w:rPr>
              <w:t>区</w:t>
            </w:r>
            <w:r>
              <w:rPr>
                <w:spacing w:val="3"/>
              </w:rPr>
              <w:t xml:space="preserve"> </w:t>
            </w:r>
            <w:r>
              <w:rPr>
                <w:spacing w:val="-23"/>
              </w:rPr>
              <w:t>实 施</w:t>
            </w:r>
            <w:r>
              <w:t xml:space="preserve">  </w:t>
            </w:r>
            <w:r>
              <w:rPr>
                <w:spacing w:val="3"/>
              </w:rPr>
              <w:t>〈</w:t>
            </w:r>
            <w:r>
              <w:rPr>
                <w:spacing w:val="-43"/>
              </w:rPr>
              <w:t xml:space="preserve"> </w:t>
            </w:r>
            <w:r>
              <w:rPr>
                <w:spacing w:val="3"/>
              </w:rPr>
              <w:t>中华人民共</w:t>
            </w:r>
            <w:r>
              <w:t xml:space="preserve">  </w:t>
            </w:r>
            <w:r>
              <w:rPr>
                <w:spacing w:val="14"/>
              </w:rPr>
              <w:t>和国消防法〉</w:t>
            </w:r>
            <w:r>
              <w:rPr>
                <w:spacing w:val="1"/>
              </w:rPr>
              <w:t xml:space="preserve">  </w:t>
            </w:r>
            <w:r>
              <w:rPr>
                <w:spacing w:val="-16"/>
              </w:rPr>
              <w:t>办法》《机关、</w:t>
            </w:r>
            <w:r>
              <w:rPr>
                <w:spacing w:val="3"/>
              </w:rPr>
              <w:t xml:space="preserve"> 团体</w:t>
            </w:r>
            <w:r>
              <w:rPr>
                <w:spacing w:val="-61"/>
              </w:rPr>
              <w:t xml:space="preserve"> </w:t>
            </w:r>
            <w:r>
              <w:rPr>
                <w:spacing w:val="3"/>
              </w:rPr>
              <w:t>、企业</w:t>
            </w:r>
            <w:r>
              <w:rPr>
                <w:spacing w:val="-62"/>
              </w:rPr>
              <w:t xml:space="preserve"> </w:t>
            </w:r>
            <w:r>
              <w:rPr>
                <w:spacing w:val="3"/>
              </w:rPr>
              <w:t>、</w:t>
            </w:r>
            <w:r>
              <w:t xml:space="preserve">  </w:t>
            </w:r>
            <w:r>
              <w:rPr>
                <w:spacing w:val="13"/>
              </w:rPr>
              <w:t>事业单位消防</w:t>
            </w:r>
            <w:r>
              <w:rPr>
                <w:spacing w:val="1"/>
              </w:rPr>
              <w:t xml:space="preserve">  </w:t>
            </w:r>
            <w:r>
              <w:rPr>
                <w:spacing w:val="-12"/>
              </w:rPr>
              <w:t>安 全 管 理 规</w:t>
            </w:r>
            <w:r>
              <w:t xml:space="preserve">  </w:t>
            </w:r>
            <w:r>
              <w:rPr>
                <w:spacing w:val="-23"/>
              </w:rPr>
              <w:t>定》（公安部令</w:t>
            </w:r>
            <w:r>
              <w:t xml:space="preserve">  </w:t>
            </w:r>
            <w:r>
              <w:rPr>
                <w:spacing w:val="-36"/>
              </w:rPr>
              <w:t>第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6"/>
              </w:rPr>
              <w:t>61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 </w:t>
            </w:r>
            <w:r>
              <w:rPr>
                <w:spacing w:val="-36"/>
              </w:rPr>
              <w:t>号令）《消</w:t>
            </w:r>
            <w:r>
              <w:t xml:space="preserve">  </w:t>
            </w:r>
            <w:r>
              <w:rPr>
                <w:spacing w:val="13"/>
              </w:rPr>
              <w:t>防产品监督管</w:t>
            </w:r>
            <w:r>
              <w:rPr>
                <w:spacing w:val="1"/>
              </w:rPr>
              <w:t xml:space="preserve">  </w:t>
            </w:r>
            <w:r>
              <w:rPr>
                <w:spacing w:val="-23"/>
              </w:rPr>
              <w:t>理规定》（公安</w:t>
            </w:r>
            <w:r>
              <w:t xml:space="preserve">  </w:t>
            </w:r>
            <w:r>
              <w:rPr>
                <w:spacing w:val="-6"/>
              </w:rPr>
              <w:t>部令第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122 </w:t>
            </w:r>
            <w:r>
              <w:rPr>
                <w:spacing w:val="-6"/>
              </w:rPr>
              <w:t>号）</w:t>
            </w:r>
          </w:p>
        </w:tc>
        <w:tc>
          <w:tcPr>
            <w:tcW w:w="1258" w:type="dxa"/>
            <w:vAlign w:val="top"/>
          </w:tcPr>
          <w:p w14:paraId="6355DE2D">
            <w:pPr>
              <w:spacing w:line="247" w:lineRule="auto"/>
              <w:rPr>
                <w:rFonts w:ascii="Arial"/>
                <w:sz w:val="21"/>
              </w:rPr>
            </w:pPr>
          </w:p>
          <w:p w14:paraId="210C2D3F">
            <w:pPr>
              <w:spacing w:line="248" w:lineRule="auto"/>
              <w:rPr>
                <w:rFonts w:ascii="Arial"/>
                <w:sz w:val="21"/>
              </w:rPr>
            </w:pPr>
          </w:p>
          <w:p w14:paraId="73D1CA8A">
            <w:pPr>
              <w:spacing w:line="248" w:lineRule="auto"/>
              <w:rPr>
                <w:rFonts w:ascii="Arial"/>
                <w:sz w:val="21"/>
              </w:rPr>
            </w:pPr>
          </w:p>
          <w:p w14:paraId="32500EA7">
            <w:pPr>
              <w:spacing w:line="248" w:lineRule="auto"/>
              <w:rPr>
                <w:rFonts w:ascii="Arial"/>
                <w:sz w:val="21"/>
              </w:rPr>
            </w:pPr>
          </w:p>
          <w:p w14:paraId="71827068">
            <w:pPr>
              <w:spacing w:line="248" w:lineRule="auto"/>
              <w:rPr>
                <w:rFonts w:ascii="Arial"/>
                <w:sz w:val="21"/>
              </w:rPr>
            </w:pPr>
          </w:p>
          <w:p w14:paraId="70802883">
            <w:pPr>
              <w:spacing w:line="248" w:lineRule="auto"/>
              <w:rPr>
                <w:rFonts w:ascii="Arial"/>
                <w:sz w:val="21"/>
              </w:rPr>
            </w:pPr>
          </w:p>
          <w:p w14:paraId="2F6AE876">
            <w:pPr>
              <w:spacing w:line="248" w:lineRule="auto"/>
              <w:rPr>
                <w:rFonts w:ascii="Arial"/>
                <w:sz w:val="21"/>
              </w:rPr>
            </w:pPr>
          </w:p>
          <w:p w14:paraId="064B13F4">
            <w:pPr>
              <w:spacing w:line="248" w:lineRule="auto"/>
              <w:rPr>
                <w:rFonts w:ascii="Arial"/>
                <w:sz w:val="21"/>
              </w:rPr>
            </w:pPr>
          </w:p>
          <w:p w14:paraId="001566B1">
            <w:pPr>
              <w:spacing w:line="248" w:lineRule="auto"/>
              <w:rPr>
                <w:rFonts w:ascii="Arial"/>
                <w:sz w:val="21"/>
              </w:rPr>
            </w:pPr>
          </w:p>
          <w:p w14:paraId="602BC951">
            <w:pPr>
              <w:spacing w:line="248" w:lineRule="auto"/>
              <w:rPr>
                <w:rFonts w:ascii="Arial"/>
                <w:sz w:val="21"/>
              </w:rPr>
            </w:pPr>
          </w:p>
          <w:p w14:paraId="12201520">
            <w:pPr>
              <w:spacing w:line="248" w:lineRule="auto"/>
              <w:rPr>
                <w:rFonts w:ascii="Arial"/>
                <w:sz w:val="21"/>
              </w:rPr>
            </w:pPr>
          </w:p>
          <w:p w14:paraId="0B4C22D2">
            <w:pPr>
              <w:spacing w:line="248" w:lineRule="auto"/>
              <w:rPr>
                <w:rFonts w:ascii="Arial"/>
                <w:sz w:val="21"/>
              </w:rPr>
            </w:pPr>
          </w:p>
          <w:p w14:paraId="33C3EF61">
            <w:pPr>
              <w:spacing w:line="248" w:lineRule="auto"/>
              <w:rPr>
                <w:rFonts w:ascii="Arial"/>
                <w:sz w:val="21"/>
              </w:rPr>
            </w:pPr>
          </w:p>
          <w:p w14:paraId="2A19E5AE">
            <w:pPr>
              <w:pStyle w:val="5"/>
              <w:spacing w:before="87" w:line="215" w:lineRule="auto"/>
              <w:ind w:left="121" w:right="190" w:firstLine="4"/>
              <w:jc w:val="center"/>
              <w:rPr>
                <w:rFonts w:hint="eastAsia" w:eastAsia="方正仿宋简体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彭阳县消防救援大队</w:t>
            </w:r>
          </w:p>
        </w:tc>
        <w:tc>
          <w:tcPr>
            <w:tcW w:w="948" w:type="dxa"/>
            <w:vAlign w:val="top"/>
          </w:tcPr>
          <w:p w14:paraId="257A944F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77ACE900">
            <w:pPr>
              <w:spacing w:line="241" w:lineRule="auto"/>
              <w:rPr>
                <w:rFonts w:ascii="Arial"/>
                <w:sz w:val="21"/>
              </w:rPr>
            </w:pPr>
          </w:p>
          <w:p w14:paraId="127D8F95">
            <w:pPr>
              <w:spacing w:line="241" w:lineRule="auto"/>
              <w:rPr>
                <w:rFonts w:ascii="Arial"/>
                <w:sz w:val="21"/>
              </w:rPr>
            </w:pPr>
          </w:p>
          <w:p w14:paraId="5ED9BFCC">
            <w:pPr>
              <w:spacing w:line="241" w:lineRule="auto"/>
              <w:rPr>
                <w:rFonts w:ascii="Arial"/>
                <w:sz w:val="21"/>
              </w:rPr>
            </w:pPr>
          </w:p>
          <w:p w14:paraId="2084630C">
            <w:pPr>
              <w:spacing w:line="241" w:lineRule="auto"/>
              <w:rPr>
                <w:rFonts w:ascii="Arial"/>
                <w:sz w:val="21"/>
              </w:rPr>
            </w:pPr>
          </w:p>
          <w:p w14:paraId="4E1EDC2E">
            <w:pPr>
              <w:spacing w:line="241" w:lineRule="auto"/>
              <w:rPr>
                <w:rFonts w:ascii="Arial"/>
                <w:sz w:val="21"/>
              </w:rPr>
            </w:pPr>
          </w:p>
          <w:p w14:paraId="15A67C00">
            <w:pPr>
              <w:spacing w:line="241" w:lineRule="auto"/>
              <w:rPr>
                <w:rFonts w:ascii="Arial"/>
                <w:sz w:val="21"/>
              </w:rPr>
            </w:pPr>
          </w:p>
          <w:p w14:paraId="2A3AB27D">
            <w:pPr>
              <w:spacing w:line="241" w:lineRule="auto"/>
              <w:rPr>
                <w:rFonts w:ascii="Arial"/>
                <w:sz w:val="21"/>
              </w:rPr>
            </w:pPr>
          </w:p>
          <w:p w14:paraId="43F66D64">
            <w:pPr>
              <w:spacing w:line="241" w:lineRule="auto"/>
              <w:rPr>
                <w:rFonts w:ascii="Arial"/>
                <w:sz w:val="21"/>
              </w:rPr>
            </w:pPr>
          </w:p>
          <w:p w14:paraId="5FF88763">
            <w:pPr>
              <w:spacing w:line="241" w:lineRule="auto"/>
              <w:rPr>
                <w:rFonts w:ascii="Arial"/>
                <w:sz w:val="21"/>
              </w:rPr>
            </w:pPr>
          </w:p>
          <w:p w14:paraId="48F3B300">
            <w:pPr>
              <w:spacing w:line="241" w:lineRule="auto"/>
              <w:rPr>
                <w:rFonts w:ascii="Arial"/>
                <w:sz w:val="21"/>
              </w:rPr>
            </w:pPr>
          </w:p>
          <w:p w14:paraId="19F72F3F">
            <w:pPr>
              <w:spacing w:line="241" w:lineRule="auto"/>
              <w:rPr>
                <w:rFonts w:ascii="Arial"/>
                <w:sz w:val="21"/>
              </w:rPr>
            </w:pPr>
          </w:p>
          <w:p w14:paraId="4B7EDC9C">
            <w:pPr>
              <w:spacing w:line="241" w:lineRule="auto"/>
              <w:rPr>
                <w:rFonts w:ascii="Arial"/>
                <w:sz w:val="21"/>
              </w:rPr>
            </w:pPr>
          </w:p>
          <w:p w14:paraId="52EB653A">
            <w:pPr>
              <w:spacing w:line="241" w:lineRule="auto"/>
              <w:rPr>
                <w:rFonts w:ascii="Arial"/>
                <w:sz w:val="21"/>
              </w:rPr>
            </w:pPr>
          </w:p>
          <w:p w14:paraId="703644DA">
            <w:pPr>
              <w:spacing w:line="242" w:lineRule="auto"/>
              <w:rPr>
                <w:rFonts w:ascii="Arial"/>
                <w:sz w:val="21"/>
              </w:rPr>
            </w:pPr>
          </w:p>
          <w:p w14:paraId="514A2555">
            <w:pPr>
              <w:pStyle w:val="5"/>
              <w:spacing w:before="88" w:line="217" w:lineRule="auto"/>
              <w:ind w:left="242" w:right="233" w:firstLine="14"/>
            </w:pPr>
            <w:r>
              <w:rPr>
                <w:spacing w:val="-15"/>
              </w:rPr>
              <w:t>随机</w:t>
            </w:r>
            <w:r>
              <w:t xml:space="preserve"> </w:t>
            </w:r>
            <w:r>
              <w:rPr>
                <w:spacing w:val="-7"/>
              </w:rPr>
              <w:t>抽取</w:t>
            </w:r>
          </w:p>
        </w:tc>
        <w:tc>
          <w:tcPr>
            <w:tcW w:w="1144" w:type="dxa"/>
            <w:vAlign w:val="top"/>
          </w:tcPr>
          <w:p w14:paraId="40DB06B3">
            <w:pPr>
              <w:spacing w:line="264" w:lineRule="auto"/>
              <w:rPr>
                <w:rFonts w:ascii="Arial"/>
                <w:sz w:val="21"/>
              </w:rPr>
            </w:pPr>
          </w:p>
          <w:p w14:paraId="4E95AC0D">
            <w:pPr>
              <w:spacing w:line="264" w:lineRule="auto"/>
              <w:rPr>
                <w:rFonts w:ascii="Arial"/>
                <w:sz w:val="21"/>
              </w:rPr>
            </w:pPr>
          </w:p>
          <w:p w14:paraId="6F43CEEE">
            <w:pPr>
              <w:spacing w:line="264" w:lineRule="auto"/>
              <w:rPr>
                <w:rFonts w:ascii="Arial"/>
                <w:sz w:val="21"/>
              </w:rPr>
            </w:pPr>
          </w:p>
          <w:p w14:paraId="39F82D22">
            <w:pPr>
              <w:spacing w:line="264" w:lineRule="auto"/>
              <w:rPr>
                <w:rFonts w:ascii="Arial"/>
                <w:sz w:val="21"/>
              </w:rPr>
            </w:pPr>
          </w:p>
          <w:p w14:paraId="2E1A141B">
            <w:pPr>
              <w:spacing w:line="265" w:lineRule="auto"/>
              <w:rPr>
                <w:rFonts w:ascii="Arial"/>
                <w:sz w:val="21"/>
              </w:rPr>
            </w:pPr>
          </w:p>
          <w:p w14:paraId="5A5D0937">
            <w:pPr>
              <w:spacing w:line="265" w:lineRule="auto"/>
              <w:rPr>
                <w:rFonts w:ascii="Arial"/>
                <w:sz w:val="21"/>
              </w:rPr>
            </w:pPr>
          </w:p>
          <w:p w14:paraId="373AB95B">
            <w:pPr>
              <w:pStyle w:val="5"/>
              <w:spacing w:before="88" w:line="205" w:lineRule="auto"/>
              <w:ind w:left="220" w:right="147" w:hanging="73"/>
              <w:jc w:val="left"/>
            </w:pPr>
            <w:r>
              <w:rPr>
                <w:rFonts w:ascii="Times New Roman" w:hAnsi="Times New Roman" w:eastAsia="Times New Roman" w:cs="Times New Roman"/>
                <w:spacing w:val="-12"/>
              </w:rPr>
              <w:t>1.</w:t>
            </w:r>
            <w:r>
              <w:rPr>
                <w:spacing w:val="-5"/>
              </w:rPr>
              <w:t>大队结</w:t>
            </w:r>
            <w:r>
              <w:rPr>
                <w:spacing w:val="-28"/>
              </w:rPr>
              <w:t>合日常</w:t>
            </w:r>
            <w:r>
              <w:rPr>
                <w:spacing w:val="-5"/>
              </w:rPr>
              <w:t>消防监督检查工作实施监督抽查；</w:t>
            </w:r>
          </w:p>
          <w:p w14:paraId="2295E7EE">
            <w:pPr>
              <w:pStyle w:val="5"/>
              <w:spacing w:before="2" w:line="209" w:lineRule="auto"/>
              <w:ind w:left="118" w:right="106" w:firstLine="5"/>
              <w:jc w:val="left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2.</w:t>
            </w:r>
            <w:r>
              <w:rPr>
                <w:spacing w:val="-2"/>
              </w:rPr>
              <w:t>专项检</w:t>
            </w:r>
            <w:r>
              <w:rPr>
                <w:spacing w:val="3"/>
              </w:rPr>
              <w:t xml:space="preserve"> </w:t>
            </w:r>
            <w:r>
              <w:rPr>
                <w:spacing w:val="29"/>
              </w:rPr>
              <w:t>查时由</w:t>
            </w:r>
            <w:r>
              <w:t xml:space="preserve">  </w:t>
            </w:r>
            <w:r>
              <w:rPr>
                <w:spacing w:val="29"/>
              </w:rPr>
              <w:t>专项检</w:t>
            </w:r>
            <w:r>
              <w:t xml:space="preserve">  </w:t>
            </w:r>
            <w:r>
              <w:rPr>
                <w:spacing w:val="29"/>
              </w:rPr>
              <w:t>查方案</w:t>
            </w:r>
            <w:r>
              <w:t xml:space="preserve">  </w:t>
            </w:r>
            <w:r>
              <w:rPr>
                <w:spacing w:val="29"/>
              </w:rPr>
              <w:t>确定抽</w:t>
            </w:r>
            <w:r>
              <w:t xml:space="preserve">  </w:t>
            </w:r>
            <w:r>
              <w:rPr>
                <w:spacing w:val="-12"/>
              </w:rPr>
              <w:t>查比例。</w:t>
            </w:r>
          </w:p>
        </w:tc>
        <w:tc>
          <w:tcPr>
            <w:tcW w:w="1465" w:type="dxa"/>
            <w:vAlign w:val="top"/>
          </w:tcPr>
          <w:p w14:paraId="12C0C44F">
            <w:pPr>
              <w:spacing w:line="252" w:lineRule="auto"/>
              <w:rPr>
                <w:rFonts w:ascii="Arial"/>
                <w:sz w:val="21"/>
              </w:rPr>
            </w:pPr>
          </w:p>
          <w:p w14:paraId="298A4CB1">
            <w:pPr>
              <w:spacing w:line="252" w:lineRule="auto"/>
              <w:rPr>
                <w:rFonts w:ascii="Arial"/>
                <w:sz w:val="21"/>
              </w:rPr>
            </w:pPr>
          </w:p>
          <w:p w14:paraId="7F480052">
            <w:pPr>
              <w:spacing w:line="252" w:lineRule="auto"/>
              <w:rPr>
                <w:rFonts w:ascii="Arial"/>
                <w:sz w:val="21"/>
              </w:rPr>
            </w:pPr>
          </w:p>
          <w:p w14:paraId="298D158F">
            <w:pPr>
              <w:spacing w:line="252" w:lineRule="auto"/>
              <w:rPr>
                <w:rFonts w:ascii="Arial"/>
                <w:sz w:val="21"/>
              </w:rPr>
            </w:pPr>
          </w:p>
          <w:p w14:paraId="6AF22F5E">
            <w:pPr>
              <w:spacing w:line="253" w:lineRule="auto"/>
              <w:rPr>
                <w:rFonts w:ascii="Arial"/>
                <w:sz w:val="21"/>
              </w:rPr>
            </w:pPr>
          </w:p>
          <w:p w14:paraId="3E8989D1">
            <w:pPr>
              <w:spacing w:line="253" w:lineRule="auto"/>
              <w:rPr>
                <w:rFonts w:ascii="Arial"/>
                <w:sz w:val="21"/>
              </w:rPr>
            </w:pPr>
          </w:p>
          <w:p w14:paraId="26A063D2">
            <w:pPr>
              <w:spacing w:line="253" w:lineRule="auto"/>
              <w:rPr>
                <w:rFonts w:ascii="Arial"/>
                <w:sz w:val="21"/>
              </w:rPr>
            </w:pPr>
          </w:p>
          <w:p w14:paraId="59C0B1AE">
            <w:pPr>
              <w:spacing w:line="253" w:lineRule="auto"/>
              <w:rPr>
                <w:rFonts w:ascii="Arial"/>
                <w:sz w:val="21"/>
              </w:rPr>
            </w:pPr>
          </w:p>
          <w:p w14:paraId="72ACE7B7">
            <w:pPr>
              <w:spacing w:line="253" w:lineRule="auto"/>
              <w:rPr>
                <w:rFonts w:ascii="Arial"/>
                <w:sz w:val="21"/>
              </w:rPr>
            </w:pPr>
          </w:p>
          <w:p w14:paraId="656AB7B4">
            <w:pPr>
              <w:spacing w:line="253" w:lineRule="auto"/>
              <w:rPr>
                <w:rFonts w:ascii="Arial"/>
                <w:sz w:val="21"/>
              </w:rPr>
            </w:pPr>
          </w:p>
          <w:p w14:paraId="23E4251F">
            <w:pPr>
              <w:spacing w:line="253" w:lineRule="auto"/>
              <w:rPr>
                <w:rFonts w:ascii="Arial"/>
                <w:sz w:val="21"/>
              </w:rPr>
            </w:pPr>
          </w:p>
          <w:p w14:paraId="229557E8">
            <w:pPr>
              <w:pStyle w:val="5"/>
              <w:spacing w:before="88" w:line="209" w:lineRule="auto"/>
              <w:ind w:left="118" w:right="154"/>
              <w:jc w:val="both"/>
            </w:pPr>
            <w:r>
              <w:rPr>
                <w:spacing w:val="-3"/>
              </w:rPr>
              <w:t>抽查结合对</w:t>
            </w:r>
            <w:r>
              <w:t xml:space="preserve"> </w:t>
            </w:r>
            <w:r>
              <w:rPr>
                <w:spacing w:val="-3"/>
              </w:rPr>
              <w:t>社会单位履</w:t>
            </w:r>
            <w:r>
              <w:t xml:space="preserve"> </w:t>
            </w:r>
            <w:r>
              <w:rPr>
                <w:spacing w:val="-3"/>
              </w:rPr>
              <w:t>行法定消防</w:t>
            </w:r>
            <w:r>
              <w:t xml:space="preserve"> </w:t>
            </w:r>
            <w:r>
              <w:rPr>
                <w:spacing w:val="-3"/>
              </w:rPr>
              <w:t>安全职责情</w:t>
            </w:r>
            <w:r>
              <w:t xml:space="preserve"> </w:t>
            </w:r>
            <w:r>
              <w:rPr>
                <w:spacing w:val="-3"/>
              </w:rPr>
              <w:t>况的监督抽</w:t>
            </w:r>
            <w:r>
              <w:t xml:space="preserve"> </w:t>
            </w:r>
            <w:r>
              <w:rPr>
                <w:spacing w:val="-3"/>
              </w:rPr>
              <w:t>查一并开展</w:t>
            </w:r>
          </w:p>
        </w:tc>
        <w:tc>
          <w:tcPr>
            <w:tcW w:w="867" w:type="dxa"/>
            <w:vAlign w:val="top"/>
          </w:tcPr>
          <w:p w14:paraId="54FFD3C8">
            <w:pPr>
              <w:spacing w:line="256" w:lineRule="auto"/>
              <w:rPr>
                <w:rFonts w:ascii="Arial"/>
                <w:sz w:val="21"/>
              </w:rPr>
            </w:pPr>
          </w:p>
          <w:p w14:paraId="7E1779A4">
            <w:pPr>
              <w:spacing w:line="256" w:lineRule="auto"/>
              <w:rPr>
                <w:rFonts w:ascii="Arial"/>
                <w:sz w:val="21"/>
              </w:rPr>
            </w:pPr>
          </w:p>
          <w:p w14:paraId="67B06DF5">
            <w:pPr>
              <w:spacing w:line="256" w:lineRule="auto"/>
              <w:rPr>
                <w:rFonts w:ascii="Arial"/>
                <w:sz w:val="21"/>
              </w:rPr>
            </w:pPr>
          </w:p>
          <w:p w14:paraId="0130B425">
            <w:pPr>
              <w:spacing w:line="256" w:lineRule="auto"/>
              <w:rPr>
                <w:rFonts w:ascii="Arial"/>
                <w:sz w:val="21"/>
              </w:rPr>
            </w:pPr>
          </w:p>
          <w:p w14:paraId="3EB76672">
            <w:pPr>
              <w:spacing w:line="256" w:lineRule="auto"/>
              <w:rPr>
                <w:rFonts w:ascii="Arial"/>
                <w:sz w:val="21"/>
              </w:rPr>
            </w:pPr>
          </w:p>
          <w:p w14:paraId="0D0BA858">
            <w:pPr>
              <w:spacing w:line="256" w:lineRule="auto"/>
              <w:rPr>
                <w:rFonts w:ascii="Arial"/>
                <w:sz w:val="21"/>
              </w:rPr>
            </w:pPr>
          </w:p>
          <w:p w14:paraId="44EEFF47">
            <w:pPr>
              <w:spacing w:line="257" w:lineRule="auto"/>
              <w:rPr>
                <w:rFonts w:ascii="Arial"/>
                <w:sz w:val="21"/>
              </w:rPr>
            </w:pPr>
          </w:p>
          <w:p w14:paraId="787A4073">
            <w:pPr>
              <w:spacing w:line="257" w:lineRule="auto"/>
              <w:rPr>
                <w:rFonts w:ascii="Arial"/>
                <w:sz w:val="21"/>
              </w:rPr>
            </w:pPr>
          </w:p>
          <w:p w14:paraId="629DB9A6">
            <w:pPr>
              <w:spacing w:line="257" w:lineRule="auto"/>
              <w:rPr>
                <w:rFonts w:ascii="Arial"/>
                <w:sz w:val="21"/>
              </w:rPr>
            </w:pPr>
          </w:p>
          <w:p w14:paraId="5C3E1161">
            <w:pPr>
              <w:spacing w:line="257" w:lineRule="auto"/>
              <w:rPr>
                <w:rFonts w:ascii="Arial"/>
                <w:sz w:val="21"/>
              </w:rPr>
            </w:pPr>
          </w:p>
          <w:p w14:paraId="6C7DAFDB">
            <w:pPr>
              <w:spacing w:line="257" w:lineRule="auto"/>
              <w:rPr>
                <w:rFonts w:ascii="Arial"/>
                <w:sz w:val="21"/>
              </w:rPr>
            </w:pPr>
          </w:p>
          <w:p w14:paraId="2CF0A7C3">
            <w:pPr>
              <w:spacing w:line="257" w:lineRule="auto"/>
              <w:rPr>
                <w:rFonts w:ascii="Arial"/>
                <w:sz w:val="21"/>
              </w:rPr>
            </w:pPr>
          </w:p>
          <w:p w14:paraId="046B6142">
            <w:pPr>
              <w:pStyle w:val="5"/>
              <w:spacing w:before="88" w:line="211" w:lineRule="auto"/>
              <w:ind w:left="120" w:right="62" w:firstLine="2"/>
              <w:jc w:val="both"/>
            </w:pPr>
            <w:r>
              <w:rPr>
                <w:spacing w:val="-8"/>
              </w:rPr>
              <w:t>现场</w:t>
            </w:r>
            <w:r>
              <w:t xml:space="preserve">   </w:t>
            </w:r>
            <w:r>
              <w:rPr>
                <w:spacing w:val="-14"/>
              </w:rPr>
              <w:t>核查、</w:t>
            </w:r>
            <w:r>
              <w:t xml:space="preserve"> </w:t>
            </w:r>
            <w:r>
              <w:rPr>
                <w:spacing w:val="-7"/>
              </w:rPr>
              <w:t>资料</w:t>
            </w:r>
            <w:r>
              <w:t xml:space="preserve">   </w:t>
            </w:r>
            <w:r>
              <w:rPr>
                <w:spacing w:val="-7"/>
              </w:rPr>
              <w:t>检查</w:t>
            </w:r>
          </w:p>
        </w:tc>
        <w:tc>
          <w:tcPr>
            <w:tcW w:w="5153" w:type="dxa"/>
            <w:vAlign w:val="top"/>
          </w:tcPr>
          <w:p w14:paraId="1FBE5B2D">
            <w:pPr>
              <w:spacing w:line="264" w:lineRule="auto"/>
              <w:rPr>
                <w:rFonts w:ascii="Arial"/>
                <w:sz w:val="21"/>
              </w:rPr>
            </w:pPr>
          </w:p>
          <w:p w14:paraId="2AA73E45">
            <w:pPr>
              <w:spacing w:line="264" w:lineRule="auto"/>
              <w:rPr>
                <w:rFonts w:ascii="Arial"/>
                <w:sz w:val="21"/>
              </w:rPr>
            </w:pPr>
          </w:p>
          <w:p w14:paraId="6FC6CEF5">
            <w:pPr>
              <w:spacing w:line="264" w:lineRule="auto"/>
              <w:rPr>
                <w:rFonts w:ascii="Arial"/>
                <w:sz w:val="21"/>
              </w:rPr>
            </w:pPr>
          </w:p>
          <w:p w14:paraId="49D20F9B">
            <w:pPr>
              <w:spacing w:line="264" w:lineRule="auto"/>
              <w:rPr>
                <w:rFonts w:ascii="Arial"/>
                <w:sz w:val="21"/>
              </w:rPr>
            </w:pPr>
          </w:p>
          <w:p w14:paraId="45022838">
            <w:pPr>
              <w:spacing w:line="265" w:lineRule="auto"/>
              <w:rPr>
                <w:rFonts w:ascii="Arial"/>
                <w:sz w:val="21"/>
              </w:rPr>
            </w:pPr>
          </w:p>
          <w:p w14:paraId="1FD12CD0">
            <w:pPr>
              <w:spacing w:line="265" w:lineRule="auto"/>
              <w:rPr>
                <w:rFonts w:ascii="Arial"/>
                <w:sz w:val="21"/>
              </w:rPr>
            </w:pPr>
          </w:p>
          <w:p w14:paraId="46356D67">
            <w:pPr>
              <w:pStyle w:val="5"/>
              <w:spacing w:before="87" w:line="205" w:lineRule="auto"/>
              <w:ind w:left="209" w:right="107" w:firstLine="73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1"/>
              </w:rPr>
              <w:t>列入强制性产品认证目录的消防产品是否具</w:t>
            </w:r>
            <w:r>
              <w:t xml:space="preserve"> </w:t>
            </w:r>
            <w:r>
              <w:rPr>
                <w:spacing w:val="1"/>
              </w:rPr>
              <w:t>备强制性产品认证证书，新研制的尚未制定国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家标准、行业标准的消防产品是否具备技术鉴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定证书；</w:t>
            </w:r>
          </w:p>
          <w:p w14:paraId="493F5A77">
            <w:pPr>
              <w:pStyle w:val="5"/>
              <w:spacing w:line="205" w:lineRule="auto"/>
              <w:ind w:left="212" w:right="107" w:firstLine="47"/>
            </w:pPr>
            <w:r>
              <w:rPr>
                <w:rFonts w:ascii="Times New Roman" w:hAnsi="Times New Roman" w:eastAsia="Times New Roman" w:cs="Times New Roman"/>
                <w:spacing w:val="1"/>
              </w:rPr>
              <w:t>2.</w:t>
            </w:r>
            <w:r>
              <w:rPr>
                <w:spacing w:val="1"/>
              </w:rPr>
              <w:t>按照强制性国家标准或者行业标准的规定，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应当进行型式检验和出厂检验的消防产品</w:t>
            </w:r>
            <w:r>
              <w:rPr>
                <w:spacing w:val="-60"/>
              </w:rPr>
              <w:t xml:space="preserve"> </w:t>
            </w:r>
            <w:r>
              <w:rPr>
                <w:spacing w:val="-1"/>
              </w:rPr>
              <w:t>，是</w:t>
            </w:r>
            <w:r>
              <w:t xml:space="preserve"> </w:t>
            </w:r>
            <w:r>
              <w:rPr>
                <w:spacing w:val="1"/>
              </w:rPr>
              <w:t>否具备型式检验合格和出厂检验合格的证明文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件；</w:t>
            </w:r>
          </w:p>
          <w:p w14:paraId="7AC7F757">
            <w:pPr>
              <w:pStyle w:val="5"/>
              <w:spacing w:line="205" w:lineRule="auto"/>
              <w:ind w:left="212" w:right="14" w:firstLine="52"/>
              <w:jc w:val="both"/>
            </w:pPr>
            <w:r>
              <w:rPr>
                <w:rFonts w:ascii="Times New Roman" w:hAnsi="Times New Roman" w:eastAsia="Times New Roman" w:cs="Times New Roman"/>
                <w:spacing w:val="-5"/>
              </w:rPr>
              <w:t>3.</w:t>
            </w:r>
            <w:r>
              <w:rPr>
                <w:spacing w:val="-5"/>
              </w:rPr>
              <w:t>消防产品的外观标志、规格型号、结构</w:t>
            </w:r>
            <w:r>
              <w:rPr>
                <w:spacing w:val="-6"/>
              </w:rPr>
              <w:t>部件、</w:t>
            </w:r>
            <w:r>
              <w:t xml:space="preserve"> </w:t>
            </w:r>
            <w:r>
              <w:rPr>
                <w:spacing w:val="1"/>
              </w:rPr>
              <w:t>材料、性能参数、生产厂名、厂址与产地等是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否符合有关规定；</w:t>
            </w:r>
          </w:p>
          <w:p w14:paraId="6DC5CF41">
            <w:pPr>
              <w:pStyle w:val="5"/>
              <w:spacing w:line="205" w:lineRule="auto"/>
              <w:ind w:left="210" w:right="107" w:firstLine="48"/>
            </w:pPr>
            <w:r>
              <w:rPr>
                <w:rFonts w:ascii="Times New Roman" w:hAnsi="Times New Roman" w:eastAsia="Times New Roman" w:cs="Times New Roman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t xml:space="preserve">消防产品的关键性能是否符合消防产品现场 </w:t>
            </w:r>
            <w:r>
              <w:rPr>
                <w:spacing w:val="-2"/>
              </w:rPr>
              <w:t>检查判定规则的要求；</w:t>
            </w:r>
          </w:p>
          <w:p w14:paraId="3C7AC6F2">
            <w:pPr>
              <w:pStyle w:val="5"/>
              <w:spacing w:line="227" w:lineRule="auto"/>
              <w:ind w:left="266"/>
            </w:pPr>
            <w:r>
              <w:rPr>
                <w:rFonts w:ascii="Times New Roman" w:hAnsi="Times New Roman" w:eastAsia="Times New Roman" w:cs="Times New Roman"/>
                <w:spacing w:val="-3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3"/>
              </w:rPr>
              <w:t>法律、行政法规规定的其他内容。</w:t>
            </w:r>
          </w:p>
        </w:tc>
      </w:tr>
    </w:tbl>
    <w:p w14:paraId="73D180CB">
      <w:pPr>
        <w:rPr>
          <w:rFonts w:ascii="Arial"/>
          <w:sz w:val="21"/>
        </w:rPr>
      </w:pPr>
    </w:p>
    <w:p w14:paraId="3AD91F2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005" w:bottom="0" w:left="1005" w:header="0" w:footer="0" w:gutter="0"/>
          <w:cols w:space="720" w:num="1"/>
        </w:sectPr>
      </w:pPr>
    </w:p>
    <w:p w14:paraId="659E95D9">
      <w:pPr>
        <w:spacing w:line="121" w:lineRule="exact"/>
      </w:pPr>
    </w:p>
    <w:tbl>
      <w:tblPr>
        <w:tblStyle w:val="4"/>
        <w:tblW w:w="148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813"/>
        <w:gridCol w:w="1753"/>
        <w:gridCol w:w="1258"/>
        <w:gridCol w:w="948"/>
        <w:gridCol w:w="948"/>
        <w:gridCol w:w="1144"/>
        <w:gridCol w:w="1465"/>
        <w:gridCol w:w="867"/>
        <w:gridCol w:w="5153"/>
      </w:tblGrid>
      <w:tr w14:paraId="4D993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73" w:type="dxa"/>
            <w:textDirection w:val="tbRlV"/>
            <w:vAlign w:val="top"/>
          </w:tcPr>
          <w:p w14:paraId="02DBDE1D">
            <w:pPr>
              <w:spacing w:before="79" w:line="209" w:lineRule="auto"/>
              <w:ind w:left="4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43"/>
                <w:sz w:val="28"/>
                <w:szCs w:val="28"/>
              </w:rPr>
              <w:t>序号</w:t>
            </w:r>
          </w:p>
        </w:tc>
        <w:tc>
          <w:tcPr>
            <w:tcW w:w="813" w:type="dxa"/>
            <w:vAlign w:val="top"/>
          </w:tcPr>
          <w:p w14:paraId="11ABF8EE">
            <w:pPr>
              <w:spacing w:before="45" w:line="224" w:lineRule="auto"/>
              <w:ind w:left="138" w:right="126" w:hanging="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事项</w:t>
            </w:r>
          </w:p>
        </w:tc>
        <w:tc>
          <w:tcPr>
            <w:tcW w:w="1753" w:type="dxa"/>
            <w:vAlign w:val="top"/>
          </w:tcPr>
          <w:p w14:paraId="4AEC6BD4">
            <w:pPr>
              <w:spacing w:before="228" w:line="222" w:lineRule="auto"/>
              <w:ind w:left="32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抽查依据</w:t>
            </w:r>
          </w:p>
        </w:tc>
        <w:tc>
          <w:tcPr>
            <w:tcW w:w="1258" w:type="dxa"/>
            <w:vAlign w:val="top"/>
          </w:tcPr>
          <w:p w14:paraId="7057B977">
            <w:pPr>
              <w:spacing w:before="45" w:line="224" w:lineRule="auto"/>
              <w:ind w:left="360" w:right="346" w:hanging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主体</w:t>
            </w:r>
          </w:p>
        </w:tc>
        <w:tc>
          <w:tcPr>
            <w:tcW w:w="948" w:type="dxa"/>
            <w:vAlign w:val="top"/>
          </w:tcPr>
          <w:p w14:paraId="7DC3E624">
            <w:pPr>
              <w:spacing w:before="45" w:line="224" w:lineRule="auto"/>
              <w:ind w:left="199" w:right="190" w:firstLine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对象</w:t>
            </w:r>
          </w:p>
        </w:tc>
        <w:tc>
          <w:tcPr>
            <w:tcW w:w="948" w:type="dxa"/>
            <w:vAlign w:val="top"/>
          </w:tcPr>
          <w:p w14:paraId="045DF922">
            <w:pPr>
              <w:spacing w:before="45" w:line="224" w:lineRule="auto"/>
              <w:ind w:left="207" w:right="190" w:hanging="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方式</w:t>
            </w:r>
          </w:p>
        </w:tc>
        <w:tc>
          <w:tcPr>
            <w:tcW w:w="1144" w:type="dxa"/>
            <w:vAlign w:val="top"/>
          </w:tcPr>
          <w:p w14:paraId="62A601F1">
            <w:pPr>
              <w:spacing w:before="45" w:line="224" w:lineRule="auto"/>
              <w:ind w:left="314" w:right="287" w:hanging="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8"/>
                <w:szCs w:val="28"/>
              </w:rPr>
              <w:t>比例</w:t>
            </w:r>
          </w:p>
        </w:tc>
        <w:tc>
          <w:tcPr>
            <w:tcW w:w="1465" w:type="dxa"/>
            <w:vAlign w:val="top"/>
          </w:tcPr>
          <w:p w14:paraId="10F0F49D">
            <w:pPr>
              <w:spacing w:before="45" w:line="224" w:lineRule="auto"/>
              <w:ind w:left="459" w:right="447" w:firstLine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频次</w:t>
            </w:r>
          </w:p>
        </w:tc>
        <w:tc>
          <w:tcPr>
            <w:tcW w:w="867" w:type="dxa"/>
            <w:vAlign w:val="top"/>
          </w:tcPr>
          <w:p w14:paraId="69482ABB">
            <w:pPr>
              <w:spacing w:before="45" w:line="224" w:lineRule="auto"/>
              <w:ind w:left="165" w:right="147" w:hanging="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检查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形式</w:t>
            </w:r>
          </w:p>
        </w:tc>
        <w:tc>
          <w:tcPr>
            <w:tcW w:w="5153" w:type="dxa"/>
            <w:vAlign w:val="top"/>
          </w:tcPr>
          <w:p w14:paraId="7FF0BAB0">
            <w:pPr>
              <w:spacing w:before="228" w:line="223" w:lineRule="auto"/>
              <w:ind w:left="20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抽查内容</w:t>
            </w:r>
          </w:p>
        </w:tc>
      </w:tr>
      <w:tr w14:paraId="52AED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6" w:hRule="atLeast"/>
        </w:trPr>
        <w:tc>
          <w:tcPr>
            <w:tcW w:w="473" w:type="dxa"/>
            <w:vAlign w:val="top"/>
          </w:tcPr>
          <w:p w14:paraId="029E85A0">
            <w:pPr>
              <w:spacing w:line="251" w:lineRule="auto"/>
              <w:rPr>
                <w:rFonts w:ascii="Arial"/>
                <w:sz w:val="21"/>
              </w:rPr>
            </w:pPr>
          </w:p>
          <w:p w14:paraId="75F9A7B6">
            <w:pPr>
              <w:spacing w:line="251" w:lineRule="auto"/>
              <w:rPr>
                <w:rFonts w:ascii="Arial"/>
                <w:sz w:val="21"/>
              </w:rPr>
            </w:pPr>
          </w:p>
          <w:p w14:paraId="56000EB9">
            <w:pPr>
              <w:spacing w:line="251" w:lineRule="auto"/>
              <w:rPr>
                <w:rFonts w:ascii="Arial"/>
                <w:sz w:val="21"/>
              </w:rPr>
            </w:pPr>
          </w:p>
          <w:p w14:paraId="383AB7D2">
            <w:pPr>
              <w:spacing w:line="251" w:lineRule="auto"/>
              <w:rPr>
                <w:rFonts w:ascii="Arial"/>
                <w:sz w:val="21"/>
              </w:rPr>
            </w:pPr>
          </w:p>
          <w:p w14:paraId="2A84FB98">
            <w:pPr>
              <w:spacing w:line="251" w:lineRule="auto"/>
              <w:rPr>
                <w:rFonts w:ascii="Arial"/>
                <w:sz w:val="21"/>
              </w:rPr>
            </w:pPr>
          </w:p>
          <w:p w14:paraId="48CD01BD">
            <w:pPr>
              <w:spacing w:line="251" w:lineRule="auto"/>
              <w:rPr>
                <w:rFonts w:ascii="Arial"/>
                <w:sz w:val="21"/>
              </w:rPr>
            </w:pPr>
          </w:p>
          <w:p w14:paraId="7ECFFB91">
            <w:pPr>
              <w:spacing w:line="251" w:lineRule="auto"/>
              <w:rPr>
                <w:rFonts w:ascii="Arial"/>
                <w:sz w:val="21"/>
              </w:rPr>
            </w:pPr>
          </w:p>
          <w:p w14:paraId="50A75D38">
            <w:pPr>
              <w:spacing w:line="251" w:lineRule="auto"/>
              <w:rPr>
                <w:rFonts w:ascii="Arial"/>
                <w:sz w:val="21"/>
              </w:rPr>
            </w:pPr>
          </w:p>
          <w:p w14:paraId="5287FBF1">
            <w:pPr>
              <w:spacing w:line="251" w:lineRule="auto"/>
              <w:rPr>
                <w:rFonts w:ascii="Arial"/>
                <w:sz w:val="21"/>
              </w:rPr>
            </w:pPr>
          </w:p>
          <w:p w14:paraId="6EE8DAC4">
            <w:pPr>
              <w:spacing w:line="251" w:lineRule="auto"/>
              <w:rPr>
                <w:rFonts w:ascii="Arial"/>
                <w:sz w:val="21"/>
              </w:rPr>
            </w:pPr>
          </w:p>
          <w:p w14:paraId="6EB7ED65">
            <w:pPr>
              <w:spacing w:line="251" w:lineRule="auto"/>
              <w:rPr>
                <w:rFonts w:ascii="Arial"/>
                <w:sz w:val="21"/>
              </w:rPr>
            </w:pPr>
          </w:p>
          <w:p w14:paraId="3CCC092D">
            <w:pPr>
              <w:spacing w:line="251" w:lineRule="auto"/>
              <w:rPr>
                <w:rFonts w:ascii="Arial"/>
                <w:sz w:val="21"/>
              </w:rPr>
            </w:pPr>
          </w:p>
          <w:p w14:paraId="30156752">
            <w:pPr>
              <w:spacing w:line="252" w:lineRule="auto"/>
              <w:rPr>
                <w:rFonts w:ascii="Arial"/>
                <w:sz w:val="21"/>
              </w:rPr>
            </w:pPr>
          </w:p>
          <w:p w14:paraId="42195289">
            <w:pPr>
              <w:spacing w:line="252" w:lineRule="auto"/>
              <w:rPr>
                <w:rFonts w:ascii="Arial"/>
                <w:sz w:val="21"/>
              </w:rPr>
            </w:pPr>
          </w:p>
          <w:p w14:paraId="495EA24B">
            <w:pPr>
              <w:spacing w:line="252" w:lineRule="auto"/>
              <w:rPr>
                <w:rFonts w:ascii="Arial"/>
                <w:sz w:val="21"/>
              </w:rPr>
            </w:pPr>
          </w:p>
          <w:p w14:paraId="397078E4">
            <w:pPr>
              <w:spacing w:line="252" w:lineRule="auto"/>
              <w:rPr>
                <w:rFonts w:ascii="Arial"/>
                <w:sz w:val="21"/>
              </w:rPr>
            </w:pPr>
          </w:p>
          <w:p w14:paraId="17A5B4E6">
            <w:pPr>
              <w:spacing w:line="252" w:lineRule="auto"/>
              <w:rPr>
                <w:rFonts w:ascii="Arial"/>
                <w:sz w:val="21"/>
              </w:rPr>
            </w:pPr>
          </w:p>
          <w:p w14:paraId="613100AD">
            <w:pPr>
              <w:spacing w:before="69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13" w:type="dxa"/>
            <w:vAlign w:val="top"/>
          </w:tcPr>
          <w:p w14:paraId="5364110F">
            <w:pPr>
              <w:spacing w:line="247" w:lineRule="auto"/>
              <w:rPr>
                <w:rFonts w:ascii="Arial"/>
                <w:sz w:val="21"/>
              </w:rPr>
            </w:pPr>
          </w:p>
          <w:p w14:paraId="7E614604">
            <w:pPr>
              <w:spacing w:line="247" w:lineRule="auto"/>
              <w:rPr>
                <w:rFonts w:ascii="Arial"/>
                <w:sz w:val="21"/>
              </w:rPr>
            </w:pPr>
          </w:p>
          <w:p w14:paraId="44E377EC">
            <w:pPr>
              <w:spacing w:line="248" w:lineRule="auto"/>
              <w:rPr>
                <w:rFonts w:ascii="Arial"/>
                <w:sz w:val="21"/>
              </w:rPr>
            </w:pPr>
          </w:p>
          <w:p w14:paraId="0BE3B54E">
            <w:pPr>
              <w:spacing w:line="248" w:lineRule="auto"/>
              <w:rPr>
                <w:rFonts w:ascii="Arial"/>
                <w:sz w:val="21"/>
              </w:rPr>
            </w:pPr>
          </w:p>
          <w:p w14:paraId="7ECEDC26">
            <w:pPr>
              <w:spacing w:line="248" w:lineRule="auto"/>
              <w:rPr>
                <w:rFonts w:ascii="Arial"/>
                <w:sz w:val="21"/>
              </w:rPr>
            </w:pPr>
          </w:p>
          <w:p w14:paraId="4B19896C">
            <w:pPr>
              <w:spacing w:line="248" w:lineRule="auto"/>
              <w:rPr>
                <w:rFonts w:ascii="Arial"/>
                <w:sz w:val="21"/>
              </w:rPr>
            </w:pPr>
          </w:p>
          <w:p w14:paraId="5F5C45CC">
            <w:pPr>
              <w:spacing w:line="248" w:lineRule="auto"/>
              <w:rPr>
                <w:rFonts w:ascii="Arial"/>
                <w:sz w:val="21"/>
              </w:rPr>
            </w:pPr>
          </w:p>
          <w:p w14:paraId="020AD5CF">
            <w:pPr>
              <w:spacing w:line="248" w:lineRule="auto"/>
              <w:rPr>
                <w:rFonts w:ascii="Arial"/>
                <w:sz w:val="21"/>
              </w:rPr>
            </w:pPr>
          </w:p>
          <w:p w14:paraId="522100CE">
            <w:pPr>
              <w:spacing w:line="248" w:lineRule="auto"/>
              <w:rPr>
                <w:rFonts w:ascii="Arial"/>
                <w:sz w:val="21"/>
              </w:rPr>
            </w:pPr>
          </w:p>
          <w:p w14:paraId="506D9FC3">
            <w:pPr>
              <w:spacing w:line="248" w:lineRule="auto"/>
              <w:rPr>
                <w:rFonts w:ascii="Arial"/>
                <w:sz w:val="21"/>
              </w:rPr>
            </w:pPr>
          </w:p>
          <w:p w14:paraId="5C0D18C4">
            <w:pPr>
              <w:spacing w:line="248" w:lineRule="auto"/>
              <w:rPr>
                <w:rFonts w:ascii="Arial"/>
                <w:sz w:val="21"/>
              </w:rPr>
            </w:pPr>
          </w:p>
          <w:p w14:paraId="2B737F25">
            <w:pPr>
              <w:pStyle w:val="5"/>
              <w:spacing w:before="88" w:line="207" w:lineRule="auto"/>
              <w:ind w:left="115" w:right="212" w:firstLine="11"/>
              <w:jc w:val="both"/>
            </w:pPr>
            <w:r>
              <w:rPr>
                <w:spacing w:val="-7"/>
              </w:rPr>
              <w:t>消防</w:t>
            </w:r>
            <w:r>
              <w:t xml:space="preserve"> </w:t>
            </w:r>
            <w:r>
              <w:rPr>
                <w:spacing w:val="-2"/>
              </w:rPr>
              <w:t>技术</w:t>
            </w:r>
            <w:r>
              <w:t xml:space="preserve"> </w:t>
            </w:r>
            <w:r>
              <w:rPr>
                <w:spacing w:val="-1"/>
              </w:rPr>
              <w:t>服务</w:t>
            </w:r>
            <w:r>
              <w:t xml:space="preserve"> </w:t>
            </w:r>
            <w:r>
              <w:rPr>
                <w:spacing w:val="-1"/>
              </w:rPr>
              <w:t>机构</w:t>
            </w:r>
            <w:r>
              <w:t xml:space="preserve"> </w:t>
            </w:r>
            <w:r>
              <w:rPr>
                <w:spacing w:val="-1"/>
              </w:rPr>
              <w:t>从业</w:t>
            </w:r>
            <w:r>
              <w:t xml:space="preserve"> </w:t>
            </w:r>
            <w:r>
              <w:rPr>
                <w:spacing w:val="-1"/>
              </w:rPr>
              <w:t>条件</w:t>
            </w:r>
            <w:r>
              <w:t xml:space="preserve"> </w:t>
            </w:r>
            <w:r>
              <w:rPr>
                <w:spacing w:val="-1"/>
              </w:rPr>
              <w:t>和执</w:t>
            </w:r>
            <w:r>
              <w:t xml:space="preserve"> </w:t>
            </w:r>
            <w:r>
              <w:rPr>
                <w:spacing w:val="-1"/>
              </w:rPr>
              <w:t>业情</w:t>
            </w:r>
            <w:r>
              <w:t xml:space="preserve"> </w:t>
            </w:r>
            <w:r>
              <w:rPr>
                <w:spacing w:val="-1"/>
              </w:rPr>
              <w:t>况的</w:t>
            </w:r>
            <w:r>
              <w:t xml:space="preserve"> </w:t>
            </w:r>
            <w:r>
              <w:rPr>
                <w:spacing w:val="-1"/>
              </w:rPr>
              <w:t>监督</w:t>
            </w:r>
            <w:r>
              <w:t xml:space="preserve"> </w:t>
            </w:r>
            <w:r>
              <w:rPr>
                <w:spacing w:val="-7"/>
              </w:rPr>
              <w:t>抽查</w:t>
            </w:r>
          </w:p>
        </w:tc>
        <w:tc>
          <w:tcPr>
            <w:tcW w:w="1753" w:type="dxa"/>
            <w:vAlign w:val="top"/>
          </w:tcPr>
          <w:p w14:paraId="1776DAAD">
            <w:pPr>
              <w:spacing w:line="264" w:lineRule="auto"/>
              <w:rPr>
                <w:rFonts w:ascii="Arial"/>
                <w:sz w:val="21"/>
              </w:rPr>
            </w:pPr>
          </w:p>
          <w:p w14:paraId="1A4301DA">
            <w:pPr>
              <w:spacing w:line="265" w:lineRule="auto"/>
              <w:rPr>
                <w:rFonts w:ascii="Arial"/>
                <w:sz w:val="21"/>
              </w:rPr>
            </w:pPr>
          </w:p>
          <w:p w14:paraId="5CC3E4A4">
            <w:pPr>
              <w:spacing w:line="265" w:lineRule="auto"/>
              <w:rPr>
                <w:rFonts w:ascii="Arial"/>
                <w:sz w:val="21"/>
              </w:rPr>
            </w:pPr>
          </w:p>
          <w:p w14:paraId="006597FA">
            <w:pPr>
              <w:spacing w:line="265" w:lineRule="auto"/>
              <w:rPr>
                <w:rFonts w:ascii="Arial"/>
                <w:sz w:val="21"/>
              </w:rPr>
            </w:pPr>
          </w:p>
          <w:p w14:paraId="509D7247">
            <w:pPr>
              <w:spacing w:line="265" w:lineRule="auto"/>
              <w:rPr>
                <w:rFonts w:ascii="Arial"/>
                <w:sz w:val="21"/>
              </w:rPr>
            </w:pPr>
          </w:p>
          <w:p w14:paraId="46B494C1">
            <w:pPr>
              <w:spacing w:line="265" w:lineRule="auto"/>
              <w:rPr>
                <w:rFonts w:ascii="Arial"/>
                <w:sz w:val="21"/>
              </w:rPr>
            </w:pPr>
          </w:p>
          <w:p w14:paraId="1A4583C0">
            <w:pPr>
              <w:spacing w:line="265" w:lineRule="auto"/>
              <w:rPr>
                <w:rFonts w:ascii="Arial"/>
                <w:sz w:val="21"/>
              </w:rPr>
            </w:pPr>
          </w:p>
          <w:p w14:paraId="2CF1AD14">
            <w:pPr>
              <w:spacing w:line="265" w:lineRule="auto"/>
              <w:rPr>
                <w:rFonts w:ascii="Arial"/>
                <w:sz w:val="21"/>
              </w:rPr>
            </w:pPr>
          </w:p>
          <w:p w14:paraId="6FA57074">
            <w:pPr>
              <w:pStyle w:val="5"/>
              <w:spacing w:before="87" w:line="207" w:lineRule="auto"/>
              <w:ind w:left="90" w:firstLine="356"/>
              <w:jc w:val="both"/>
            </w:pPr>
            <w:r>
              <w:rPr>
                <w:spacing w:val="15"/>
              </w:rPr>
              <w:t>《</w:t>
            </w:r>
            <w:r>
              <w:rPr>
                <w:spacing w:val="52"/>
              </w:rPr>
              <w:t xml:space="preserve"> </w:t>
            </w:r>
            <w:r>
              <w:rPr>
                <w:spacing w:val="15"/>
              </w:rPr>
              <w:t>中华人</w:t>
            </w:r>
            <w:r>
              <w:t xml:space="preserve">  </w:t>
            </w:r>
            <w:r>
              <w:rPr>
                <w:spacing w:val="16"/>
              </w:rPr>
              <w:t>民共和国消防</w:t>
            </w:r>
            <w:r>
              <w:t xml:space="preserve">  </w:t>
            </w:r>
            <w:r>
              <w:rPr>
                <w:spacing w:val="-25"/>
              </w:rPr>
              <w:t>法》（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25"/>
              </w:rPr>
              <w:t>年修</w:t>
            </w:r>
            <w:r>
              <w:t xml:space="preserve">  </w:t>
            </w:r>
            <w:r>
              <w:rPr>
                <w:spacing w:val="-21"/>
              </w:rPr>
              <w:t>正）《宁夏回族</w:t>
            </w:r>
            <w:r>
              <w:t xml:space="preserve">  </w:t>
            </w:r>
            <w:r>
              <w:rPr>
                <w:spacing w:val="-13"/>
              </w:rPr>
              <w:t>自</w:t>
            </w:r>
            <w:r>
              <w:rPr>
                <w:spacing w:val="-40"/>
              </w:rPr>
              <w:t xml:space="preserve"> </w:t>
            </w:r>
            <w:r>
              <w:rPr>
                <w:spacing w:val="-13"/>
              </w:rPr>
              <w:t>治</w:t>
            </w:r>
            <w:r>
              <w:rPr>
                <w:spacing w:val="-21"/>
              </w:rPr>
              <w:t xml:space="preserve"> </w:t>
            </w:r>
            <w:r>
              <w:rPr>
                <w:spacing w:val="-13"/>
              </w:rPr>
              <w:t>区</w:t>
            </w:r>
            <w:r>
              <w:rPr>
                <w:spacing w:val="-42"/>
              </w:rPr>
              <w:t xml:space="preserve"> </w:t>
            </w:r>
            <w:r>
              <w:rPr>
                <w:spacing w:val="-13"/>
              </w:rPr>
              <w:t>实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施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&lt;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rPr>
                <w:spacing w:val="16"/>
              </w:rPr>
              <w:t>中华人民共和</w:t>
            </w:r>
            <w:r>
              <w:t xml:space="preserve">  </w:t>
            </w:r>
            <w:r>
              <w:rPr>
                <w:spacing w:val="-16"/>
              </w:rPr>
              <w:t>国</w:t>
            </w:r>
            <w:r>
              <w:rPr>
                <w:spacing w:val="-43"/>
              </w:rPr>
              <w:t xml:space="preserve"> </w:t>
            </w:r>
            <w:r>
              <w:rPr>
                <w:spacing w:val="-16"/>
              </w:rPr>
              <w:t>消</w:t>
            </w:r>
            <w:r>
              <w:rPr>
                <w:spacing w:val="-29"/>
              </w:rPr>
              <w:t xml:space="preserve"> </w:t>
            </w:r>
            <w:r>
              <w:rPr>
                <w:spacing w:val="-16"/>
              </w:rPr>
              <w:t>防</w:t>
            </w:r>
            <w:r>
              <w:rPr>
                <w:spacing w:val="-42"/>
              </w:rPr>
              <w:t xml:space="preserve"> </w:t>
            </w:r>
            <w:r>
              <w:rPr>
                <w:spacing w:val="-16"/>
              </w:rPr>
              <w:t>法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&gt; </w:t>
            </w:r>
            <w:r>
              <w:rPr>
                <w:spacing w:val="-16"/>
              </w:rPr>
              <w:t>办</w:t>
            </w:r>
            <w:r>
              <w:t xml:space="preserve">  </w:t>
            </w:r>
            <w:r>
              <w:rPr>
                <w:spacing w:val="-21"/>
              </w:rPr>
              <w:t>法》《社会消防</w:t>
            </w:r>
            <w:r>
              <w:t xml:space="preserve">  </w:t>
            </w:r>
            <w:r>
              <w:rPr>
                <w:spacing w:val="16"/>
              </w:rPr>
              <w:t>技术服务管理</w:t>
            </w:r>
            <w:r>
              <w:t xml:space="preserve">  </w:t>
            </w:r>
            <w:r>
              <w:rPr>
                <w:spacing w:val="-21"/>
              </w:rPr>
              <w:t>规定》（应急管</w:t>
            </w:r>
            <w:r>
              <w:t xml:space="preserve">  </w:t>
            </w:r>
            <w:r>
              <w:rPr>
                <w:spacing w:val="-3"/>
              </w:rPr>
              <w:t>理部令第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7 </w:t>
            </w:r>
            <w:r>
              <w:rPr>
                <w:spacing w:val="-3"/>
              </w:rPr>
              <w:t>号）</w:t>
            </w:r>
            <w:r>
              <w:t xml:space="preserve"> </w:t>
            </w:r>
            <w:r>
              <w:rPr>
                <w:spacing w:val="16"/>
              </w:rPr>
              <w:t>《消防技术服</w:t>
            </w:r>
            <w:r>
              <w:t xml:space="preserve">  </w:t>
            </w:r>
            <w:r>
              <w:rPr>
                <w:spacing w:val="16"/>
              </w:rPr>
              <w:t>务机构从业条</w:t>
            </w:r>
            <w:r>
              <w:t xml:space="preserve">  </w:t>
            </w:r>
            <w:r>
              <w:rPr>
                <w:spacing w:val="-8"/>
              </w:rPr>
              <w:t>件 》（</w:t>
            </w:r>
            <w:r>
              <w:rPr>
                <w:spacing w:val="25"/>
              </w:rPr>
              <w:t xml:space="preserve"> </w:t>
            </w:r>
            <w:r>
              <w:rPr>
                <w:spacing w:val="-8"/>
              </w:rPr>
              <w:t>应</w:t>
            </w:r>
            <w:r>
              <w:rPr>
                <w:spacing w:val="35"/>
              </w:rPr>
              <w:t xml:space="preserve"> </w:t>
            </w:r>
            <w:r>
              <w:rPr>
                <w:spacing w:val="-8"/>
              </w:rPr>
              <w:t>急</w:t>
            </w:r>
            <w:r>
              <w:t xml:space="preserve">  </w:t>
            </w:r>
            <w:r>
              <w:rPr>
                <w:spacing w:val="-10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2019</w:t>
            </w:r>
            <w:r>
              <w:rPr>
                <w:spacing w:val="-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88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10"/>
              </w:rPr>
              <w:t>号）</w:t>
            </w:r>
          </w:p>
        </w:tc>
        <w:tc>
          <w:tcPr>
            <w:tcW w:w="1258" w:type="dxa"/>
            <w:vAlign w:val="top"/>
          </w:tcPr>
          <w:p w14:paraId="1D9E3F9B">
            <w:pPr>
              <w:spacing w:line="244" w:lineRule="auto"/>
              <w:rPr>
                <w:rFonts w:ascii="Arial"/>
                <w:sz w:val="21"/>
              </w:rPr>
            </w:pPr>
          </w:p>
          <w:p w14:paraId="6AEA50C3">
            <w:pPr>
              <w:spacing w:line="244" w:lineRule="auto"/>
              <w:rPr>
                <w:rFonts w:ascii="Arial"/>
                <w:sz w:val="21"/>
              </w:rPr>
            </w:pPr>
          </w:p>
          <w:p w14:paraId="62DD4A65">
            <w:pPr>
              <w:spacing w:line="244" w:lineRule="auto"/>
              <w:rPr>
                <w:rFonts w:ascii="Arial"/>
                <w:sz w:val="21"/>
              </w:rPr>
            </w:pPr>
          </w:p>
          <w:p w14:paraId="614D602C">
            <w:pPr>
              <w:spacing w:line="244" w:lineRule="auto"/>
              <w:rPr>
                <w:rFonts w:ascii="Arial"/>
                <w:sz w:val="21"/>
              </w:rPr>
            </w:pPr>
          </w:p>
          <w:p w14:paraId="64CF085F">
            <w:pPr>
              <w:spacing w:line="244" w:lineRule="auto"/>
              <w:rPr>
                <w:rFonts w:ascii="Arial"/>
                <w:sz w:val="21"/>
              </w:rPr>
            </w:pPr>
          </w:p>
          <w:p w14:paraId="6876940E">
            <w:pPr>
              <w:spacing w:line="244" w:lineRule="auto"/>
              <w:rPr>
                <w:rFonts w:ascii="Arial"/>
                <w:sz w:val="21"/>
              </w:rPr>
            </w:pPr>
          </w:p>
          <w:p w14:paraId="7D1BF55E">
            <w:pPr>
              <w:spacing w:line="244" w:lineRule="auto"/>
              <w:rPr>
                <w:rFonts w:ascii="Arial"/>
                <w:sz w:val="21"/>
              </w:rPr>
            </w:pPr>
          </w:p>
          <w:p w14:paraId="035BBD34">
            <w:pPr>
              <w:spacing w:line="244" w:lineRule="auto"/>
              <w:rPr>
                <w:rFonts w:ascii="Arial"/>
                <w:sz w:val="21"/>
              </w:rPr>
            </w:pPr>
          </w:p>
          <w:p w14:paraId="4A07127C">
            <w:pPr>
              <w:spacing w:line="245" w:lineRule="auto"/>
              <w:rPr>
                <w:rFonts w:ascii="Arial"/>
                <w:sz w:val="21"/>
              </w:rPr>
            </w:pPr>
          </w:p>
          <w:p w14:paraId="7AE1E14E">
            <w:pPr>
              <w:spacing w:line="245" w:lineRule="auto"/>
              <w:rPr>
                <w:rFonts w:ascii="Arial"/>
                <w:sz w:val="21"/>
              </w:rPr>
            </w:pPr>
          </w:p>
          <w:p w14:paraId="174336EA">
            <w:pPr>
              <w:spacing w:line="245" w:lineRule="auto"/>
              <w:rPr>
                <w:rFonts w:ascii="Arial"/>
                <w:sz w:val="21"/>
              </w:rPr>
            </w:pPr>
          </w:p>
          <w:p w14:paraId="60837E48">
            <w:pPr>
              <w:spacing w:line="245" w:lineRule="auto"/>
              <w:rPr>
                <w:rFonts w:ascii="Arial"/>
                <w:sz w:val="21"/>
              </w:rPr>
            </w:pPr>
          </w:p>
          <w:p w14:paraId="002FD44C">
            <w:pPr>
              <w:spacing w:line="245" w:lineRule="auto"/>
              <w:rPr>
                <w:rFonts w:ascii="Arial"/>
                <w:sz w:val="21"/>
              </w:rPr>
            </w:pPr>
          </w:p>
          <w:p w14:paraId="0AF20319">
            <w:pPr>
              <w:spacing w:line="245" w:lineRule="auto"/>
              <w:rPr>
                <w:rFonts w:ascii="Arial"/>
                <w:sz w:val="21"/>
              </w:rPr>
            </w:pPr>
          </w:p>
          <w:p w14:paraId="00501CD8">
            <w:pPr>
              <w:spacing w:line="245" w:lineRule="auto"/>
              <w:rPr>
                <w:rFonts w:ascii="Arial"/>
                <w:sz w:val="21"/>
              </w:rPr>
            </w:pPr>
          </w:p>
          <w:p w14:paraId="0E5C69CA">
            <w:pPr>
              <w:spacing w:line="245" w:lineRule="auto"/>
              <w:rPr>
                <w:rFonts w:ascii="Arial"/>
                <w:sz w:val="21"/>
              </w:rPr>
            </w:pPr>
          </w:p>
          <w:p w14:paraId="2963226C">
            <w:pPr>
              <w:pStyle w:val="5"/>
              <w:spacing w:before="88" w:line="215" w:lineRule="auto"/>
              <w:ind w:left="121" w:right="190" w:firstLine="4"/>
              <w:jc w:val="center"/>
              <w:rPr>
                <w:rFonts w:hint="eastAsia" w:eastAsia="方正仿宋简体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彭阳县消防救援大队</w:t>
            </w:r>
          </w:p>
        </w:tc>
        <w:tc>
          <w:tcPr>
            <w:tcW w:w="948" w:type="dxa"/>
            <w:vAlign w:val="top"/>
          </w:tcPr>
          <w:p w14:paraId="30EF3B02">
            <w:pPr>
              <w:spacing w:line="248" w:lineRule="auto"/>
              <w:rPr>
                <w:rFonts w:ascii="Arial"/>
                <w:sz w:val="21"/>
              </w:rPr>
            </w:pPr>
          </w:p>
          <w:p w14:paraId="6307DCDF">
            <w:pPr>
              <w:spacing w:line="248" w:lineRule="auto"/>
              <w:rPr>
                <w:rFonts w:ascii="Arial"/>
                <w:sz w:val="21"/>
              </w:rPr>
            </w:pPr>
          </w:p>
          <w:p w14:paraId="16DBA059">
            <w:pPr>
              <w:spacing w:line="249" w:lineRule="auto"/>
              <w:rPr>
                <w:rFonts w:ascii="Arial"/>
                <w:sz w:val="21"/>
              </w:rPr>
            </w:pPr>
          </w:p>
          <w:p w14:paraId="403F1861">
            <w:pPr>
              <w:spacing w:line="249" w:lineRule="auto"/>
              <w:rPr>
                <w:rFonts w:ascii="Arial"/>
                <w:sz w:val="21"/>
              </w:rPr>
            </w:pPr>
          </w:p>
          <w:p w14:paraId="72D3E8B0">
            <w:pPr>
              <w:spacing w:line="249" w:lineRule="auto"/>
              <w:rPr>
                <w:rFonts w:ascii="Arial"/>
                <w:sz w:val="21"/>
              </w:rPr>
            </w:pPr>
          </w:p>
          <w:p w14:paraId="098B8143">
            <w:pPr>
              <w:pStyle w:val="5"/>
              <w:spacing w:before="88" w:line="206" w:lineRule="auto"/>
              <w:ind w:left="116" w:right="106" w:firstLine="9"/>
            </w:pPr>
            <w:r>
              <w:rPr>
                <w:spacing w:val="-3"/>
              </w:rPr>
              <w:t>签订消</w:t>
            </w:r>
            <w:r>
              <w:t xml:space="preserve"> 防设施 维护保 </w:t>
            </w:r>
            <w:r>
              <w:rPr>
                <w:spacing w:val="-13"/>
              </w:rPr>
              <w:t>养</w:t>
            </w:r>
            <w:r>
              <w:rPr>
                <w:spacing w:val="25"/>
              </w:rPr>
              <w:t xml:space="preserve">  </w:t>
            </w:r>
            <w:r>
              <w:rPr>
                <w:spacing w:val="-13"/>
              </w:rPr>
              <w:t>检</w:t>
            </w:r>
            <w:r>
              <w:rPr>
                <w:spacing w:val="1"/>
              </w:rPr>
              <w:t xml:space="preserve"> </w:t>
            </w:r>
            <w:r>
              <w:t>测、消 防安全 评估等 消防技 术服务 合同的 机关、 团体、 企业、 事业等 单位以 及有固 定生产 经营场 所的个 体工商 户</w:t>
            </w:r>
          </w:p>
        </w:tc>
        <w:tc>
          <w:tcPr>
            <w:tcW w:w="948" w:type="dxa"/>
            <w:vAlign w:val="top"/>
          </w:tcPr>
          <w:p w14:paraId="319C5906">
            <w:pPr>
              <w:spacing w:line="253" w:lineRule="auto"/>
              <w:rPr>
                <w:rFonts w:ascii="Arial"/>
                <w:sz w:val="21"/>
              </w:rPr>
            </w:pPr>
          </w:p>
          <w:p w14:paraId="385DD265">
            <w:pPr>
              <w:spacing w:line="253" w:lineRule="auto"/>
              <w:rPr>
                <w:rFonts w:ascii="Arial"/>
                <w:sz w:val="21"/>
              </w:rPr>
            </w:pPr>
          </w:p>
          <w:p w14:paraId="33A2F476">
            <w:pPr>
              <w:spacing w:line="254" w:lineRule="auto"/>
              <w:rPr>
                <w:rFonts w:ascii="Arial"/>
                <w:sz w:val="21"/>
              </w:rPr>
            </w:pPr>
          </w:p>
          <w:p w14:paraId="574697AE">
            <w:pPr>
              <w:spacing w:line="254" w:lineRule="auto"/>
              <w:rPr>
                <w:rFonts w:ascii="Arial"/>
                <w:sz w:val="21"/>
              </w:rPr>
            </w:pPr>
          </w:p>
          <w:p w14:paraId="6B930220">
            <w:pPr>
              <w:spacing w:line="254" w:lineRule="auto"/>
              <w:rPr>
                <w:rFonts w:ascii="Arial"/>
                <w:sz w:val="21"/>
              </w:rPr>
            </w:pPr>
          </w:p>
          <w:p w14:paraId="169F9637">
            <w:pPr>
              <w:spacing w:line="254" w:lineRule="auto"/>
              <w:rPr>
                <w:rFonts w:ascii="Arial"/>
                <w:sz w:val="21"/>
              </w:rPr>
            </w:pPr>
          </w:p>
          <w:p w14:paraId="3460B42E">
            <w:pPr>
              <w:spacing w:line="254" w:lineRule="auto"/>
              <w:rPr>
                <w:rFonts w:ascii="Arial"/>
                <w:sz w:val="21"/>
              </w:rPr>
            </w:pPr>
          </w:p>
          <w:p w14:paraId="38D79434">
            <w:pPr>
              <w:spacing w:line="254" w:lineRule="auto"/>
              <w:rPr>
                <w:rFonts w:ascii="Arial"/>
                <w:sz w:val="21"/>
              </w:rPr>
            </w:pPr>
          </w:p>
          <w:p w14:paraId="072EB6C3">
            <w:pPr>
              <w:spacing w:line="254" w:lineRule="auto"/>
              <w:rPr>
                <w:rFonts w:ascii="Arial"/>
                <w:sz w:val="21"/>
              </w:rPr>
            </w:pPr>
          </w:p>
          <w:p w14:paraId="27E24AC2">
            <w:pPr>
              <w:spacing w:line="254" w:lineRule="auto"/>
              <w:rPr>
                <w:rFonts w:ascii="Arial"/>
                <w:sz w:val="21"/>
              </w:rPr>
            </w:pPr>
          </w:p>
          <w:p w14:paraId="41AB443F">
            <w:pPr>
              <w:spacing w:line="254" w:lineRule="auto"/>
              <w:rPr>
                <w:rFonts w:ascii="Arial"/>
                <w:sz w:val="21"/>
              </w:rPr>
            </w:pPr>
          </w:p>
          <w:p w14:paraId="564DABCC">
            <w:pPr>
              <w:spacing w:line="254" w:lineRule="auto"/>
              <w:rPr>
                <w:rFonts w:ascii="Arial"/>
                <w:sz w:val="21"/>
              </w:rPr>
            </w:pPr>
          </w:p>
          <w:p w14:paraId="6DFC7927">
            <w:pPr>
              <w:spacing w:line="254" w:lineRule="auto"/>
              <w:rPr>
                <w:rFonts w:ascii="Arial"/>
                <w:sz w:val="21"/>
              </w:rPr>
            </w:pPr>
          </w:p>
          <w:p w14:paraId="396D493E">
            <w:pPr>
              <w:spacing w:line="254" w:lineRule="auto"/>
              <w:rPr>
                <w:rFonts w:ascii="Arial"/>
                <w:sz w:val="21"/>
              </w:rPr>
            </w:pPr>
          </w:p>
          <w:p w14:paraId="37A7989D">
            <w:pPr>
              <w:spacing w:line="254" w:lineRule="auto"/>
              <w:rPr>
                <w:rFonts w:ascii="Arial"/>
                <w:sz w:val="21"/>
              </w:rPr>
            </w:pPr>
          </w:p>
          <w:p w14:paraId="30EA9144">
            <w:pPr>
              <w:spacing w:line="254" w:lineRule="auto"/>
              <w:rPr>
                <w:rFonts w:ascii="Arial"/>
                <w:sz w:val="21"/>
              </w:rPr>
            </w:pPr>
          </w:p>
          <w:p w14:paraId="6271C652">
            <w:pPr>
              <w:pStyle w:val="5"/>
              <w:spacing w:before="88" w:line="217" w:lineRule="auto"/>
              <w:ind w:left="242" w:right="233" w:firstLine="14"/>
            </w:pPr>
            <w:r>
              <w:rPr>
                <w:spacing w:val="-15"/>
              </w:rPr>
              <w:t>随机</w:t>
            </w:r>
            <w:r>
              <w:t xml:space="preserve"> </w:t>
            </w:r>
            <w:r>
              <w:rPr>
                <w:spacing w:val="-7"/>
              </w:rPr>
              <w:t>抽取</w:t>
            </w:r>
          </w:p>
        </w:tc>
        <w:tc>
          <w:tcPr>
            <w:tcW w:w="1144" w:type="dxa"/>
            <w:vAlign w:val="top"/>
          </w:tcPr>
          <w:p w14:paraId="35706E86">
            <w:pPr>
              <w:spacing w:line="279" w:lineRule="auto"/>
              <w:rPr>
                <w:rFonts w:ascii="Arial"/>
                <w:sz w:val="21"/>
              </w:rPr>
            </w:pPr>
          </w:p>
          <w:p w14:paraId="162D0972">
            <w:pPr>
              <w:spacing w:line="279" w:lineRule="auto"/>
              <w:rPr>
                <w:rFonts w:ascii="Arial"/>
                <w:sz w:val="21"/>
              </w:rPr>
            </w:pPr>
          </w:p>
          <w:p w14:paraId="1AD1A029">
            <w:pPr>
              <w:spacing w:line="279" w:lineRule="auto"/>
              <w:rPr>
                <w:rFonts w:ascii="Arial"/>
                <w:sz w:val="21"/>
              </w:rPr>
            </w:pPr>
          </w:p>
          <w:p w14:paraId="51752B27">
            <w:pPr>
              <w:spacing w:line="280" w:lineRule="auto"/>
              <w:rPr>
                <w:rFonts w:ascii="Arial"/>
                <w:sz w:val="21"/>
              </w:rPr>
            </w:pPr>
          </w:p>
          <w:p w14:paraId="298AB76F">
            <w:pPr>
              <w:spacing w:line="280" w:lineRule="auto"/>
              <w:rPr>
                <w:rFonts w:ascii="Arial"/>
                <w:sz w:val="21"/>
              </w:rPr>
            </w:pPr>
          </w:p>
          <w:p w14:paraId="2DAFB8B3">
            <w:pPr>
              <w:spacing w:line="280" w:lineRule="auto"/>
              <w:rPr>
                <w:rFonts w:ascii="Arial"/>
                <w:sz w:val="21"/>
              </w:rPr>
            </w:pPr>
          </w:p>
          <w:p w14:paraId="6B4D0160">
            <w:pPr>
              <w:pStyle w:val="5"/>
              <w:spacing w:before="88" w:line="205" w:lineRule="auto"/>
              <w:ind w:left="220" w:right="147" w:hanging="73"/>
            </w:pPr>
            <w:r>
              <w:rPr>
                <w:rFonts w:ascii="Times New Roman" w:hAnsi="Times New Roman" w:eastAsia="Times New Roman" w:cs="Times New Roman"/>
                <w:spacing w:val="-12"/>
              </w:rPr>
              <w:t>1.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大队结</w:t>
            </w:r>
            <w:r>
              <w:rPr>
                <w:spacing w:val="-28"/>
              </w:rPr>
              <w:t>合</w:t>
            </w:r>
            <w:r>
              <w:rPr>
                <w:spacing w:val="-38"/>
              </w:rPr>
              <w:t xml:space="preserve"> </w:t>
            </w:r>
            <w:r>
              <w:rPr>
                <w:spacing w:val="-28"/>
              </w:rPr>
              <w:t>日常</w:t>
            </w:r>
            <w:r>
              <w:rPr>
                <w:spacing w:val="-5"/>
              </w:rPr>
              <w:t>消防监督检查工作实施监督抽查；</w:t>
            </w:r>
          </w:p>
          <w:p w14:paraId="40083535">
            <w:pPr>
              <w:pStyle w:val="5"/>
              <w:spacing w:before="3" w:line="208" w:lineRule="auto"/>
              <w:ind w:left="220" w:right="211" w:firstLine="54"/>
              <w:jc w:val="both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2.</w:t>
            </w:r>
            <w:r>
              <w:rPr>
                <w:spacing w:val="-2"/>
              </w:rPr>
              <w:t>专项检</w:t>
            </w:r>
            <w:r>
              <w:rPr>
                <w:spacing w:val="-5"/>
              </w:rPr>
              <w:t>查时</w:t>
            </w:r>
            <w:r>
              <w:rPr>
                <w:rFonts w:hint="eastAsia"/>
                <w:spacing w:val="-5"/>
                <w:lang w:eastAsia="zh-CN"/>
              </w:rPr>
              <w:t>固原市消防救援支队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制定专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项检查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方案确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定抽查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比例。</w:t>
            </w:r>
          </w:p>
        </w:tc>
        <w:tc>
          <w:tcPr>
            <w:tcW w:w="1465" w:type="dxa"/>
            <w:vAlign w:val="top"/>
          </w:tcPr>
          <w:p w14:paraId="2A31CF08">
            <w:pPr>
              <w:spacing w:line="249" w:lineRule="auto"/>
              <w:rPr>
                <w:rFonts w:ascii="Arial"/>
                <w:sz w:val="21"/>
              </w:rPr>
            </w:pPr>
          </w:p>
          <w:p w14:paraId="4152511E">
            <w:pPr>
              <w:spacing w:line="249" w:lineRule="auto"/>
              <w:rPr>
                <w:rFonts w:ascii="Arial"/>
                <w:sz w:val="21"/>
              </w:rPr>
            </w:pPr>
          </w:p>
          <w:p w14:paraId="4CFAE1F8">
            <w:pPr>
              <w:spacing w:line="250" w:lineRule="auto"/>
              <w:rPr>
                <w:rFonts w:ascii="Arial"/>
                <w:sz w:val="21"/>
              </w:rPr>
            </w:pPr>
          </w:p>
          <w:p w14:paraId="2D042970">
            <w:pPr>
              <w:spacing w:line="250" w:lineRule="auto"/>
              <w:rPr>
                <w:rFonts w:ascii="Arial"/>
                <w:sz w:val="21"/>
              </w:rPr>
            </w:pPr>
          </w:p>
          <w:p w14:paraId="2BFB269E">
            <w:pPr>
              <w:spacing w:line="250" w:lineRule="auto"/>
              <w:rPr>
                <w:rFonts w:ascii="Arial"/>
                <w:sz w:val="21"/>
              </w:rPr>
            </w:pPr>
          </w:p>
          <w:p w14:paraId="6FA77B83">
            <w:pPr>
              <w:spacing w:line="250" w:lineRule="auto"/>
              <w:rPr>
                <w:rFonts w:ascii="Arial"/>
                <w:sz w:val="21"/>
              </w:rPr>
            </w:pPr>
          </w:p>
          <w:p w14:paraId="7BBBC463">
            <w:pPr>
              <w:spacing w:line="250" w:lineRule="auto"/>
              <w:rPr>
                <w:rFonts w:ascii="Arial"/>
                <w:sz w:val="21"/>
              </w:rPr>
            </w:pPr>
          </w:p>
          <w:p w14:paraId="0AB07F9C">
            <w:pPr>
              <w:spacing w:line="250" w:lineRule="auto"/>
              <w:rPr>
                <w:rFonts w:ascii="Arial"/>
                <w:sz w:val="21"/>
              </w:rPr>
            </w:pPr>
          </w:p>
          <w:p w14:paraId="30AC110A">
            <w:pPr>
              <w:spacing w:line="250" w:lineRule="auto"/>
              <w:rPr>
                <w:rFonts w:ascii="Arial"/>
                <w:sz w:val="21"/>
              </w:rPr>
            </w:pPr>
          </w:p>
          <w:p w14:paraId="61074A39">
            <w:pPr>
              <w:spacing w:line="250" w:lineRule="auto"/>
              <w:rPr>
                <w:rFonts w:ascii="Arial"/>
                <w:sz w:val="21"/>
              </w:rPr>
            </w:pPr>
          </w:p>
          <w:p w14:paraId="21582B22">
            <w:pPr>
              <w:spacing w:line="250" w:lineRule="auto"/>
              <w:rPr>
                <w:rFonts w:ascii="Arial"/>
                <w:sz w:val="21"/>
              </w:rPr>
            </w:pPr>
          </w:p>
          <w:p w14:paraId="62EECEBF">
            <w:pPr>
              <w:spacing w:line="250" w:lineRule="auto"/>
              <w:rPr>
                <w:rFonts w:ascii="Arial"/>
                <w:sz w:val="21"/>
              </w:rPr>
            </w:pPr>
          </w:p>
          <w:p w14:paraId="1DA6C942">
            <w:pPr>
              <w:spacing w:line="250" w:lineRule="auto"/>
              <w:rPr>
                <w:rFonts w:ascii="Arial"/>
                <w:sz w:val="21"/>
              </w:rPr>
            </w:pPr>
          </w:p>
          <w:p w14:paraId="55ADF9D6">
            <w:pPr>
              <w:pStyle w:val="5"/>
              <w:spacing w:before="88" w:line="271" w:lineRule="auto"/>
              <w:ind w:left="118" w:right="104"/>
              <w:jc w:val="both"/>
            </w:pPr>
            <w:r>
              <w:rPr>
                <w:spacing w:val="7"/>
              </w:rPr>
              <w:t>抽查结合对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社会单位履</w:t>
            </w:r>
            <w:r>
              <w:t xml:space="preserve"> </w:t>
            </w:r>
            <w:r>
              <w:rPr>
                <w:spacing w:val="7"/>
              </w:rPr>
              <w:t>行法定消防</w:t>
            </w:r>
            <w:r>
              <w:t xml:space="preserve"> </w:t>
            </w:r>
            <w:r>
              <w:rPr>
                <w:spacing w:val="7"/>
              </w:rPr>
              <w:t>安全职责情</w:t>
            </w:r>
            <w:r>
              <w:t xml:space="preserve"> </w:t>
            </w:r>
            <w:r>
              <w:rPr>
                <w:spacing w:val="7"/>
              </w:rPr>
              <w:t>况的监督抽</w:t>
            </w:r>
            <w:r>
              <w:t xml:space="preserve"> </w:t>
            </w:r>
            <w:r>
              <w:rPr>
                <w:spacing w:val="-3"/>
              </w:rPr>
              <w:t>查一并开</w:t>
            </w:r>
            <w:bookmarkStart w:id="0" w:name="_GoBack"/>
            <w:bookmarkEnd w:id="0"/>
            <w:r>
              <w:rPr>
                <w:spacing w:val="-3"/>
              </w:rPr>
              <w:t>展</w:t>
            </w:r>
          </w:p>
        </w:tc>
        <w:tc>
          <w:tcPr>
            <w:tcW w:w="867" w:type="dxa"/>
            <w:vAlign w:val="top"/>
          </w:tcPr>
          <w:p w14:paraId="6ECF662C">
            <w:pPr>
              <w:spacing w:line="251" w:lineRule="auto"/>
              <w:rPr>
                <w:rFonts w:ascii="Arial"/>
                <w:sz w:val="21"/>
              </w:rPr>
            </w:pPr>
          </w:p>
          <w:p w14:paraId="282E7518">
            <w:pPr>
              <w:spacing w:line="251" w:lineRule="auto"/>
              <w:rPr>
                <w:rFonts w:ascii="Arial"/>
                <w:sz w:val="21"/>
              </w:rPr>
            </w:pPr>
          </w:p>
          <w:p w14:paraId="2C67C37A">
            <w:pPr>
              <w:spacing w:line="251" w:lineRule="auto"/>
              <w:rPr>
                <w:rFonts w:ascii="Arial"/>
                <w:sz w:val="21"/>
              </w:rPr>
            </w:pPr>
          </w:p>
          <w:p w14:paraId="76E5E3D7">
            <w:pPr>
              <w:spacing w:line="251" w:lineRule="auto"/>
              <w:rPr>
                <w:rFonts w:ascii="Arial"/>
                <w:sz w:val="21"/>
              </w:rPr>
            </w:pPr>
          </w:p>
          <w:p w14:paraId="38B45774">
            <w:pPr>
              <w:spacing w:line="251" w:lineRule="auto"/>
              <w:rPr>
                <w:rFonts w:ascii="Arial"/>
                <w:sz w:val="21"/>
              </w:rPr>
            </w:pPr>
          </w:p>
          <w:p w14:paraId="34527F38">
            <w:pPr>
              <w:spacing w:line="251" w:lineRule="auto"/>
              <w:rPr>
                <w:rFonts w:ascii="Arial"/>
                <w:sz w:val="21"/>
              </w:rPr>
            </w:pPr>
          </w:p>
          <w:p w14:paraId="5D8BE964">
            <w:pPr>
              <w:spacing w:line="251" w:lineRule="auto"/>
              <w:rPr>
                <w:rFonts w:ascii="Arial"/>
                <w:sz w:val="21"/>
              </w:rPr>
            </w:pPr>
          </w:p>
          <w:p w14:paraId="478C01A1">
            <w:pPr>
              <w:spacing w:line="251" w:lineRule="auto"/>
              <w:rPr>
                <w:rFonts w:ascii="Arial"/>
                <w:sz w:val="21"/>
              </w:rPr>
            </w:pPr>
          </w:p>
          <w:p w14:paraId="4A2C543B">
            <w:pPr>
              <w:spacing w:line="251" w:lineRule="auto"/>
              <w:rPr>
                <w:rFonts w:ascii="Arial"/>
                <w:sz w:val="21"/>
              </w:rPr>
            </w:pPr>
          </w:p>
          <w:p w14:paraId="2979F4F8">
            <w:pPr>
              <w:spacing w:line="251" w:lineRule="auto"/>
              <w:rPr>
                <w:rFonts w:ascii="Arial"/>
                <w:sz w:val="21"/>
              </w:rPr>
            </w:pPr>
          </w:p>
          <w:p w14:paraId="4B0A2C2B">
            <w:pPr>
              <w:spacing w:line="251" w:lineRule="auto"/>
              <w:rPr>
                <w:rFonts w:ascii="Arial"/>
                <w:sz w:val="21"/>
              </w:rPr>
            </w:pPr>
          </w:p>
          <w:p w14:paraId="70E8B8A6">
            <w:pPr>
              <w:spacing w:line="251" w:lineRule="auto"/>
              <w:rPr>
                <w:rFonts w:ascii="Arial"/>
                <w:sz w:val="21"/>
              </w:rPr>
            </w:pPr>
          </w:p>
          <w:p w14:paraId="7E49FB55">
            <w:pPr>
              <w:spacing w:line="251" w:lineRule="auto"/>
              <w:rPr>
                <w:rFonts w:ascii="Arial"/>
                <w:sz w:val="21"/>
              </w:rPr>
            </w:pPr>
          </w:p>
          <w:p w14:paraId="1DBFA88E">
            <w:pPr>
              <w:spacing w:line="251" w:lineRule="auto"/>
              <w:rPr>
                <w:rFonts w:ascii="Arial"/>
                <w:sz w:val="21"/>
              </w:rPr>
            </w:pPr>
          </w:p>
          <w:p w14:paraId="35D7C0AF">
            <w:pPr>
              <w:spacing w:line="251" w:lineRule="auto"/>
              <w:rPr>
                <w:rFonts w:ascii="Arial"/>
                <w:sz w:val="21"/>
              </w:rPr>
            </w:pPr>
          </w:p>
          <w:p w14:paraId="6313069A">
            <w:pPr>
              <w:pStyle w:val="5"/>
              <w:spacing w:before="88" w:line="211" w:lineRule="auto"/>
              <w:ind w:left="120" w:right="62" w:firstLine="2"/>
              <w:jc w:val="both"/>
            </w:pPr>
            <w:r>
              <w:rPr>
                <w:spacing w:val="-8"/>
              </w:rPr>
              <w:t>现场</w:t>
            </w:r>
            <w:r>
              <w:t xml:space="preserve">   </w:t>
            </w:r>
            <w:r>
              <w:rPr>
                <w:spacing w:val="-14"/>
              </w:rPr>
              <w:t>核查、</w:t>
            </w:r>
            <w:r>
              <w:t xml:space="preserve"> </w:t>
            </w:r>
            <w:r>
              <w:rPr>
                <w:spacing w:val="-7"/>
              </w:rPr>
              <w:t>资料</w:t>
            </w:r>
            <w:r>
              <w:t xml:space="preserve">   </w:t>
            </w:r>
            <w:r>
              <w:rPr>
                <w:spacing w:val="-7"/>
              </w:rPr>
              <w:t>检查</w:t>
            </w:r>
          </w:p>
        </w:tc>
        <w:tc>
          <w:tcPr>
            <w:tcW w:w="5153" w:type="dxa"/>
            <w:vAlign w:val="top"/>
          </w:tcPr>
          <w:p w14:paraId="20A4F5EA">
            <w:pPr>
              <w:rPr>
                <w:rFonts w:ascii="Arial"/>
                <w:sz w:val="21"/>
              </w:rPr>
            </w:pPr>
          </w:p>
          <w:p w14:paraId="51715C37">
            <w:pPr>
              <w:spacing w:line="241" w:lineRule="auto"/>
              <w:rPr>
                <w:rFonts w:ascii="Arial"/>
                <w:sz w:val="21"/>
              </w:rPr>
            </w:pPr>
          </w:p>
          <w:p w14:paraId="2B7527D3">
            <w:pPr>
              <w:pStyle w:val="5"/>
              <w:spacing w:before="88" w:line="207" w:lineRule="auto"/>
              <w:ind w:left="114" w:right="107" w:firstLine="540"/>
              <w:jc w:val="both"/>
            </w:pPr>
            <w:r>
              <w:rPr>
                <w:spacing w:val="-6"/>
              </w:rPr>
              <w:t>日常监督抽查：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1.</w:t>
            </w:r>
            <w:r>
              <w:rPr>
                <w:spacing w:val="-6"/>
              </w:rPr>
              <w:t>是否冒用其他消防技术服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务机构名义从事社会消防技术服务活动；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2.</w:t>
            </w:r>
            <w:r>
              <w:rPr>
                <w:spacing w:val="-3"/>
              </w:rPr>
              <w:t>从事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相关社会消防技术服务活动的人员是否具有相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应资格；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3.</w:t>
            </w:r>
            <w:r>
              <w:rPr>
                <w:spacing w:val="-3"/>
              </w:rPr>
              <w:t>是否按照国家标准、行业标准维护保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养、检测建筑消防设施，经维护保养的建筑消防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设施是否符合国家标准、行业标准；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4.</w:t>
            </w:r>
            <w:r>
              <w:rPr>
                <w:spacing w:val="-3"/>
              </w:rPr>
              <w:t>消防设施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维护保养检测机构的项目负责人或者消防设施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操作员是否到现场实地开展工作；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5.</w:t>
            </w:r>
            <w:r>
              <w:rPr>
                <w:spacing w:val="-3"/>
              </w:rPr>
              <w:t>是否出具虚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假、失实文件；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6.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 </w:t>
            </w:r>
            <w:r>
              <w:rPr>
                <w:spacing w:val="-5"/>
              </w:rPr>
              <w:t>出具的书面结论文件是否由技</w:t>
            </w:r>
            <w:r>
              <w:t xml:space="preserve"> </w:t>
            </w:r>
            <w:r>
              <w:rPr>
                <w:spacing w:val="-6"/>
              </w:rPr>
              <w:t>术负责人、项目负责人签名、盖章，并加盖消防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技术服务机构印章；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7.</w:t>
            </w:r>
            <w:r>
              <w:rPr>
                <w:spacing w:val="-3"/>
              </w:rPr>
              <w:t>是否与委托人签订消防技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术服务合同；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8.</w:t>
            </w:r>
            <w:r>
              <w:rPr>
                <w:spacing w:val="-3"/>
              </w:rPr>
              <w:t>是否在经其维护保养的消防设施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所在建筑的醒目位置公示消防技术服务信息。</w:t>
            </w:r>
          </w:p>
          <w:p w14:paraId="478617BD">
            <w:pPr>
              <w:pStyle w:val="5"/>
              <w:spacing w:before="268" w:line="206" w:lineRule="auto"/>
              <w:ind w:left="116" w:right="14" w:firstLine="487"/>
              <w:jc w:val="both"/>
            </w:pPr>
            <w:r>
              <w:rPr>
                <w:spacing w:val="-1"/>
              </w:rPr>
              <w:t>专项检查：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1.</w:t>
            </w:r>
            <w:r>
              <w:rPr>
                <w:spacing w:val="-1"/>
              </w:rPr>
              <w:t>是否具备从业条件；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所属注</w:t>
            </w:r>
            <w:r>
              <w:rPr>
                <w:spacing w:val="8"/>
              </w:rPr>
              <w:t xml:space="preserve">  </w:t>
            </w:r>
            <w:r>
              <w:rPr>
                <w:spacing w:val="6"/>
              </w:rPr>
              <w:t>册消防工程师是否同时在两个以上社会组织执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业；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3.</w:t>
            </w:r>
            <w:r>
              <w:rPr>
                <w:spacing w:val="-3"/>
              </w:rPr>
              <w:t>从事相关社会消防技术服务活动的人员是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否具有相应资格；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4.</w:t>
            </w:r>
            <w:r>
              <w:rPr>
                <w:spacing w:val="-3"/>
              </w:rPr>
              <w:t>是否转包、分包消防技术服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务项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目；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5.</w:t>
            </w:r>
            <w:r>
              <w:rPr>
                <w:spacing w:val="-3"/>
              </w:rPr>
              <w:t>是否出具虚假、失实文件；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6.</w:t>
            </w:r>
            <w:r>
              <w:rPr>
                <w:spacing w:val="-3"/>
              </w:rPr>
              <w:t>是否设</w:t>
            </w:r>
            <w:r>
              <w:t xml:space="preserve">  </w:t>
            </w:r>
            <w:r>
              <w:rPr>
                <w:spacing w:val="-6"/>
              </w:rPr>
              <w:t>立技术负责人、明确项目负责人，出具的书面结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论文件是否由技术负责人、项目负责人签名、盖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章，并加盖消防技术服务机构印章；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7.</w:t>
            </w:r>
            <w:r>
              <w:rPr>
                <w:spacing w:val="-3"/>
              </w:rPr>
              <w:t>是否与委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托人签订消防技术服务合同；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8.</w:t>
            </w:r>
            <w:r>
              <w:rPr>
                <w:spacing w:val="-3"/>
              </w:rPr>
              <w:t>是否在经营场所</w:t>
            </w:r>
            <w:r>
              <w:rPr>
                <w:spacing w:val="4"/>
              </w:rPr>
              <w:t xml:space="preserve">  </w:t>
            </w:r>
            <w:r>
              <w:rPr>
                <w:spacing w:val="-12"/>
              </w:rPr>
              <w:t>公示营业执照、工作程序、收费标准、从业守则、</w:t>
            </w:r>
            <w:r>
              <w:t xml:space="preserve"> </w:t>
            </w:r>
            <w:r>
              <w:rPr>
                <w:spacing w:val="-3"/>
              </w:rPr>
              <w:t>注册消防工程师注册证书、投诉电话等事项；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9.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 </w:t>
            </w:r>
            <w:r>
              <w:rPr>
                <w:spacing w:val="-1"/>
              </w:rPr>
              <w:t>是否建立和保管消防技术服务档案。</w:t>
            </w:r>
          </w:p>
        </w:tc>
      </w:tr>
    </w:tbl>
    <w:p w14:paraId="6DC99F86">
      <w:pPr>
        <w:rPr>
          <w:rFonts w:ascii="Arial"/>
          <w:sz w:val="21"/>
        </w:rPr>
      </w:pPr>
    </w:p>
    <w:p w14:paraId="420C17AD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005" w:bottom="0" w:left="1005" w:header="0" w:footer="0" w:gutter="0"/>
          <w:cols w:space="720" w:num="1"/>
        </w:sectPr>
      </w:pPr>
    </w:p>
    <w:p w14:paraId="29F3755B">
      <w:pPr>
        <w:spacing w:line="121" w:lineRule="exact"/>
      </w:pPr>
    </w:p>
    <w:tbl>
      <w:tblPr>
        <w:tblStyle w:val="4"/>
        <w:tblW w:w="148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813"/>
        <w:gridCol w:w="1753"/>
        <w:gridCol w:w="1258"/>
        <w:gridCol w:w="948"/>
        <w:gridCol w:w="948"/>
        <w:gridCol w:w="1144"/>
        <w:gridCol w:w="1465"/>
        <w:gridCol w:w="867"/>
        <w:gridCol w:w="5153"/>
      </w:tblGrid>
      <w:tr w14:paraId="44886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73" w:type="dxa"/>
            <w:textDirection w:val="tbRlV"/>
            <w:vAlign w:val="top"/>
          </w:tcPr>
          <w:p w14:paraId="1F14CF87">
            <w:pPr>
              <w:spacing w:before="79" w:line="209" w:lineRule="auto"/>
              <w:ind w:left="4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43"/>
                <w:sz w:val="28"/>
                <w:szCs w:val="28"/>
              </w:rPr>
              <w:t>序号</w:t>
            </w:r>
          </w:p>
        </w:tc>
        <w:tc>
          <w:tcPr>
            <w:tcW w:w="813" w:type="dxa"/>
            <w:vAlign w:val="top"/>
          </w:tcPr>
          <w:p w14:paraId="145BB8AD">
            <w:pPr>
              <w:spacing w:before="45" w:line="224" w:lineRule="auto"/>
              <w:ind w:left="138" w:right="126" w:hanging="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事项</w:t>
            </w:r>
          </w:p>
        </w:tc>
        <w:tc>
          <w:tcPr>
            <w:tcW w:w="1753" w:type="dxa"/>
            <w:vAlign w:val="top"/>
          </w:tcPr>
          <w:p w14:paraId="0B0AC2DC">
            <w:pPr>
              <w:spacing w:before="228" w:line="222" w:lineRule="auto"/>
              <w:ind w:left="32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抽查依据</w:t>
            </w:r>
          </w:p>
        </w:tc>
        <w:tc>
          <w:tcPr>
            <w:tcW w:w="1258" w:type="dxa"/>
            <w:vAlign w:val="top"/>
          </w:tcPr>
          <w:p w14:paraId="0CD87BFE">
            <w:pPr>
              <w:spacing w:before="45" w:line="224" w:lineRule="auto"/>
              <w:ind w:left="360" w:right="346" w:hanging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主体</w:t>
            </w:r>
          </w:p>
        </w:tc>
        <w:tc>
          <w:tcPr>
            <w:tcW w:w="948" w:type="dxa"/>
            <w:vAlign w:val="top"/>
          </w:tcPr>
          <w:p w14:paraId="4BF40714">
            <w:pPr>
              <w:spacing w:before="45" w:line="224" w:lineRule="auto"/>
              <w:ind w:left="199" w:right="190" w:firstLine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对象</w:t>
            </w:r>
          </w:p>
        </w:tc>
        <w:tc>
          <w:tcPr>
            <w:tcW w:w="948" w:type="dxa"/>
            <w:vAlign w:val="top"/>
          </w:tcPr>
          <w:p w14:paraId="3871DD44">
            <w:pPr>
              <w:spacing w:before="45" w:line="224" w:lineRule="auto"/>
              <w:ind w:left="207" w:right="190" w:hanging="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方式</w:t>
            </w:r>
          </w:p>
        </w:tc>
        <w:tc>
          <w:tcPr>
            <w:tcW w:w="1144" w:type="dxa"/>
            <w:vAlign w:val="top"/>
          </w:tcPr>
          <w:p w14:paraId="4925B0A4">
            <w:pPr>
              <w:spacing w:before="45" w:line="224" w:lineRule="auto"/>
              <w:ind w:left="314" w:right="287" w:hanging="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8"/>
                <w:szCs w:val="28"/>
              </w:rPr>
              <w:t>比例</w:t>
            </w:r>
          </w:p>
        </w:tc>
        <w:tc>
          <w:tcPr>
            <w:tcW w:w="1465" w:type="dxa"/>
            <w:vAlign w:val="top"/>
          </w:tcPr>
          <w:p w14:paraId="098AFC40">
            <w:pPr>
              <w:spacing w:before="45" w:line="224" w:lineRule="auto"/>
              <w:ind w:left="459" w:right="447" w:firstLine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抽查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频次</w:t>
            </w:r>
          </w:p>
        </w:tc>
        <w:tc>
          <w:tcPr>
            <w:tcW w:w="867" w:type="dxa"/>
            <w:vAlign w:val="top"/>
          </w:tcPr>
          <w:p w14:paraId="59DA0663">
            <w:pPr>
              <w:spacing w:before="45" w:line="224" w:lineRule="auto"/>
              <w:ind w:left="165" w:right="147" w:hanging="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检查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形式</w:t>
            </w:r>
          </w:p>
        </w:tc>
        <w:tc>
          <w:tcPr>
            <w:tcW w:w="5153" w:type="dxa"/>
            <w:vAlign w:val="top"/>
          </w:tcPr>
          <w:p w14:paraId="5D6E12C6">
            <w:pPr>
              <w:spacing w:before="228" w:line="223" w:lineRule="auto"/>
              <w:ind w:left="20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抽查内容</w:t>
            </w:r>
          </w:p>
        </w:tc>
      </w:tr>
      <w:tr w14:paraId="2587E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5" w:hRule="atLeast"/>
        </w:trPr>
        <w:tc>
          <w:tcPr>
            <w:tcW w:w="473" w:type="dxa"/>
            <w:vAlign w:val="top"/>
          </w:tcPr>
          <w:p w14:paraId="66C57573">
            <w:pPr>
              <w:spacing w:line="257" w:lineRule="auto"/>
              <w:rPr>
                <w:rFonts w:ascii="Arial"/>
                <w:sz w:val="21"/>
              </w:rPr>
            </w:pPr>
          </w:p>
          <w:p w14:paraId="6F730F70">
            <w:pPr>
              <w:spacing w:line="257" w:lineRule="auto"/>
              <w:rPr>
                <w:rFonts w:ascii="Arial"/>
                <w:sz w:val="21"/>
              </w:rPr>
            </w:pPr>
          </w:p>
          <w:p w14:paraId="0C6EB8A0">
            <w:pPr>
              <w:spacing w:line="257" w:lineRule="auto"/>
              <w:rPr>
                <w:rFonts w:ascii="Arial"/>
                <w:sz w:val="21"/>
              </w:rPr>
            </w:pPr>
          </w:p>
          <w:p w14:paraId="672A7DFE">
            <w:pPr>
              <w:spacing w:line="257" w:lineRule="auto"/>
              <w:rPr>
                <w:rFonts w:ascii="Arial"/>
                <w:sz w:val="21"/>
              </w:rPr>
            </w:pPr>
          </w:p>
          <w:p w14:paraId="1E284D4E">
            <w:pPr>
              <w:spacing w:line="257" w:lineRule="auto"/>
              <w:rPr>
                <w:rFonts w:ascii="Arial"/>
                <w:sz w:val="21"/>
              </w:rPr>
            </w:pPr>
          </w:p>
          <w:p w14:paraId="70E54687">
            <w:pPr>
              <w:spacing w:line="257" w:lineRule="auto"/>
              <w:rPr>
                <w:rFonts w:ascii="Arial"/>
                <w:sz w:val="21"/>
              </w:rPr>
            </w:pPr>
          </w:p>
          <w:p w14:paraId="139C60B0">
            <w:pPr>
              <w:spacing w:line="257" w:lineRule="auto"/>
              <w:rPr>
                <w:rFonts w:ascii="Arial"/>
                <w:sz w:val="21"/>
              </w:rPr>
            </w:pPr>
          </w:p>
          <w:p w14:paraId="144D0682">
            <w:pPr>
              <w:spacing w:line="257" w:lineRule="auto"/>
              <w:rPr>
                <w:rFonts w:ascii="Arial"/>
                <w:sz w:val="21"/>
              </w:rPr>
            </w:pPr>
          </w:p>
          <w:p w14:paraId="05CB64B6">
            <w:pPr>
              <w:spacing w:line="257" w:lineRule="auto"/>
              <w:rPr>
                <w:rFonts w:ascii="Arial"/>
                <w:sz w:val="21"/>
              </w:rPr>
            </w:pPr>
          </w:p>
          <w:p w14:paraId="49079C31">
            <w:pPr>
              <w:spacing w:line="257" w:lineRule="auto"/>
              <w:rPr>
                <w:rFonts w:ascii="Arial"/>
                <w:sz w:val="21"/>
              </w:rPr>
            </w:pPr>
          </w:p>
          <w:p w14:paraId="1D5471E0">
            <w:pPr>
              <w:spacing w:line="257" w:lineRule="auto"/>
              <w:rPr>
                <w:rFonts w:ascii="Arial"/>
                <w:sz w:val="21"/>
              </w:rPr>
            </w:pPr>
          </w:p>
          <w:p w14:paraId="684F72C6">
            <w:pPr>
              <w:spacing w:line="257" w:lineRule="auto"/>
              <w:rPr>
                <w:rFonts w:ascii="Arial"/>
                <w:sz w:val="21"/>
              </w:rPr>
            </w:pPr>
          </w:p>
          <w:p w14:paraId="54B7D09A">
            <w:pPr>
              <w:spacing w:line="257" w:lineRule="auto"/>
              <w:rPr>
                <w:rFonts w:ascii="Arial"/>
                <w:sz w:val="21"/>
              </w:rPr>
            </w:pPr>
          </w:p>
          <w:p w14:paraId="6B3D8089">
            <w:pPr>
              <w:spacing w:before="69" w:line="185" w:lineRule="auto"/>
              <w:ind w:left="1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813" w:type="dxa"/>
            <w:vAlign w:val="top"/>
          </w:tcPr>
          <w:p w14:paraId="43A0BA66">
            <w:pPr>
              <w:spacing w:line="248" w:lineRule="auto"/>
              <w:rPr>
                <w:rFonts w:ascii="Arial"/>
                <w:sz w:val="21"/>
              </w:rPr>
            </w:pPr>
          </w:p>
          <w:p w14:paraId="2693CF76">
            <w:pPr>
              <w:spacing w:line="248" w:lineRule="auto"/>
              <w:rPr>
                <w:rFonts w:ascii="Arial"/>
                <w:sz w:val="21"/>
              </w:rPr>
            </w:pPr>
          </w:p>
          <w:p w14:paraId="7E60E917">
            <w:pPr>
              <w:spacing w:line="248" w:lineRule="auto"/>
              <w:rPr>
                <w:rFonts w:ascii="Arial"/>
                <w:sz w:val="21"/>
              </w:rPr>
            </w:pPr>
          </w:p>
          <w:p w14:paraId="6C2A109C">
            <w:pPr>
              <w:spacing w:line="248" w:lineRule="auto"/>
              <w:rPr>
                <w:rFonts w:ascii="Arial"/>
                <w:sz w:val="21"/>
              </w:rPr>
            </w:pPr>
          </w:p>
          <w:p w14:paraId="28CC38AA">
            <w:pPr>
              <w:spacing w:line="248" w:lineRule="auto"/>
              <w:rPr>
                <w:rFonts w:ascii="Arial"/>
                <w:sz w:val="21"/>
              </w:rPr>
            </w:pPr>
          </w:p>
          <w:p w14:paraId="12453CF9">
            <w:pPr>
              <w:spacing w:line="248" w:lineRule="auto"/>
              <w:rPr>
                <w:rFonts w:ascii="Arial"/>
                <w:sz w:val="21"/>
              </w:rPr>
            </w:pPr>
          </w:p>
          <w:p w14:paraId="05ABFA68">
            <w:pPr>
              <w:spacing w:line="248" w:lineRule="auto"/>
              <w:rPr>
                <w:rFonts w:ascii="Arial"/>
                <w:sz w:val="21"/>
              </w:rPr>
            </w:pPr>
          </w:p>
          <w:p w14:paraId="71AFD9F0">
            <w:pPr>
              <w:spacing w:line="248" w:lineRule="auto"/>
              <w:rPr>
                <w:rFonts w:ascii="Arial"/>
                <w:sz w:val="21"/>
              </w:rPr>
            </w:pPr>
          </w:p>
          <w:p w14:paraId="372D073A">
            <w:pPr>
              <w:spacing w:line="249" w:lineRule="auto"/>
              <w:rPr>
                <w:rFonts w:ascii="Arial"/>
                <w:sz w:val="21"/>
              </w:rPr>
            </w:pPr>
          </w:p>
          <w:p w14:paraId="5DED79A7">
            <w:pPr>
              <w:pStyle w:val="5"/>
              <w:spacing w:before="88" w:line="208" w:lineRule="auto"/>
              <w:ind w:left="116" w:right="215" w:firstLine="3"/>
              <w:jc w:val="both"/>
            </w:pPr>
            <w:r>
              <w:rPr>
                <w:spacing w:val="-4"/>
              </w:rPr>
              <w:t>注册</w:t>
            </w:r>
            <w:r>
              <w:t xml:space="preserve"> </w:t>
            </w:r>
            <w:r>
              <w:rPr>
                <w:spacing w:val="-2"/>
              </w:rPr>
              <w:t>消防</w:t>
            </w:r>
            <w:r>
              <w:t xml:space="preserve"> </w:t>
            </w:r>
            <w:r>
              <w:rPr>
                <w:spacing w:val="-2"/>
              </w:rPr>
              <w:t>工程</w:t>
            </w:r>
            <w:r>
              <w:t xml:space="preserve"> </w:t>
            </w:r>
            <w:r>
              <w:rPr>
                <w:spacing w:val="-2"/>
              </w:rPr>
              <w:t>师执</w:t>
            </w:r>
            <w:r>
              <w:t xml:space="preserve"> </w:t>
            </w:r>
            <w:r>
              <w:rPr>
                <w:spacing w:val="-2"/>
              </w:rPr>
              <w:t>业情</w:t>
            </w:r>
            <w:r>
              <w:t xml:space="preserve"> </w:t>
            </w:r>
            <w:r>
              <w:rPr>
                <w:spacing w:val="-2"/>
              </w:rPr>
              <w:t>况的</w:t>
            </w:r>
            <w:r>
              <w:t xml:space="preserve"> </w:t>
            </w:r>
            <w:r>
              <w:rPr>
                <w:spacing w:val="-10"/>
              </w:rPr>
              <w:t>监督</w:t>
            </w:r>
            <w:r>
              <w:t xml:space="preserve"> </w:t>
            </w:r>
            <w:r>
              <w:rPr>
                <w:spacing w:val="-7"/>
              </w:rPr>
              <w:t>抽查</w:t>
            </w:r>
          </w:p>
        </w:tc>
        <w:tc>
          <w:tcPr>
            <w:tcW w:w="1753" w:type="dxa"/>
            <w:vAlign w:val="top"/>
          </w:tcPr>
          <w:p w14:paraId="6B964D50">
            <w:pPr>
              <w:spacing w:line="296" w:lineRule="auto"/>
              <w:rPr>
                <w:rFonts w:ascii="Arial"/>
                <w:sz w:val="21"/>
              </w:rPr>
            </w:pPr>
          </w:p>
          <w:p w14:paraId="504CD7CA">
            <w:pPr>
              <w:spacing w:line="296" w:lineRule="auto"/>
              <w:rPr>
                <w:rFonts w:ascii="Arial"/>
                <w:sz w:val="21"/>
              </w:rPr>
            </w:pPr>
          </w:p>
          <w:p w14:paraId="095C7FCD">
            <w:pPr>
              <w:spacing w:line="297" w:lineRule="auto"/>
              <w:rPr>
                <w:rFonts w:ascii="Arial"/>
                <w:sz w:val="21"/>
              </w:rPr>
            </w:pPr>
          </w:p>
          <w:p w14:paraId="1758DC4A">
            <w:pPr>
              <w:spacing w:line="297" w:lineRule="auto"/>
              <w:rPr>
                <w:rFonts w:ascii="Arial"/>
                <w:sz w:val="21"/>
              </w:rPr>
            </w:pPr>
          </w:p>
          <w:p w14:paraId="63E5E6CD">
            <w:pPr>
              <w:pStyle w:val="5"/>
              <w:spacing w:before="88" w:line="207" w:lineRule="auto"/>
              <w:ind w:left="90" w:firstLine="356"/>
              <w:jc w:val="both"/>
            </w:pPr>
            <w:r>
              <w:rPr>
                <w:spacing w:val="15"/>
              </w:rPr>
              <w:t>《</w:t>
            </w:r>
            <w:r>
              <w:rPr>
                <w:spacing w:val="52"/>
              </w:rPr>
              <w:t xml:space="preserve"> </w:t>
            </w:r>
            <w:r>
              <w:rPr>
                <w:spacing w:val="15"/>
              </w:rPr>
              <w:t>中华人</w:t>
            </w:r>
            <w:r>
              <w:t xml:space="preserve">  </w:t>
            </w:r>
            <w:r>
              <w:rPr>
                <w:spacing w:val="16"/>
              </w:rPr>
              <w:t>民共和国消防</w:t>
            </w:r>
            <w:r>
              <w:t xml:space="preserve">  </w:t>
            </w:r>
            <w:r>
              <w:rPr>
                <w:spacing w:val="-25"/>
              </w:rPr>
              <w:t>法》（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25"/>
              </w:rPr>
              <w:t>年修</w:t>
            </w:r>
            <w:r>
              <w:t xml:space="preserve">  </w:t>
            </w:r>
            <w:r>
              <w:rPr>
                <w:spacing w:val="-21"/>
              </w:rPr>
              <w:t>正）《宁夏回族</w:t>
            </w:r>
            <w:r>
              <w:t xml:space="preserve">  </w:t>
            </w:r>
            <w:r>
              <w:rPr>
                <w:spacing w:val="-13"/>
              </w:rPr>
              <w:t>自</w:t>
            </w:r>
            <w:r>
              <w:rPr>
                <w:spacing w:val="-40"/>
              </w:rPr>
              <w:t xml:space="preserve"> </w:t>
            </w:r>
            <w:r>
              <w:rPr>
                <w:spacing w:val="-13"/>
              </w:rPr>
              <w:t>治</w:t>
            </w:r>
            <w:r>
              <w:rPr>
                <w:spacing w:val="-21"/>
              </w:rPr>
              <w:t xml:space="preserve"> </w:t>
            </w:r>
            <w:r>
              <w:rPr>
                <w:spacing w:val="-13"/>
              </w:rPr>
              <w:t>区</w:t>
            </w:r>
            <w:r>
              <w:rPr>
                <w:spacing w:val="-42"/>
              </w:rPr>
              <w:t xml:space="preserve"> </w:t>
            </w:r>
            <w:r>
              <w:rPr>
                <w:spacing w:val="-13"/>
              </w:rPr>
              <w:t>实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施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&lt;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rPr>
                <w:spacing w:val="16"/>
              </w:rPr>
              <w:t>中华人民共和</w:t>
            </w:r>
            <w:r>
              <w:t xml:space="preserve">  </w:t>
            </w:r>
            <w:r>
              <w:rPr>
                <w:spacing w:val="-16"/>
              </w:rPr>
              <w:t>国</w:t>
            </w:r>
            <w:r>
              <w:rPr>
                <w:spacing w:val="-43"/>
              </w:rPr>
              <w:t xml:space="preserve"> </w:t>
            </w:r>
            <w:r>
              <w:rPr>
                <w:spacing w:val="-16"/>
              </w:rPr>
              <w:t>消</w:t>
            </w:r>
            <w:r>
              <w:rPr>
                <w:spacing w:val="-29"/>
              </w:rPr>
              <w:t xml:space="preserve"> </w:t>
            </w:r>
            <w:r>
              <w:rPr>
                <w:spacing w:val="-16"/>
              </w:rPr>
              <w:t>防</w:t>
            </w:r>
            <w:r>
              <w:rPr>
                <w:spacing w:val="-42"/>
              </w:rPr>
              <w:t xml:space="preserve"> </w:t>
            </w:r>
            <w:r>
              <w:rPr>
                <w:spacing w:val="-16"/>
              </w:rPr>
              <w:t>法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&gt; </w:t>
            </w:r>
            <w:r>
              <w:rPr>
                <w:spacing w:val="-16"/>
              </w:rPr>
              <w:t>办</w:t>
            </w:r>
            <w:r>
              <w:t xml:space="preserve">  </w:t>
            </w:r>
            <w:r>
              <w:rPr>
                <w:spacing w:val="-21"/>
              </w:rPr>
              <w:t>法》《社会消防</w:t>
            </w:r>
            <w:r>
              <w:t xml:space="preserve">  </w:t>
            </w:r>
            <w:r>
              <w:rPr>
                <w:spacing w:val="16"/>
              </w:rPr>
              <w:t>技术服务管理</w:t>
            </w:r>
            <w:r>
              <w:t xml:space="preserve">  </w:t>
            </w:r>
            <w:r>
              <w:rPr>
                <w:spacing w:val="-21"/>
              </w:rPr>
              <w:t>规定》（应急管</w:t>
            </w:r>
            <w:r>
              <w:t xml:space="preserve">  </w:t>
            </w:r>
            <w:r>
              <w:rPr>
                <w:spacing w:val="-3"/>
              </w:rPr>
              <w:t>理部令第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7 </w:t>
            </w:r>
            <w:r>
              <w:rPr>
                <w:spacing w:val="-3"/>
              </w:rPr>
              <w:t>号）</w:t>
            </w:r>
            <w:r>
              <w:t xml:space="preserve"> </w:t>
            </w:r>
            <w:r>
              <w:rPr>
                <w:spacing w:val="16"/>
              </w:rPr>
              <w:t>《注册消防工</w:t>
            </w:r>
            <w:r>
              <w:t xml:space="preserve">  </w:t>
            </w:r>
            <w:r>
              <w:rPr>
                <w:spacing w:val="-13"/>
              </w:rPr>
              <w:t>程</w:t>
            </w:r>
            <w:r>
              <w:rPr>
                <w:spacing w:val="11"/>
              </w:rPr>
              <w:t xml:space="preserve"> </w:t>
            </w:r>
            <w:r>
              <w:rPr>
                <w:spacing w:val="-13"/>
              </w:rPr>
              <w:t>师 管 理 规</w:t>
            </w:r>
            <w:r>
              <w:t xml:space="preserve">  </w:t>
            </w:r>
            <w:r>
              <w:rPr>
                <w:spacing w:val="-21"/>
              </w:rPr>
              <w:t>定》（公安部令</w:t>
            </w:r>
            <w:r>
              <w:t xml:space="preserve">  </w:t>
            </w:r>
            <w:r>
              <w:rPr>
                <w:spacing w:val="-6"/>
              </w:rPr>
              <w:t>第</w:t>
            </w:r>
            <w:r>
              <w:rPr>
                <w:spacing w:val="-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143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6"/>
              </w:rPr>
              <w:t>号）</w:t>
            </w:r>
          </w:p>
        </w:tc>
        <w:tc>
          <w:tcPr>
            <w:tcW w:w="1258" w:type="dxa"/>
            <w:vAlign w:val="top"/>
          </w:tcPr>
          <w:p w14:paraId="5A2549E7">
            <w:pPr>
              <w:spacing w:line="248" w:lineRule="auto"/>
              <w:rPr>
                <w:rFonts w:ascii="Arial"/>
                <w:sz w:val="21"/>
              </w:rPr>
            </w:pPr>
          </w:p>
          <w:p w14:paraId="61CE2FE5">
            <w:pPr>
              <w:spacing w:line="248" w:lineRule="auto"/>
              <w:rPr>
                <w:rFonts w:ascii="Arial"/>
                <w:sz w:val="21"/>
              </w:rPr>
            </w:pPr>
          </w:p>
          <w:p w14:paraId="7FF10C87">
            <w:pPr>
              <w:spacing w:line="248" w:lineRule="auto"/>
              <w:rPr>
                <w:rFonts w:ascii="Arial"/>
                <w:sz w:val="21"/>
              </w:rPr>
            </w:pPr>
          </w:p>
          <w:p w14:paraId="45B716BE">
            <w:pPr>
              <w:spacing w:line="248" w:lineRule="auto"/>
              <w:rPr>
                <w:rFonts w:ascii="Arial"/>
                <w:sz w:val="21"/>
              </w:rPr>
            </w:pPr>
          </w:p>
          <w:p w14:paraId="5E26F860">
            <w:pPr>
              <w:spacing w:line="248" w:lineRule="auto"/>
              <w:rPr>
                <w:rFonts w:ascii="Arial"/>
                <w:sz w:val="21"/>
              </w:rPr>
            </w:pPr>
          </w:p>
          <w:p w14:paraId="3EF38E88">
            <w:pPr>
              <w:spacing w:line="248" w:lineRule="auto"/>
              <w:rPr>
                <w:rFonts w:ascii="Arial"/>
                <w:sz w:val="21"/>
              </w:rPr>
            </w:pPr>
          </w:p>
          <w:p w14:paraId="4FC6C9EA">
            <w:pPr>
              <w:spacing w:line="248" w:lineRule="auto"/>
              <w:rPr>
                <w:rFonts w:ascii="Arial"/>
                <w:sz w:val="21"/>
              </w:rPr>
            </w:pPr>
          </w:p>
          <w:p w14:paraId="142EA71C">
            <w:pPr>
              <w:spacing w:line="248" w:lineRule="auto"/>
              <w:rPr>
                <w:rFonts w:ascii="Arial"/>
                <w:sz w:val="21"/>
              </w:rPr>
            </w:pPr>
          </w:p>
          <w:p w14:paraId="756388A9">
            <w:pPr>
              <w:spacing w:line="248" w:lineRule="auto"/>
              <w:rPr>
                <w:rFonts w:ascii="Arial"/>
                <w:sz w:val="21"/>
              </w:rPr>
            </w:pPr>
          </w:p>
          <w:p w14:paraId="075AEE5C">
            <w:pPr>
              <w:spacing w:line="248" w:lineRule="auto"/>
              <w:rPr>
                <w:rFonts w:ascii="Arial"/>
                <w:sz w:val="21"/>
              </w:rPr>
            </w:pPr>
          </w:p>
          <w:p w14:paraId="2D9C8A1D">
            <w:pPr>
              <w:spacing w:line="248" w:lineRule="auto"/>
              <w:rPr>
                <w:rFonts w:ascii="Arial"/>
                <w:sz w:val="21"/>
              </w:rPr>
            </w:pPr>
          </w:p>
          <w:p w14:paraId="5BF52D90">
            <w:pPr>
              <w:spacing w:line="249" w:lineRule="auto"/>
              <w:rPr>
                <w:rFonts w:ascii="Arial"/>
                <w:sz w:val="21"/>
              </w:rPr>
            </w:pPr>
          </w:p>
          <w:p w14:paraId="79D4AE46">
            <w:pPr>
              <w:pStyle w:val="5"/>
              <w:spacing w:before="88" w:line="215" w:lineRule="auto"/>
              <w:ind w:left="121" w:right="190" w:firstLine="4"/>
              <w:jc w:val="center"/>
              <w:rPr>
                <w:rFonts w:hint="eastAsia" w:eastAsia="方正仿宋简体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彭阳县消防救援大队</w:t>
            </w:r>
          </w:p>
        </w:tc>
        <w:tc>
          <w:tcPr>
            <w:tcW w:w="948" w:type="dxa"/>
            <w:vAlign w:val="top"/>
          </w:tcPr>
          <w:p w14:paraId="42AE0DA2">
            <w:pPr>
              <w:spacing w:line="308" w:lineRule="auto"/>
              <w:rPr>
                <w:rFonts w:ascii="Arial"/>
                <w:sz w:val="21"/>
              </w:rPr>
            </w:pPr>
          </w:p>
          <w:p w14:paraId="4E83224B">
            <w:pPr>
              <w:pStyle w:val="5"/>
              <w:spacing w:before="88" w:line="206" w:lineRule="auto"/>
              <w:ind w:left="116" w:right="106" w:firstLine="9"/>
            </w:pPr>
            <w:r>
              <w:rPr>
                <w:spacing w:val="-3"/>
              </w:rPr>
              <w:t>签订消</w:t>
            </w:r>
            <w:r>
              <w:t xml:space="preserve"> 防设施 维护保 </w:t>
            </w:r>
            <w:r>
              <w:rPr>
                <w:spacing w:val="-13"/>
              </w:rPr>
              <w:t>养</w:t>
            </w:r>
            <w:r>
              <w:rPr>
                <w:spacing w:val="25"/>
              </w:rPr>
              <w:t xml:space="preserve">  </w:t>
            </w:r>
            <w:r>
              <w:rPr>
                <w:spacing w:val="-13"/>
              </w:rPr>
              <w:t>检</w:t>
            </w:r>
            <w:r>
              <w:rPr>
                <w:spacing w:val="1"/>
              </w:rPr>
              <w:t xml:space="preserve"> </w:t>
            </w:r>
            <w:r>
              <w:t>测、消 防安全 评估等 消防技 术服务 合同的 机关、 团体、 企业、 事业等 单位以 及有固 定生产 经营场 所的个 体工商 户</w:t>
            </w:r>
          </w:p>
        </w:tc>
        <w:tc>
          <w:tcPr>
            <w:tcW w:w="948" w:type="dxa"/>
            <w:vAlign w:val="top"/>
          </w:tcPr>
          <w:p w14:paraId="38D1F3F9">
            <w:pPr>
              <w:rPr>
                <w:rFonts w:ascii="Arial"/>
                <w:sz w:val="21"/>
              </w:rPr>
            </w:pPr>
          </w:p>
          <w:p w14:paraId="57F2CECE">
            <w:pPr>
              <w:rPr>
                <w:rFonts w:ascii="Arial"/>
                <w:sz w:val="21"/>
              </w:rPr>
            </w:pPr>
          </w:p>
          <w:p w14:paraId="7DF8233B">
            <w:pPr>
              <w:rPr>
                <w:rFonts w:ascii="Arial"/>
                <w:sz w:val="21"/>
              </w:rPr>
            </w:pPr>
          </w:p>
          <w:p w14:paraId="63C9A61A">
            <w:pPr>
              <w:rPr>
                <w:rFonts w:ascii="Arial"/>
                <w:sz w:val="21"/>
              </w:rPr>
            </w:pPr>
          </w:p>
          <w:p w14:paraId="3FA4A075">
            <w:pPr>
              <w:rPr>
                <w:rFonts w:ascii="Arial"/>
                <w:sz w:val="21"/>
              </w:rPr>
            </w:pPr>
          </w:p>
          <w:p w14:paraId="2EEFCBC4">
            <w:pPr>
              <w:rPr>
                <w:rFonts w:ascii="Arial"/>
                <w:sz w:val="21"/>
              </w:rPr>
            </w:pPr>
          </w:p>
          <w:p w14:paraId="713FB930">
            <w:pPr>
              <w:spacing w:line="241" w:lineRule="auto"/>
              <w:rPr>
                <w:rFonts w:ascii="Arial"/>
                <w:sz w:val="21"/>
              </w:rPr>
            </w:pPr>
          </w:p>
          <w:p w14:paraId="268E5C7B">
            <w:pPr>
              <w:spacing w:line="241" w:lineRule="auto"/>
              <w:rPr>
                <w:rFonts w:ascii="Arial"/>
                <w:sz w:val="21"/>
              </w:rPr>
            </w:pPr>
          </w:p>
          <w:p w14:paraId="3F24E446">
            <w:pPr>
              <w:spacing w:line="241" w:lineRule="auto"/>
              <w:rPr>
                <w:rFonts w:ascii="Arial"/>
                <w:sz w:val="21"/>
              </w:rPr>
            </w:pPr>
          </w:p>
          <w:p w14:paraId="02504215">
            <w:pPr>
              <w:spacing w:line="241" w:lineRule="auto"/>
              <w:rPr>
                <w:rFonts w:ascii="Arial"/>
                <w:sz w:val="21"/>
              </w:rPr>
            </w:pPr>
          </w:p>
          <w:p w14:paraId="27B2DC6A">
            <w:pPr>
              <w:spacing w:line="241" w:lineRule="auto"/>
              <w:rPr>
                <w:rFonts w:ascii="Arial"/>
                <w:sz w:val="21"/>
              </w:rPr>
            </w:pPr>
          </w:p>
          <w:p w14:paraId="7927A7EB">
            <w:pPr>
              <w:spacing w:line="241" w:lineRule="auto"/>
              <w:rPr>
                <w:rFonts w:ascii="Arial"/>
                <w:sz w:val="21"/>
              </w:rPr>
            </w:pPr>
          </w:p>
          <w:p w14:paraId="36E7926C">
            <w:pPr>
              <w:spacing w:line="241" w:lineRule="auto"/>
              <w:rPr>
                <w:rFonts w:ascii="Arial"/>
                <w:sz w:val="21"/>
              </w:rPr>
            </w:pPr>
          </w:p>
          <w:p w14:paraId="2ADAC5FD">
            <w:pPr>
              <w:pStyle w:val="5"/>
              <w:spacing w:before="88" w:line="217" w:lineRule="auto"/>
              <w:ind w:left="242" w:right="233" w:firstLine="14"/>
            </w:pPr>
            <w:r>
              <w:rPr>
                <w:spacing w:val="-15"/>
              </w:rPr>
              <w:t>随机</w:t>
            </w:r>
            <w:r>
              <w:t xml:space="preserve"> </w:t>
            </w:r>
            <w:r>
              <w:rPr>
                <w:spacing w:val="-7"/>
              </w:rPr>
              <w:t>抽取</w:t>
            </w:r>
          </w:p>
        </w:tc>
        <w:tc>
          <w:tcPr>
            <w:tcW w:w="1144" w:type="dxa"/>
            <w:vAlign w:val="top"/>
          </w:tcPr>
          <w:p w14:paraId="1CDEE29B">
            <w:pPr>
              <w:spacing w:line="247" w:lineRule="auto"/>
              <w:rPr>
                <w:rFonts w:ascii="Arial"/>
                <w:sz w:val="21"/>
              </w:rPr>
            </w:pPr>
          </w:p>
          <w:p w14:paraId="5BA9708A">
            <w:pPr>
              <w:spacing w:line="247" w:lineRule="auto"/>
              <w:rPr>
                <w:rFonts w:ascii="Arial"/>
                <w:sz w:val="21"/>
              </w:rPr>
            </w:pPr>
          </w:p>
          <w:p w14:paraId="7564088E">
            <w:pPr>
              <w:spacing w:line="248" w:lineRule="auto"/>
              <w:rPr>
                <w:rFonts w:ascii="Arial"/>
                <w:sz w:val="21"/>
              </w:rPr>
            </w:pPr>
          </w:p>
          <w:p w14:paraId="1969B46D">
            <w:pPr>
              <w:pStyle w:val="5"/>
              <w:spacing w:before="88" w:line="205" w:lineRule="auto"/>
              <w:ind w:left="220" w:right="147" w:hanging="73"/>
            </w:pPr>
            <w:r>
              <w:rPr>
                <w:rFonts w:ascii="Times New Roman" w:hAnsi="Times New Roman" w:eastAsia="Times New Roman" w:cs="Times New Roman"/>
                <w:spacing w:val="-12"/>
              </w:rPr>
              <w:t>1.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大队结</w:t>
            </w:r>
            <w:r>
              <w:rPr>
                <w:spacing w:val="-28"/>
              </w:rPr>
              <w:t>合</w:t>
            </w:r>
            <w:r>
              <w:rPr>
                <w:spacing w:val="-38"/>
              </w:rPr>
              <w:t xml:space="preserve"> </w:t>
            </w:r>
            <w:r>
              <w:rPr>
                <w:spacing w:val="-28"/>
              </w:rPr>
              <w:t>日常</w:t>
            </w:r>
            <w:r>
              <w:rPr>
                <w:spacing w:val="-5"/>
              </w:rPr>
              <w:t>消防监督检查工作实施监督抽查；</w:t>
            </w:r>
          </w:p>
          <w:p w14:paraId="1DA03D1E">
            <w:pPr>
              <w:pStyle w:val="5"/>
              <w:spacing w:line="205" w:lineRule="auto"/>
              <w:ind w:left="221" w:right="119" w:hanging="9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2.</w:t>
            </w:r>
            <w:r>
              <w:rPr>
                <w:spacing w:val="-2"/>
              </w:rPr>
              <w:t>专项检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查时由</w:t>
            </w:r>
          </w:p>
          <w:p w14:paraId="0BA4DF03">
            <w:pPr>
              <w:pStyle w:val="5"/>
              <w:spacing w:before="3" w:line="208" w:lineRule="auto"/>
              <w:ind w:left="220" w:right="211" w:firstLine="54"/>
              <w:jc w:val="both"/>
            </w:pPr>
            <w:r>
              <w:rPr>
                <w:rFonts w:hint="eastAsia"/>
                <w:spacing w:val="-23"/>
                <w:lang w:eastAsia="zh-CN"/>
              </w:rPr>
              <w:t>固原市消防救援支队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制定专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项检查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方案确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定抽查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比例。</w:t>
            </w:r>
          </w:p>
        </w:tc>
        <w:tc>
          <w:tcPr>
            <w:tcW w:w="1465" w:type="dxa"/>
            <w:vAlign w:val="top"/>
          </w:tcPr>
          <w:p w14:paraId="2C4F3ACA">
            <w:pPr>
              <w:spacing w:line="257" w:lineRule="auto"/>
              <w:rPr>
                <w:rFonts w:ascii="Arial"/>
                <w:sz w:val="21"/>
              </w:rPr>
            </w:pPr>
          </w:p>
          <w:p w14:paraId="0C758392">
            <w:pPr>
              <w:spacing w:line="257" w:lineRule="auto"/>
              <w:rPr>
                <w:rFonts w:ascii="Arial"/>
                <w:sz w:val="21"/>
              </w:rPr>
            </w:pPr>
          </w:p>
          <w:p w14:paraId="20202363">
            <w:pPr>
              <w:spacing w:line="257" w:lineRule="auto"/>
              <w:rPr>
                <w:rFonts w:ascii="Arial"/>
                <w:sz w:val="21"/>
              </w:rPr>
            </w:pPr>
          </w:p>
          <w:p w14:paraId="7D9F8278">
            <w:pPr>
              <w:spacing w:line="257" w:lineRule="auto"/>
              <w:rPr>
                <w:rFonts w:ascii="Arial"/>
                <w:sz w:val="21"/>
              </w:rPr>
            </w:pPr>
          </w:p>
          <w:p w14:paraId="6923C255">
            <w:pPr>
              <w:spacing w:line="257" w:lineRule="auto"/>
              <w:rPr>
                <w:rFonts w:ascii="Arial"/>
                <w:sz w:val="21"/>
              </w:rPr>
            </w:pPr>
          </w:p>
          <w:p w14:paraId="77E197CE">
            <w:pPr>
              <w:spacing w:line="257" w:lineRule="auto"/>
              <w:rPr>
                <w:rFonts w:ascii="Arial"/>
                <w:sz w:val="21"/>
              </w:rPr>
            </w:pPr>
          </w:p>
          <w:p w14:paraId="25E6AE24">
            <w:pPr>
              <w:spacing w:line="257" w:lineRule="auto"/>
              <w:rPr>
                <w:rFonts w:ascii="Arial"/>
                <w:sz w:val="21"/>
              </w:rPr>
            </w:pPr>
          </w:p>
          <w:p w14:paraId="09C55C23">
            <w:pPr>
              <w:spacing w:line="257" w:lineRule="auto"/>
              <w:rPr>
                <w:rFonts w:ascii="Arial"/>
                <w:sz w:val="21"/>
              </w:rPr>
            </w:pPr>
          </w:p>
          <w:p w14:paraId="3E992693">
            <w:pPr>
              <w:spacing w:line="257" w:lineRule="auto"/>
              <w:rPr>
                <w:rFonts w:ascii="Arial"/>
                <w:sz w:val="21"/>
              </w:rPr>
            </w:pPr>
          </w:p>
          <w:p w14:paraId="4BA9E7BC">
            <w:pPr>
              <w:pStyle w:val="5"/>
              <w:spacing w:before="88" w:line="271" w:lineRule="auto"/>
              <w:ind w:left="118" w:right="154"/>
              <w:jc w:val="both"/>
            </w:pPr>
            <w:r>
              <w:rPr>
                <w:spacing w:val="-3"/>
              </w:rPr>
              <w:t>抽查结合对</w:t>
            </w:r>
            <w:r>
              <w:t xml:space="preserve"> </w:t>
            </w:r>
            <w:r>
              <w:rPr>
                <w:spacing w:val="-3"/>
              </w:rPr>
              <w:t>社会单位履</w:t>
            </w:r>
            <w:r>
              <w:t xml:space="preserve"> </w:t>
            </w:r>
            <w:r>
              <w:rPr>
                <w:spacing w:val="-3"/>
              </w:rPr>
              <w:t>行法定消防</w:t>
            </w:r>
            <w:r>
              <w:t xml:space="preserve"> </w:t>
            </w:r>
            <w:r>
              <w:rPr>
                <w:spacing w:val="-3"/>
              </w:rPr>
              <w:t>安全职责情</w:t>
            </w:r>
            <w:r>
              <w:t xml:space="preserve"> </w:t>
            </w:r>
            <w:r>
              <w:rPr>
                <w:spacing w:val="-3"/>
              </w:rPr>
              <w:t>况的监督抽</w:t>
            </w:r>
            <w:r>
              <w:t xml:space="preserve"> </w:t>
            </w:r>
            <w:r>
              <w:rPr>
                <w:spacing w:val="-3"/>
              </w:rPr>
              <w:t>查一并开展</w:t>
            </w:r>
          </w:p>
        </w:tc>
        <w:tc>
          <w:tcPr>
            <w:tcW w:w="867" w:type="dxa"/>
            <w:vAlign w:val="top"/>
          </w:tcPr>
          <w:p w14:paraId="5749CFFF">
            <w:pPr>
              <w:spacing w:line="257" w:lineRule="auto"/>
              <w:rPr>
                <w:rFonts w:ascii="Arial"/>
                <w:sz w:val="21"/>
              </w:rPr>
            </w:pPr>
          </w:p>
          <w:p w14:paraId="3FE3740D">
            <w:pPr>
              <w:spacing w:line="257" w:lineRule="auto"/>
              <w:rPr>
                <w:rFonts w:ascii="Arial"/>
                <w:sz w:val="21"/>
              </w:rPr>
            </w:pPr>
          </w:p>
          <w:p w14:paraId="3C3E2AC1">
            <w:pPr>
              <w:spacing w:line="257" w:lineRule="auto"/>
              <w:rPr>
                <w:rFonts w:ascii="Arial"/>
                <w:sz w:val="21"/>
              </w:rPr>
            </w:pPr>
          </w:p>
          <w:p w14:paraId="68003838">
            <w:pPr>
              <w:spacing w:line="257" w:lineRule="auto"/>
              <w:rPr>
                <w:rFonts w:ascii="Arial"/>
                <w:sz w:val="21"/>
              </w:rPr>
            </w:pPr>
          </w:p>
          <w:p w14:paraId="7B9547FC">
            <w:pPr>
              <w:spacing w:line="257" w:lineRule="auto"/>
              <w:rPr>
                <w:rFonts w:ascii="Arial"/>
                <w:sz w:val="21"/>
              </w:rPr>
            </w:pPr>
          </w:p>
          <w:p w14:paraId="267E0F2A">
            <w:pPr>
              <w:spacing w:line="257" w:lineRule="auto"/>
              <w:rPr>
                <w:rFonts w:ascii="Arial"/>
                <w:sz w:val="21"/>
              </w:rPr>
            </w:pPr>
          </w:p>
          <w:p w14:paraId="59E6A527">
            <w:pPr>
              <w:spacing w:line="257" w:lineRule="auto"/>
              <w:rPr>
                <w:rFonts w:ascii="Arial"/>
                <w:sz w:val="21"/>
              </w:rPr>
            </w:pPr>
          </w:p>
          <w:p w14:paraId="2068DCA5">
            <w:pPr>
              <w:spacing w:line="257" w:lineRule="auto"/>
              <w:rPr>
                <w:rFonts w:ascii="Arial"/>
                <w:sz w:val="21"/>
              </w:rPr>
            </w:pPr>
          </w:p>
          <w:p w14:paraId="43062F50">
            <w:pPr>
              <w:spacing w:line="258" w:lineRule="auto"/>
              <w:rPr>
                <w:rFonts w:ascii="Arial"/>
                <w:sz w:val="21"/>
              </w:rPr>
            </w:pPr>
          </w:p>
          <w:p w14:paraId="498F5E2E">
            <w:pPr>
              <w:spacing w:line="258" w:lineRule="auto"/>
              <w:rPr>
                <w:rFonts w:ascii="Arial"/>
                <w:sz w:val="21"/>
              </w:rPr>
            </w:pPr>
          </w:p>
          <w:p w14:paraId="45F46AD6">
            <w:pPr>
              <w:spacing w:line="258" w:lineRule="auto"/>
              <w:rPr>
                <w:rFonts w:ascii="Arial"/>
                <w:sz w:val="21"/>
              </w:rPr>
            </w:pPr>
          </w:p>
          <w:p w14:paraId="2931A96D">
            <w:pPr>
              <w:pStyle w:val="5"/>
              <w:spacing w:before="88" w:line="211" w:lineRule="auto"/>
              <w:ind w:left="120" w:right="62" w:firstLine="2"/>
              <w:jc w:val="both"/>
            </w:pPr>
            <w:r>
              <w:rPr>
                <w:spacing w:val="-8"/>
              </w:rPr>
              <w:t>现场</w:t>
            </w:r>
            <w:r>
              <w:t xml:space="preserve">   </w:t>
            </w:r>
            <w:r>
              <w:rPr>
                <w:spacing w:val="-14"/>
              </w:rPr>
              <w:t>核查、</w:t>
            </w:r>
            <w:r>
              <w:t xml:space="preserve"> </w:t>
            </w:r>
            <w:r>
              <w:rPr>
                <w:spacing w:val="-7"/>
              </w:rPr>
              <w:t>资料</w:t>
            </w:r>
            <w:r>
              <w:t xml:space="preserve">   </w:t>
            </w:r>
            <w:r>
              <w:rPr>
                <w:spacing w:val="-7"/>
              </w:rPr>
              <w:t>检查</w:t>
            </w:r>
          </w:p>
        </w:tc>
        <w:tc>
          <w:tcPr>
            <w:tcW w:w="5153" w:type="dxa"/>
            <w:vAlign w:val="top"/>
          </w:tcPr>
          <w:p w14:paraId="7DA89046">
            <w:pPr>
              <w:spacing w:line="267" w:lineRule="auto"/>
              <w:rPr>
                <w:rFonts w:ascii="Arial"/>
                <w:sz w:val="21"/>
              </w:rPr>
            </w:pPr>
          </w:p>
          <w:p w14:paraId="4D4C2BD9">
            <w:pPr>
              <w:spacing w:line="267" w:lineRule="auto"/>
              <w:rPr>
                <w:rFonts w:ascii="Arial"/>
                <w:sz w:val="21"/>
              </w:rPr>
            </w:pPr>
          </w:p>
          <w:p w14:paraId="321C3B5A">
            <w:pPr>
              <w:spacing w:line="267" w:lineRule="auto"/>
              <w:rPr>
                <w:rFonts w:ascii="Arial"/>
                <w:sz w:val="21"/>
              </w:rPr>
            </w:pPr>
          </w:p>
          <w:p w14:paraId="50303FC8">
            <w:pPr>
              <w:spacing w:line="268" w:lineRule="auto"/>
              <w:rPr>
                <w:rFonts w:ascii="Arial"/>
                <w:sz w:val="21"/>
              </w:rPr>
            </w:pPr>
          </w:p>
          <w:p w14:paraId="767F61CC">
            <w:pPr>
              <w:spacing w:line="268" w:lineRule="auto"/>
              <w:rPr>
                <w:rFonts w:ascii="Arial"/>
                <w:sz w:val="21"/>
              </w:rPr>
            </w:pPr>
          </w:p>
          <w:p w14:paraId="57E4C969">
            <w:pPr>
              <w:pStyle w:val="5"/>
              <w:spacing w:before="88" w:line="205" w:lineRule="auto"/>
              <w:ind w:left="212" w:right="107" w:firstLine="70"/>
            </w:pPr>
            <w:r>
              <w:rPr>
                <w:rFonts w:ascii="Times New Roman" w:hAnsi="Times New Roman" w:eastAsia="Times New Roman" w:cs="Times New Roman"/>
                <w:spacing w:val="11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11"/>
              </w:rPr>
              <w:t>是否存在同时在两个以上消防技术服务机</w:t>
            </w:r>
            <w:r>
              <w:t xml:space="preserve"> </w:t>
            </w:r>
            <w:r>
              <w:rPr>
                <w:spacing w:val="-2"/>
              </w:rPr>
              <w:t>构，或者消防安全重点单位执业；</w:t>
            </w:r>
          </w:p>
          <w:p w14:paraId="3FC60D75">
            <w:pPr>
              <w:pStyle w:val="5"/>
              <w:spacing w:line="205" w:lineRule="auto"/>
              <w:ind w:left="221" w:right="107" w:firstLine="39"/>
            </w:pPr>
            <w:r>
              <w:rPr>
                <w:rFonts w:ascii="Times New Roman" w:hAnsi="Times New Roman" w:eastAsia="Times New Roman" w:cs="Times New Roman"/>
                <w:spacing w:val="1"/>
              </w:rPr>
              <w:t>2.</w:t>
            </w:r>
            <w:r>
              <w:rPr>
                <w:spacing w:val="1"/>
              </w:rPr>
              <w:t>是否存在以个人名义承接执业业务、开展执</w:t>
            </w:r>
            <w:r>
              <w:rPr>
                <w:spacing w:val="18"/>
              </w:rPr>
              <w:t xml:space="preserve"> </w:t>
            </w:r>
            <w:r>
              <w:rPr>
                <w:spacing w:val="-6"/>
              </w:rPr>
              <w:t>业活动；</w:t>
            </w:r>
          </w:p>
          <w:p w14:paraId="01E4BEA1">
            <w:pPr>
              <w:pStyle w:val="5"/>
              <w:spacing w:line="205" w:lineRule="auto"/>
              <w:ind w:left="217" w:right="107" w:firstLine="47"/>
            </w:pPr>
            <w:r>
              <w:rPr>
                <w:rFonts w:ascii="Times New Roman" w:hAnsi="Times New Roman" w:eastAsia="Times New Roman" w:cs="Times New Roman"/>
                <w:spacing w:val="1"/>
              </w:rPr>
              <w:t>3.</w:t>
            </w:r>
            <w:r>
              <w:rPr>
                <w:spacing w:val="1"/>
              </w:rPr>
              <w:t>是否存在在聘用单位出具的虚假、失实消防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安全技术文件上签名、加盖执业印章；</w:t>
            </w:r>
          </w:p>
          <w:p w14:paraId="2B1A325C">
            <w:pPr>
              <w:pStyle w:val="5"/>
              <w:spacing w:line="205" w:lineRule="auto"/>
              <w:ind w:left="213" w:right="31" w:firstLine="45"/>
              <w:jc w:val="both"/>
            </w:pPr>
            <w:r>
              <w:rPr>
                <w:rFonts w:ascii="Times New Roman" w:hAnsi="Times New Roman" w:eastAsia="Times New Roman" w:cs="Times New Roman"/>
                <w:spacing w:val="-5"/>
              </w:rPr>
              <w:t>4.</w:t>
            </w:r>
            <w:r>
              <w:rPr>
                <w:spacing w:val="-5"/>
              </w:rPr>
              <w:t>是否存在变造、倒卖、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出租、</w:t>
            </w:r>
            <w:r>
              <w:rPr>
                <w:spacing w:val="-61"/>
              </w:rPr>
              <w:t xml:space="preserve"> </w:t>
            </w:r>
            <w:r>
              <w:rPr>
                <w:spacing w:val="-5"/>
              </w:rPr>
              <w:t>出借</w:t>
            </w:r>
            <w:r>
              <w:rPr>
                <w:spacing w:val="-63"/>
              </w:rPr>
              <w:t xml:space="preserve"> </w:t>
            </w:r>
            <w:r>
              <w:rPr>
                <w:spacing w:val="-5"/>
              </w:rPr>
              <w:t>，或者以</w:t>
            </w:r>
            <w:r>
              <w:t xml:space="preserve"> </w:t>
            </w:r>
            <w:r>
              <w:rPr>
                <w:spacing w:val="-7"/>
              </w:rPr>
              <w:t>其他形式转让资格证书、注册证或者执业印章；</w:t>
            </w:r>
            <w:r>
              <w:rPr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5.</w:t>
            </w:r>
            <w:r>
              <w:rPr>
                <w:spacing w:val="4"/>
              </w:rPr>
              <w:t>是否超出本人执业范围或者聘用单位业务范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围开展执业活动；</w:t>
            </w:r>
          </w:p>
          <w:p w14:paraId="44B52259">
            <w:pPr>
              <w:pStyle w:val="5"/>
              <w:spacing w:line="205" w:lineRule="auto"/>
              <w:ind w:left="214" w:right="107" w:firstLine="51"/>
            </w:pPr>
            <w:r>
              <w:rPr>
                <w:rFonts w:ascii="Times New Roman" w:hAnsi="Times New Roman" w:eastAsia="Times New Roman" w:cs="Times New Roman"/>
                <w:spacing w:val="1"/>
              </w:rPr>
              <w:t>6.</w:t>
            </w:r>
            <w:r>
              <w:rPr>
                <w:spacing w:val="1"/>
              </w:rPr>
              <w:t>是否不按照国家标准、行业标准开展执业活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动</w:t>
            </w:r>
            <w:r>
              <w:rPr>
                <w:spacing w:val="-58"/>
              </w:rPr>
              <w:t xml:space="preserve"> </w:t>
            </w:r>
            <w:r>
              <w:rPr>
                <w:spacing w:val="-7"/>
              </w:rPr>
              <w:t>，是否存在减少执业活动项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目</w:t>
            </w:r>
            <w:r>
              <w:rPr>
                <w:spacing w:val="-57"/>
              </w:rPr>
              <w:t xml:space="preserve"> </w:t>
            </w:r>
            <w:r>
              <w:rPr>
                <w:spacing w:val="-7"/>
              </w:rPr>
              <w:t>内容、数量，</w:t>
            </w:r>
            <w:r>
              <w:t xml:space="preserve"> </w:t>
            </w:r>
            <w:r>
              <w:rPr>
                <w:spacing w:val="-2"/>
              </w:rPr>
              <w:t>或者降低执业活动质量；</w:t>
            </w:r>
          </w:p>
          <w:p w14:paraId="4DA27154">
            <w:pPr>
              <w:pStyle w:val="5"/>
              <w:spacing w:line="228" w:lineRule="auto"/>
              <w:ind w:left="26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7.</w:t>
            </w:r>
            <w:r>
              <w:rPr>
                <w:spacing w:val="-1"/>
              </w:rPr>
              <w:t>是否存在违反法律、法规规定的其他行为。</w:t>
            </w:r>
          </w:p>
        </w:tc>
      </w:tr>
    </w:tbl>
    <w:p w14:paraId="19ACA93E">
      <w:pPr>
        <w:rPr>
          <w:rFonts w:ascii="Arial"/>
          <w:sz w:val="21"/>
        </w:rPr>
      </w:pPr>
    </w:p>
    <w:sectPr>
      <w:pgSz w:w="16839" w:h="11906"/>
      <w:pgMar w:top="1012" w:right="1005" w:bottom="0" w:left="10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E1YzdkN2NmNzdjNzExOWVmODFiNWU4OGJiMTBlZTYifQ=="/>
  </w:docVars>
  <w:rsids>
    <w:rsidRoot w:val="00000000"/>
    <w:rsid w:val="32E66E71"/>
    <w:rsid w:val="39EA6F56"/>
    <w:rsid w:val="6AD11DB0"/>
    <w:rsid w:val="6FFB60A0"/>
    <w:rsid w:val="FFFF06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方正仿宋简体" w:hAnsi="方正仿宋简体" w:eastAsia="方正仿宋简体" w:cs="方正仿宋简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3565</Words>
  <Characters>3658</Characters>
  <TotalTime>10</TotalTime>
  <ScaleCrop>false</ScaleCrop>
  <LinksUpToDate>false</LinksUpToDate>
  <CharactersWithSpaces>4403</CharactersWithSpaces>
  <Application>WPS Office_12.8.2.1115_F1E327BC-269C-435d-A152-05C5408002CA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2025-01-04T02:48:00Z</dcterms:created>
  <dc:creator>Administrator</dc:creator>
  <cp:lastModifiedBy>0</cp:lastModifiedBy>
  <dcterms:modified xsi:type="dcterms:W3CDTF">2026-01-19T14:27:36Z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2025-01-08T11:03:41Z</vt:filetime>
  </property>
  <property fmtid="{D5CDD505-2E9C-101B-9397-08002B2CF9AE}" pid="4" name="KSOProductBuildVer">
    <vt:lpwstr>2052-12.8.2.1115</vt:lpwstr>
  </property>
  <property fmtid="{D5CDD505-2E9C-101B-9397-08002B2CF9AE}" pid="5" name="ICV">
    <vt:lpwstr>133A73F0FD826E274D9C6D69BE01836F_43</vt:lpwstr>
  </property>
  <property fmtid="{D5CDD505-2E9C-101B-9397-08002B2CF9AE}" pid="6" name="KSOTemplateDocerSaveRecord">
    <vt:lpwstr>eyJoZGlkIjoiMDIwYzg0YTUyMjUwMTU0NDc3NDM4YmRmNzM2MTg5NzYiLCJ1c2VySWQiOiIzMjUxODc5MDIifQ==</vt:lpwstr>
  </property>
</Properties>
</file>