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default" w:ascii="Times New Roman" w:hAnsi="Times New Roman" w:eastAsia="黑体" w:cs="Times New Roman"/>
          <w:kern w:val="2"/>
          <w:sz w:val="32"/>
          <w:szCs w:val="32"/>
          <w:lang w:val="en-US" w:eastAsia="zh-CN"/>
        </w:rPr>
      </w:pPr>
      <w:bookmarkStart w:id="0" w:name="_GoBack"/>
      <w:r>
        <w:rPr>
          <w:rFonts w:hint="default" w:ascii="Times New Roman" w:hAnsi="Times New Roman" w:eastAsia="黑体" w:cs="Times New Roman"/>
          <w:kern w:val="2"/>
          <w:sz w:val="32"/>
          <w:szCs w:val="32"/>
          <w:lang w:val="en-US" w:eastAsia="zh-CN"/>
        </w:rPr>
        <w:t>附件</w:t>
      </w:r>
      <w:bookmarkEnd w:id="0"/>
      <w:r>
        <w:rPr>
          <w:rFonts w:hint="eastAsia" w:eastAsia="黑体" w:cs="Times New Roman"/>
          <w:kern w:val="2"/>
          <w:sz w:val="32"/>
          <w:szCs w:val="32"/>
          <w:lang w:val="en-US" w:eastAsia="zh-CN"/>
        </w:rPr>
        <w:t>：</w:t>
      </w:r>
      <w:r>
        <w:rPr>
          <w:rFonts w:hint="default" w:ascii="Times New Roman" w:hAnsi="Times New Roman" w:eastAsia="黑体" w:cs="Times New Roman"/>
          <w:kern w:val="2"/>
          <w:sz w:val="32"/>
          <w:szCs w:val="32"/>
          <w:lang w:val="en-US" w:eastAsia="zh-CN"/>
        </w:rPr>
        <w:t>1</w:t>
      </w:r>
    </w:p>
    <w:p>
      <w:pPr>
        <w:keepNext w:val="0"/>
        <w:keepLines w:val="0"/>
        <w:pageBreakBefore w:val="0"/>
        <w:widowControl w:val="0"/>
        <w:shd w:val="clear" w:color="auto" w:fill="FFFFFF"/>
        <w:kinsoku/>
        <w:wordWrap/>
        <w:overflowPunct/>
        <w:topLinePunct w:val="0"/>
        <w:autoSpaceDE/>
        <w:autoSpaceDN/>
        <w:bidi w:val="0"/>
        <w:adjustRightInd/>
        <w:spacing w:before="0" w:beforeAutospacing="0" w:afterAutospacing="0" w:line="560" w:lineRule="exact"/>
        <w:jc w:val="center"/>
        <w:textAlignment w:val="auto"/>
        <w:outlineLvl w:val="9"/>
        <w:rPr>
          <w:rStyle w:val="17"/>
          <w:rFonts w:hint="default" w:ascii="Times New Roman" w:hAnsi="Times New Roman" w:eastAsia="方正小标宋简体" w:cs="Times New Roman"/>
          <w:b w:val="0"/>
          <w:color w:val="000000"/>
          <w:sz w:val="44"/>
          <w:szCs w:val="44"/>
          <w:lang w:eastAsia="zh-CN"/>
        </w:rPr>
      </w:pPr>
      <w:r>
        <w:rPr>
          <w:rStyle w:val="17"/>
          <w:rFonts w:hint="default" w:ascii="Times New Roman" w:hAnsi="Times New Roman" w:eastAsia="方正小标宋简体" w:cs="Times New Roman"/>
          <w:b w:val="0"/>
          <w:color w:val="000000"/>
          <w:sz w:val="44"/>
          <w:szCs w:val="44"/>
        </w:rPr>
        <w:t>20</w:t>
      </w:r>
      <w:r>
        <w:rPr>
          <w:rStyle w:val="17"/>
          <w:rFonts w:hint="default" w:ascii="Times New Roman" w:hAnsi="Times New Roman" w:eastAsia="方正小标宋简体" w:cs="Times New Roman"/>
          <w:b w:val="0"/>
          <w:color w:val="000000"/>
          <w:sz w:val="44"/>
          <w:szCs w:val="44"/>
          <w:lang w:val="en-US" w:eastAsia="zh-CN"/>
        </w:rPr>
        <w:t>24</w:t>
      </w:r>
      <w:r>
        <w:rPr>
          <w:rStyle w:val="17"/>
          <w:rFonts w:hint="default" w:ascii="Times New Roman" w:hAnsi="Times New Roman" w:eastAsia="方正小标宋简体" w:cs="Times New Roman"/>
          <w:b w:val="0"/>
          <w:color w:val="000000"/>
          <w:sz w:val="44"/>
          <w:szCs w:val="44"/>
        </w:rPr>
        <w:t>年彭阳县</w:t>
      </w:r>
      <w:r>
        <w:rPr>
          <w:rStyle w:val="17"/>
          <w:rFonts w:hint="default" w:ascii="Times New Roman" w:hAnsi="Times New Roman" w:eastAsia="方正小标宋简体" w:cs="Times New Roman"/>
          <w:b w:val="0"/>
          <w:color w:val="000000"/>
          <w:sz w:val="44"/>
          <w:szCs w:val="44"/>
          <w:lang w:eastAsia="zh-CN"/>
        </w:rPr>
        <w:t>房屋市政工程领域</w:t>
      </w:r>
      <w:r>
        <w:rPr>
          <w:rStyle w:val="17"/>
          <w:rFonts w:hint="default" w:ascii="Times New Roman" w:hAnsi="Times New Roman" w:eastAsia="方正小标宋简体" w:cs="Times New Roman"/>
          <w:b w:val="0"/>
          <w:color w:val="000000"/>
          <w:sz w:val="44"/>
          <w:szCs w:val="44"/>
        </w:rPr>
        <w:t>“质量月”</w:t>
      </w:r>
      <w:r>
        <w:rPr>
          <w:rStyle w:val="17"/>
          <w:rFonts w:hint="eastAsia" w:eastAsia="方正小标宋简体" w:cs="Times New Roman"/>
          <w:b w:val="0"/>
          <w:color w:val="000000"/>
          <w:sz w:val="44"/>
          <w:szCs w:val="44"/>
          <w:lang w:eastAsia="zh-CN"/>
        </w:rPr>
        <w:t>和“两节”假期</w:t>
      </w:r>
      <w:r>
        <w:rPr>
          <w:rStyle w:val="17"/>
          <w:rFonts w:hint="default" w:ascii="Times New Roman" w:hAnsi="Times New Roman" w:eastAsia="方正小标宋简体" w:cs="Times New Roman"/>
          <w:b w:val="0"/>
          <w:color w:val="000000"/>
          <w:sz w:val="44"/>
          <w:szCs w:val="44"/>
          <w:lang w:eastAsia="zh-CN"/>
        </w:rPr>
        <w:t>综合</w:t>
      </w:r>
    </w:p>
    <w:p>
      <w:pPr>
        <w:keepNext w:val="0"/>
        <w:keepLines w:val="0"/>
        <w:pageBreakBefore w:val="0"/>
        <w:widowControl w:val="0"/>
        <w:shd w:val="clear" w:color="auto" w:fill="FFFFFF"/>
        <w:kinsoku/>
        <w:wordWrap/>
        <w:overflowPunct/>
        <w:topLinePunct w:val="0"/>
        <w:autoSpaceDE/>
        <w:autoSpaceDN/>
        <w:bidi w:val="0"/>
        <w:adjustRightInd/>
        <w:spacing w:before="0" w:beforeAutospacing="0" w:afterAutospacing="0" w:line="560" w:lineRule="exact"/>
        <w:jc w:val="center"/>
        <w:textAlignment w:val="auto"/>
        <w:outlineLvl w:val="9"/>
        <w:rPr>
          <w:rStyle w:val="17"/>
          <w:rFonts w:hint="default" w:ascii="Times New Roman" w:hAnsi="Times New Roman" w:eastAsia="方正小标宋简体" w:cs="Times New Roman"/>
          <w:b w:val="0"/>
          <w:color w:val="000000"/>
          <w:sz w:val="44"/>
          <w:szCs w:val="44"/>
          <w:lang w:val="en-US" w:eastAsia="zh-CN"/>
        </w:rPr>
      </w:pPr>
      <w:r>
        <w:rPr>
          <w:rStyle w:val="17"/>
          <w:rFonts w:hint="default" w:ascii="Times New Roman" w:hAnsi="Times New Roman" w:eastAsia="方正小标宋简体" w:cs="Times New Roman"/>
          <w:b w:val="0"/>
          <w:color w:val="000000"/>
          <w:sz w:val="44"/>
          <w:szCs w:val="44"/>
          <w:lang w:eastAsia="zh-CN"/>
        </w:rPr>
        <w:t>执法检查</w:t>
      </w:r>
      <w:r>
        <w:rPr>
          <w:rStyle w:val="17"/>
          <w:rFonts w:hint="default" w:ascii="Times New Roman" w:hAnsi="Times New Roman" w:eastAsia="方正小标宋简体" w:cs="Times New Roman"/>
          <w:b w:val="0"/>
          <w:color w:val="000000"/>
          <w:sz w:val="44"/>
          <w:szCs w:val="44"/>
          <w:lang w:val="en-US" w:eastAsia="zh-CN"/>
        </w:rPr>
        <w:t>各方责任主体不良行为和行政处罚统计表</w:t>
      </w:r>
    </w:p>
    <w:p>
      <w:pPr>
        <w:keepNext w:val="0"/>
        <w:keepLines w:val="0"/>
        <w:pageBreakBefore w:val="0"/>
        <w:widowControl w:val="0"/>
        <w:shd w:val="clear" w:color="auto" w:fill="FFFFFF"/>
        <w:kinsoku/>
        <w:wordWrap/>
        <w:overflowPunct/>
        <w:topLinePunct w:val="0"/>
        <w:autoSpaceDE/>
        <w:autoSpaceDN/>
        <w:bidi w:val="0"/>
        <w:adjustRightInd/>
        <w:spacing w:before="0" w:beforeAutospacing="0" w:afterAutospacing="0" w:line="560" w:lineRule="exact"/>
        <w:jc w:val="center"/>
        <w:textAlignment w:val="auto"/>
        <w:outlineLvl w:val="9"/>
        <w:rPr>
          <w:rStyle w:val="17"/>
          <w:rFonts w:hint="default" w:ascii="Times New Roman" w:hAnsi="Times New Roman" w:eastAsia="方正小标宋简体" w:cs="Times New Roman"/>
          <w:b w:val="0"/>
          <w:color w:val="000000"/>
          <w:sz w:val="44"/>
          <w:szCs w:val="44"/>
          <w:lang w:val="en-US" w:eastAsia="zh-CN"/>
        </w:rPr>
      </w:pPr>
    </w:p>
    <w:tbl>
      <w:tblPr>
        <w:tblStyle w:val="12"/>
        <w:tblW w:w="15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485"/>
        <w:gridCol w:w="3380"/>
        <w:gridCol w:w="3860"/>
        <w:gridCol w:w="3290"/>
        <w:gridCol w:w="2207"/>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723" w:type="dxa"/>
            <w:vAlign w:val="center"/>
          </w:tcPr>
          <w:p>
            <w:pPr>
              <w:spacing w:line="280" w:lineRule="exact"/>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rPr>
              <w:t>序号</w:t>
            </w:r>
          </w:p>
        </w:tc>
        <w:tc>
          <w:tcPr>
            <w:tcW w:w="1485" w:type="dxa"/>
            <w:vAlign w:val="center"/>
          </w:tcPr>
          <w:p>
            <w:pPr>
              <w:spacing w:line="400" w:lineRule="exact"/>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rPr>
              <w:t>单位名称</w:t>
            </w:r>
          </w:p>
        </w:tc>
        <w:tc>
          <w:tcPr>
            <w:tcW w:w="3380" w:type="dxa"/>
            <w:vAlign w:val="center"/>
          </w:tcPr>
          <w:p>
            <w:pPr>
              <w:spacing w:line="400" w:lineRule="exact"/>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rPr>
              <w:t>工程项目</w:t>
            </w:r>
          </w:p>
        </w:tc>
        <w:tc>
          <w:tcPr>
            <w:tcW w:w="3860" w:type="dxa"/>
            <w:vAlign w:val="center"/>
          </w:tcPr>
          <w:p>
            <w:pPr>
              <w:spacing w:line="400" w:lineRule="exact"/>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rPr>
              <w:t>违法事实</w:t>
            </w:r>
          </w:p>
        </w:tc>
        <w:tc>
          <w:tcPr>
            <w:tcW w:w="3290" w:type="dxa"/>
            <w:vAlign w:val="center"/>
          </w:tcPr>
          <w:p>
            <w:pPr>
              <w:spacing w:line="400" w:lineRule="exact"/>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rPr>
              <w:t>处罚依据</w:t>
            </w:r>
          </w:p>
        </w:tc>
        <w:tc>
          <w:tcPr>
            <w:tcW w:w="2207" w:type="dxa"/>
            <w:vAlign w:val="center"/>
          </w:tcPr>
          <w:p>
            <w:pPr>
              <w:spacing w:line="400" w:lineRule="exact"/>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rPr>
              <w:t>处罚情况</w:t>
            </w:r>
          </w:p>
        </w:tc>
        <w:tc>
          <w:tcPr>
            <w:tcW w:w="805" w:type="dxa"/>
            <w:vAlign w:val="center"/>
          </w:tcPr>
          <w:p>
            <w:pPr>
              <w:spacing w:line="400" w:lineRule="exact"/>
              <w:jc w:val="center"/>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15750" w:type="dxa"/>
            <w:gridSpan w:val="7"/>
            <w:vAlign w:val="center"/>
          </w:tcPr>
          <w:p>
            <w:pPr>
              <w:spacing w:line="320" w:lineRule="exact"/>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b/>
                <w:bCs/>
                <w:sz w:val="24"/>
                <w:lang w:val="en-US" w:eastAsia="zh-CN"/>
              </w:rPr>
              <w:t>施工单位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4" w:hRule="atLeast"/>
        </w:trPr>
        <w:tc>
          <w:tcPr>
            <w:tcW w:w="723" w:type="dxa"/>
            <w:shd w:val="clear" w:color="auto" w:fill="auto"/>
            <w:vAlign w:val="center"/>
          </w:tcPr>
          <w:p>
            <w:pPr>
              <w:spacing w:line="400" w:lineRule="exact"/>
              <w:jc w:val="center"/>
              <w:rPr>
                <w:rFonts w:hint="eastAsia" w:eastAsia="仿宋_GB2312" w:cs="Times New Roman"/>
                <w:sz w:val="24"/>
                <w:lang w:val="en-US" w:eastAsia="zh-CN"/>
              </w:rPr>
            </w:pPr>
            <w:r>
              <w:rPr>
                <w:rFonts w:hint="eastAsia" w:eastAsia="仿宋_GB2312" w:cs="Times New Roman"/>
                <w:sz w:val="24"/>
                <w:lang w:val="en-US" w:eastAsia="zh-CN"/>
              </w:rPr>
              <w:t>1</w:t>
            </w:r>
          </w:p>
          <w:p>
            <w:pPr>
              <w:spacing w:line="320" w:lineRule="exact"/>
              <w:jc w:val="center"/>
              <w:rPr>
                <w:rFonts w:hint="default" w:ascii="Times New Roman" w:hAnsi="Times New Roman" w:eastAsia="仿宋_GB2312" w:cs="Times New Roman"/>
                <w:sz w:val="24"/>
                <w:lang w:val="en-US" w:eastAsia="zh-CN"/>
              </w:rPr>
            </w:pPr>
          </w:p>
        </w:tc>
        <w:tc>
          <w:tcPr>
            <w:tcW w:w="1485" w:type="dxa"/>
            <w:shd w:val="clear" w:color="auto" w:fill="auto"/>
            <w:vAlign w:val="center"/>
          </w:tcPr>
          <w:p>
            <w:pPr>
              <w:spacing w:line="320" w:lineRule="exact"/>
              <w:jc w:val="both"/>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highlight w:val="none"/>
                <w:lang w:val="en-US" w:eastAsia="zh-CN"/>
              </w:rPr>
              <w:t>宁夏龙飞易达建筑工程有限公司</w:t>
            </w:r>
          </w:p>
        </w:tc>
        <w:tc>
          <w:tcPr>
            <w:tcW w:w="3380" w:type="dxa"/>
            <w:shd w:val="clear" w:color="auto" w:fill="auto"/>
            <w:vAlign w:val="center"/>
          </w:tcPr>
          <w:p>
            <w:pPr>
              <w:spacing w:line="320" w:lineRule="exact"/>
              <w:jc w:val="both"/>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sz w:val="24"/>
                <w:highlight w:val="none"/>
                <w:lang w:val="en-US" w:eastAsia="zh-CN"/>
              </w:rPr>
              <w:t>中国邮政储蓄银行股份有限公司彭阳县支行业务技术用房装修改造工程</w:t>
            </w:r>
          </w:p>
        </w:tc>
        <w:tc>
          <w:tcPr>
            <w:tcW w:w="3860" w:type="dxa"/>
            <w:shd w:val="clear" w:color="auto" w:fill="auto"/>
            <w:vAlign w:val="center"/>
          </w:tcPr>
          <w:p>
            <w:pPr>
              <w:numPr>
                <w:ilvl w:val="0"/>
                <w:numId w:val="0"/>
              </w:numPr>
              <w:spacing w:line="320" w:lineRule="exact"/>
              <w:ind w:left="0" w:leftChars="0" w:firstLine="0" w:firstLineChars="0"/>
              <w:jc w:val="both"/>
              <w:rPr>
                <w:rFonts w:hint="eastAsia" w:eastAsia="仿宋_GB2312" w:cs="Times New Roman"/>
                <w:sz w:val="24"/>
                <w:highlight w:val="none"/>
                <w:lang w:val="en-US" w:eastAsia="zh-CN"/>
              </w:rPr>
            </w:pPr>
            <w:r>
              <w:rPr>
                <w:rFonts w:hint="eastAsia" w:ascii="仿宋_GB2312" w:hAnsi="仿宋_GB2312" w:eastAsia="仿宋_GB2312" w:cs="仿宋_GB2312"/>
                <w:sz w:val="24"/>
                <w:lang w:val="en-US" w:eastAsia="zh-CN"/>
              </w:rPr>
              <w:t>未在施工现场配备符合要求的项目管理机构和关键人员</w:t>
            </w:r>
            <w:r>
              <w:rPr>
                <w:rFonts w:hint="default" w:ascii="Times New Roman" w:hAnsi="Times New Roman" w:eastAsia="仿宋_GB2312" w:cs="Times New Roman"/>
                <w:sz w:val="24"/>
                <w:highlight w:val="none"/>
                <w:lang w:val="en-US" w:eastAsia="zh-CN"/>
              </w:rPr>
              <w:t>。</w:t>
            </w:r>
          </w:p>
        </w:tc>
        <w:tc>
          <w:tcPr>
            <w:tcW w:w="3290" w:type="dxa"/>
            <w:shd w:val="clear" w:color="auto" w:fill="auto"/>
            <w:vAlign w:val="center"/>
          </w:tcPr>
          <w:p>
            <w:pPr>
              <w:numPr>
                <w:ilvl w:val="0"/>
                <w:numId w:val="0"/>
              </w:numPr>
              <w:spacing w:line="320" w:lineRule="exact"/>
              <w:jc w:val="both"/>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《宁夏施工企业和监理企业不良行为认定标准》D</w:t>
            </w:r>
            <w:r>
              <w:rPr>
                <w:rFonts w:hint="eastAsia" w:eastAsia="仿宋_GB2312" w:cs="Times New Roman"/>
                <w:sz w:val="24"/>
                <w:highlight w:val="none"/>
                <w:lang w:val="en-US" w:eastAsia="zh-CN"/>
              </w:rPr>
              <w:t>1</w:t>
            </w:r>
            <w:r>
              <w:rPr>
                <w:rFonts w:hint="default" w:ascii="Times New Roman" w:hAnsi="Times New Roman" w:eastAsia="仿宋_GB2312" w:cs="Times New Roman"/>
                <w:sz w:val="24"/>
                <w:highlight w:val="none"/>
                <w:lang w:val="en-US" w:eastAsia="zh-CN"/>
              </w:rPr>
              <w:t>-4-02</w:t>
            </w:r>
          </w:p>
          <w:p>
            <w:pPr>
              <w:numPr>
                <w:ilvl w:val="0"/>
                <w:numId w:val="0"/>
              </w:numPr>
              <w:spacing w:line="320" w:lineRule="exact"/>
              <w:ind w:left="0" w:leftChars="0" w:firstLine="0" w:firstLineChars="0"/>
              <w:jc w:val="both"/>
              <w:rPr>
                <w:rFonts w:hint="default" w:ascii="Times New Roman" w:hAnsi="Times New Roman" w:eastAsia="仿宋_GB2312" w:cs="Times New Roman"/>
                <w:kern w:val="2"/>
                <w:sz w:val="24"/>
                <w:szCs w:val="24"/>
                <w:highlight w:val="none"/>
                <w:lang w:val="en-US" w:eastAsia="zh-CN" w:bidi="ar-SA"/>
              </w:rPr>
            </w:pPr>
          </w:p>
        </w:tc>
        <w:tc>
          <w:tcPr>
            <w:tcW w:w="2207" w:type="dxa"/>
            <w:shd w:val="clear" w:color="auto" w:fill="auto"/>
            <w:vAlign w:val="center"/>
          </w:tcPr>
          <w:p>
            <w:pPr>
              <w:spacing w:line="320" w:lineRule="exact"/>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highlight w:val="none"/>
                <w:lang w:val="en-US" w:eastAsia="zh-CN"/>
              </w:rPr>
              <w:t>扣除施工企业诚信分</w:t>
            </w:r>
            <w:r>
              <w:rPr>
                <w:rFonts w:hint="eastAsia" w:eastAsia="仿宋_GB2312" w:cs="Times New Roman"/>
                <w:sz w:val="24"/>
                <w:highlight w:val="none"/>
                <w:lang w:val="en-US" w:eastAsia="zh-CN"/>
              </w:rPr>
              <w:t>100</w:t>
            </w:r>
            <w:r>
              <w:rPr>
                <w:rFonts w:hint="default" w:ascii="Times New Roman" w:hAnsi="Times New Roman" w:eastAsia="仿宋_GB2312" w:cs="Times New Roman"/>
                <w:sz w:val="24"/>
                <w:highlight w:val="none"/>
                <w:lang w:val="en-US" w:eastAsia="zh-CN"/>
              </w:rPr>
              <w:t>分。</w:t>
            </w:r>
          </w:p>
        </w:tc>
        <w:tc>
          <w:tcPr>
            <w:tcW w:w="805" w:type="dxa"/>
            <w:shd w:val="clear" w:color="auto" w:fill="auto"/>
            <w:vAlign w:val="center"/>
          </w:tcPr>
          <w:p>
            <w:pPr>
              <w:spacing w:line="320" w:lineRule="exact"/>
              <w:jc w:val="both"/>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4" w:hRule="atLeast"/>
        </w:trPr>
        <w:tc>
          <w:tcPr>
            <w:tcW w:w="723" w:type="dxa"/>
            <w:vMerge w:val="restart"/>
            <w:vAlign w:val="center"/>
          </w:tcPr>
          <w:p>
            <w:pPr>
              <w:spacing w:line="320" w:lineRule="exact"/>
              <w:jc w:val="center"/>
              <w:rPr>
                <w:rFonts w:hint="eastAsia" w:eastAsia="仿宋_GB2312" w:cs="Times New Roman"/>
                <w:sz w:val="24"/>
                <w:lang w:val="en-US" w:eastAsia="zh-CN"/>
              </w:rPr>
            </w:pPr>
            <w:r>
              <w:rPr>
                <w:rFonts w:hint="default" w:ascii="Times New Roman" w:hAnsi="Times New Roman" w:eastAsia="仿宋_GB2312" w:cs="Times New Roman"/>
                <w:sz w:val="24"/>
                <w:lang w:val="en-US" w:eastAsia="zh-CN"/>
              </w:rPr>
              <w:t>2</w:t>
            </w:r>
          </w:p>
          <w:p>
            <w:pPr>
              <w:spacing w:line="320" w:lineRule="exact"/>
              <w:jc w:val="center"/>
              <w:rPr>
                <w:rFonts w:hint="default" w:ascii="Times New Roman" w:hAnsi="Times New Roman" w:eastAsia="仿宋_GB2312" w:cs="Times New Roman"/>
                <w:kern w:val="2"/>
                <w:sz w:val="24"/>
                <w:szCs w:val="24"/>
                <w:lang w:val="en-US" w:eastAsia="zh-CN" w:bidi="ar-SA"/>
              </w:rPr>
            </w:pPr>
          </w:p>
        </w:tc>
        <w:tc>
          <w:tcPr>
            <w:tcW w:w="1485" w:type="dxa"/>
            <w:vMerge w:val="restart"/>
            <w:vAlign w:val="center"/>
          </w:tcPr>
          <w:p>
            <w:pPr>
              <w:spacing w:line="320" w:lineRule="exact"/>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lang w:val="en-US" w:eastAsia="zh-CN"/>
              </w:rPr>
              <w:t>陕西权盛建设工程有限公司</w:t>
            </w:r>
          </w:p>
        </w:tc>
        <w:tc>
          <w:tcPr>
            <w:tcW w:w="3380" w:type="dxa"/>
            <w:vMerge w:val="restart"/>
            <w:vAlign w:val="center"/>
          </w:tcPr>
          <w:p>
            <w:pPr>
              <w:spacing w:line="320" w:lineRule="exact"/>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lang w:val="en-US" w:eastAsia="zh-CN"/>
              </w:rPr>
              <w:t>彭阳县富阳花园三期工程25#、26#住宅楼</w:t>
            </w:r>
          </w:p>
        </w:tc>
        <w:tc>
          <w:tcPr>
            <w:tcW w:w="3860" w:type="dxa"/>
            <w:vAlign w:val="center"/>
          </w:tcPr>
          <w:p>
            <w:pPr>
              <w:spacing w:line="320" w:lineRule="exact"/>
              <w:jc w:val="both"/>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highlight w:val="none"/>
                <w:lang w:val="en-US" w:eastAsia="zh-CN"/>
              </w:rPr>
              <w:t>县住建局建设工程质量监督站责令施工单位对发现的质量安全隐患进行改正而逾期未整改。</w:t>
            </w:r>
          </w:p>
        </w:tc>
        <w:tc>
          <w:tcPr>
            <w:tcW w:w="3290" w:type="dxa"/>
            <w:vAlign w:val="center"/>
          </w:tcPr>
          <w:p>
            <w:pPr>
              <w:numPr>
                <w:ilvl w:val="0"/>
                <w:numId w:val="0"/>
              </w:numPr>
              <w:spacing w:line="320" w:lineRule="exact"/>
              <w:jc w:val="both"/>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《宁夏施工企业和监理企业不良行为认定标准》D2-4-02</w:t>
            </w:r>
          </w:p>
          <w:p>
            <w:pPr>
              <w:numPr>
                <w:ilvl w:val="0"/>
                <w:numId w:val="0"/>
              </w:numPr>
              <w:spacing w:line="320" w:lineRule="exact"/>
              <w:jc w:val="both"/>
              <w:rPr>
                <w:rFonts w:hint="default" w:ascii="Times New Roman" w:hAnsi="Times New Roman" w:eastAsia="仿宋_GB2312" w:cs="Times New Roman"/>
                <w:sz w:val="24"/>
                <w:highlight w:val="none"/>
                <w:lang w:val="en-US" w:eastAsia="zh-CN"/>
              </w:rPr>
            </w:pPr>
          </w:p>
        </w:tc>
        <w:tc>
          <w:tcPr>
            <w:tcW w:w="2207" w:type="dxa"/>
            <w:vAlign w:val="center"/>
          </w:tcPr>
          <w:p>
            <w:pPr>
              <w:spacing w:line="320" w:lineRule="exact"/>
              <w:jc w:val="both"/>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highlight w:val="none"/>
                <w:lang w:val="en-US" w:eastAsia="zh-CN"/>
              </w:rPr>
              <w:t>扣除施工企业诚信分200分。</w:t>
            </w:r>
          </w:p>
        </w:tc>
        <w:tc>
          <w:tcPr>
            <w:tcW w:w="80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4" w:hRule="atLeast"/>
        </w:trPr>
        <w:tc>
          <w:tcPr>
            <w:tcW w:w="723" w:type="dxa"/>
            <w:vMerge w:val="continue"/>
            <w:shd w:val="clear" w:color="auto" w:fill="auto"/>
            <w:vAlign w:val="center"/>
          </w:tcPr>
          <w:p>
            <w:pPr>
              <w:spacing w:line="320" w:lineRule="exact"/>
              <w:jc w:val="center"/>
              <w:rPr>
                <w:rFonts w:hint="eastAsia" w:ascii="Times New Roman" w:hAnsi="Times New Roman" w:eastAsia="仿宋_GB2312" w:cs="Times New Roman"/>
                <w:kern w:val="2"/>
                <w:sz w:val="24"/>
                <w:szCs w:val="24"/>
                <w:lang w:val="en-US" w:eastAsia="zh-CN" w:bidi="ar-SA"/>
              </w:rPr>
            </w:pPr>
          </w:p>
        </w:tc>
        <w:tc>
          <w:tcPr>
            <w:tcW w:w="1485" w:type="dxa"/>
            <w:vMerge w:val="continue"/>
            <w:shd w:val="clear" w:color="auto" w:fill="auto"/>
            <w:vAlign w:val="center"/>
          </w:tcPr>
          <w:p>
            <w:pPr>
              <w:spacing w:line="320" w:lineRule="exact"/>
              <w:jc w:val="both"/>
              <w:rPr>
                <w:rFonts w:hint="default" w:ascii="Times New Roman" w:hAnsi="Times New Roman" w:eastAsia="仿宋_GB2312" w:cs="Times New Roman"/>
                <w:kern w:val="2"/>
                <w:sz w:val="24"/>
                <w:szCs w:val="24"/>
                <w:lang w:val="en-US" w:eastAsia="zh-CN" w:bidi="ar-SA"/>
              </w:rPr>
            </w:pPr>
          </w:p>
        </w:tc>
        <w:tc>
          <w:tcPr>
            <w:tcW w:w="3380" w:type="dxa"/>
            <w:vMerge w:val="continue"/>
            <w:shd w:val="clear" w:color="auto" w:fill="auto"/>
            <w:vAlign w:val="center"/>
          </w:tcPr>
          <w:p>
            <w:pPr>
              <w:spacing w:line="320" w:lineRule="exact"/>
              <w:jc w:val="both"/>
              <w:rPr>
                <w:rFonts w:hint="default" w:ascii="Times New Roman" w:hAnsi="Times New Roman" w:eastAsia="仿宋_GB2312" w:cs="Times New Roman"/>
                <w:kern w:val="2"/>
                <w:sz w:val="24"/>
                <w:szCs w:val="24"/>
                <w:lang w:val="en-US" w:eastAsia="zh-CN" w:bidi="ar-SA"/>
              </w:rPr>
            </w:pPr>
          </w:p>
        </w:tc>
        <w:tc>
          <w:tcPr>
            <w:tcW w:w="3860" w:type="dxa"/>
            <w:shd w:val="clear" w:color="auto" w:fill="auto"/>
            <w:vAlign w:val="center"/>
          </w:tcPr>
          <w:p>
            <w:pPr>
              <w:spacing w:line="320" w:lineRule="exact"/>
              <w:jc w:val="both"/>
              <w:rPr>
                <w:rFonts w:hint="eastAsia" w:ascii="Times New Roman" w:hAnsi="Times New Roman" w:eastAsia="仿宋_GB2312" w:cs="Times New Roman"/>
                <w:kern w:val="2"/>
                <w:sz w:val="24"/>
                <w:szCs w:val="24"/>
                <w:lang w:val="en-US" w:eastAsia="zh-CN" w:bidi="ar-SA"/>
              </w:rPr>
            </w:pPr>
            <w:r>
              <w:rPr>
                <w:rFonts w:hint="eastAsia" w:ascii="仿宋_GB2312" w:hAnsi="仿宋_GB2312" w:eastAsia="仿宋_GB2312" w:cs="仿宋_GB2312"/>
                <w:sz w:val="24"/>
                <w:lang w:val="en-US" w:eastAsia="zh-CN"/>
              </w:rPr>
              <w:t>未在施工现场配备符合要求的关键人员</w:t>
            </w:r>
            <w:r>
              <w:rPr>
                <w:rFonts w:hint="default" w:ascii="Times New Roman" w:hAnsi="Times New Roman" w:eastAsia="仿宋_GB2312" w:cs="Times New Roman"/>
                <w:sz w:val="24"/>
                <w:highlight w:val="none"/>
                <w:lang w:val="en-US" w:eastAsia="zh-CN"/>
              </w:rPr>
              <w:t>。</w:t>
            </w:r>
          </w:p>
        </w:tc>
        <w:tc>
          <w:tcPr>
            <w:tcW w:w="3290" w:type="dxa"/>
            <w:shd w:val="clear" w:color="auto" w:fill="auto"/>
            <w:vAlign w:val="center"/>
          </w:tcPr>
          <w:p>
            <w:pPr>
              <w:numPr>
                <w:ilvl w:val="0"/>
                <w:numId w:val="0"/>
              </w:numPr>
              <w:spacing w:line="320" w:lineRule="exact"/>
              <w:jc w:val="both"/>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《宁夏施工企业和监理企业不良行为认定标准》D</w:t>
            </w:r>
            <w:r>
              <w:rPr>
                <w:rFonts w:hint="eastAsia" w:eastAsia="仿宋_GB2312" w:cs="Times New Roman"/>
                <w:sz w:val="24"/>
                <w:highlight w:val="none"/>
                <w:lang w:val="en-US" w:eastAsia="zh-CN"/>
              </w:rPr>
              <w:t>1</w:t>
            </w:r>
            <w:r>
              <w:rPr>
                <w:rFonts w:hint="default" w:ascii="Times New Roman" w:hAnsi="Times New Roman" w:eastAsia="仿宋_GB2312" w:cs="Times New Roman"/>
                <w:sz w:val="24"/>
                <w:highlight w:val="none"/>
                <w:lang w:val="en-US" w:eastAsia="zh-CN"/>
              </w:rPr>
              <w:t>-4-02</w:t>
            </w:r>
          </w:p>
          <w:p>
            <w:pPr>
              <w:numPr>
                <w:ilvl w:val="0"/>
                <w:numId w:val="0"/>
              </w:numPr>
              <w:spacing w:line="320" w:lineRule="exact"/>
              <w:ind w:left="0" w:leftChars="0" w:firstLine="0" w:firstLineChars="0"/>
              <w:jc w:val="both"/>
              <w:rPr>
                <w:rFonts w:hint="default" w:ascii="Times New Roman" w:hAnsi="Times New Roman" w:eastAsia="仿宋_GB2312" w:cs="Times New Roman"/>
                <w:kern w:val="2"/>
                <w:sz w:val="24"/>
                <w:szCs w:val="24"/>
                <w:highlight w:val="none"/>
                <w:lang w:val="en-US" w:eastAsia="zh-CN" w:bidi="ar-SA"/>
              </w:rPr>
            </w:pPr>
          </w:p>
        </w:tc>
        <w:tc>
          <w:tcPr>
            <w:tcW w:w="2207" w:type="dxa"/>
            <w:shd w:val="clear" w:color="auto" w:fill="auto"/>
            <w:vAlign w:val="center"/>
          </w:tcPr>
          <w:p>
            <w:pPr>
              <w:spacing w:line="320" w:lineRule="exact"/>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highlight w:val="none"/>
                <w:lang w:val="en-US" w:eastAsia="zh-CN"/>
              </w:rPr>
              <w:t>扣除施工企业诚信分</w:t>
            </w:r>
            <w:r>
              <w:rPr>
                <w:rFonts w:hint="eastAsia" w:eastAsia="仿宋_GB2312" w:cs="Times New Roman"/>
                <w:sz w:val="24"/>
                <w:highlight w:val="none"/>
                <w:lang w:val="en-US" w:eastAsia="zh-CN"/>
              </w:rPr>
              <w:t>100</w:t>
            </w:r>
            <w:r>
              <w:rPr>
                <w:rFonts w:hint="default" w:ascii="Times New Roman" w:hAnsi="Times New Roman" w:eastAsia="仿宋_GB2312" w:cs="Times New Roman"/>
                <w:sz w:val="24"/>
                <w:highlight w:val="none"/>
                <w:lang w:val="en-US" w:eastAsia="zh-CN"/>
              </w:rPr>
              <w:t>分。</w:t>
            </w:r>
          </w:p>
        </w:tc>
        <w:tc>
          <w:tcPr>
            <w:tcW w:w="80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sz w:val="24"/>
                <w:lang w:val="en-US" w:eastAsia="zh-CN"/>
              </w:rPr>
            </w:pPr>
          </w:p>
        </w:tc>
      </w:tr>
    </w:tbl>
    <w:p>
      <w:pPr>
        <w:pStyle w:val="2"/>
        <w:ind w:left="0" w:leftChars="0" w:firstLine="0" w:firstLineChars="0"/>
        <w:rPr>
          <w:rFonts w:hint="default" w:ascii="Times New Roman" w:hAnsi="Times New Roman" w:eastAsia="黑体" w:cs="Times New Roman"/>
          <w:kern w:val="2"/>
          <w:sz w:val="32"/>
          <w:szCs w:val="32"/>
          <w:lang w:val="en-US" w:eastAsia="zh-CN"/>
        </w:rPr>
      </w:pPr>
    </w:p>
    <w:p>
      <w:pPr>
        <w:pStyle w:val="2"/>
        <w:ind w:left="0" w:leftChars="0" w:firstLine="0" w:firstLineChars="0"/>
        <w:rPr>
          <w:rFonts w:hint="default" w:ascii="Times New Roman" w:hAnsi="Times New Roman" w:eastAsia="黑体" w:cs="Times New Roman"/>
          <w:kern w:val="2"/>
          <w:sz w:val="32"/>
          <w:szCs w:val="32"/>
          <w:lang w:val="en-US" w:eastAsia="zh-CN"/>
        </w:rPr>
      </w:pPr>
    </w:p>
    <w:p>
      <w:pPr>
        <w:pStyle w:val="2"/>
        <w:ind w:left="0" w:leftChars="0" w:firstLine="0" w:firstLineChars="0"/>
        <w:rPr>
          <w:rFonts w:hint="default" w:ascii="Times New Roman" w:hAnsi="Times New Roman" w:eastAsia="黑体" w:cs="Times New Roman"/>
          <w:kern w:val="2"/>
          <w:sz w:val="32"/>
          <w:szCs w:val="32"/>
          <w:lang w:val="en-US" w:eastAsia="zh-CN"/>
        </w:rPr>
      </w:pPr>
    </w:p>
    <w:p>
      <w:pPr>
        <w:pStyle w:val="2"/>
        <w:ind w:left="0" w:leftChars="0" w:firstLine="0" w:firstLineChars="0"/>
        <w:rPr>
          <w:rFonts w:hint="default" w:ascii="Times New Roman" w:hAnsi="Times New Roman" w:eastAsia="黑体" w:cs="Times New Roman"/>
          <w:kern w:val="2"/>
          <w:sz w:val="32"/>
          <w:szCs w:val="32"/>
          <w:lang w:val="en-US" w:eastAsia="zh-CN"/>
        </w:rPr>
      </w:pPr>
      <w:r>
        <w:rPr>
          <w:rFonts w:hint="default" w:ascii="Times New Roman" w:hAnsi="Times New Roman" w:eastAsia="黑体" w:cs="Times New Roman"/>
          <w:kern w:val="2"/>
          <w:sz w:val="32"/>
          <w:szCs w:val="32"/>
          <w:lang w:val="en-US" w:eastAsia="zh-CN"/>
        </w:rPr>
        <w:t>附件</w:t>
      </w:r>
      <w:r>
        <w:rPr>
          <w:rFonts w:hint="eastAsia" w:eastAsia="黑体" w:cs="Times New Roman"/>
          <w:kern w:val="2"/>
          <w:sz w:val="32"/>
          <w:szCs w:val="32"/>
          <w:lang w:val="en-US" w:eastAsia="zh-CN"/>
        </w:rPr>
        <w:t>：</w:t>
      </w:r>
      <w:r>
        <w:rPr>
          <w:rFonts w:hint="default" w:ascii="Times New Roman" w:hAnsi="Times New Roman" w:eastAsia="黑体" w:cs="Times New Roman"/>
          <w:kern w:val="2"/>
          <w:sz w:val="32"/>
          <w:szCs w:val="32"/>
          <w:lang w:val="en-US" w:eastAsia="zh-CN"/>
        </w:rPr>
        <w:t>2</w:t>
      </w:r>
    </w:p>
    <w:p>
      <w:pPr>
        <w:pStyle w:val="2"/>
        <w:ind w:left="0" w:leftChars="0" w:firstLine="0" w:firstLineChars="0"/>
        <w:jc w:val="center"/>
        <w:rPr>
          <w:rFonts w:hint="default" w:ascii="Times New Roman" w:hAnsi="Times New Roman" w:eastAsia="方正小标宋简体" w:cs="Times New Roman"/>
          <w:kern w:val="2"/>
          <w:sz w:val="44"/>
          <w:szCs w:val="44"/>
          <w:lang w:val="en-US" w:eastAsia="zh-CN"/>
        </w:rPr>
      </w:pPr>
      <w:r>
        <w:rPr>
          <w:rFonts w:hint="default" w:ascii="Times New Roman" w:hAnsi="Times New Roman" w:eastAsia="方正小标宋简体" w:cs="Times New Roman"/>
          <w:kern w:val="2"/>
          <w:sz w:val="44"/>
          <w:szCs w:val="44"/>
          <w:lang w:val="en-US" w:eastAsia="zh-CN"/>
        </w:rPr>
        <w:t>2024年彭阳县帮扶企业房屋建筑和市政工程质量安全提升活动企业名单</w:t>
      </w:r>
    </w:p>
    <w:tbl>
      <w:tblPr>
        <w:tblStyle w:val="11"/>
        <w:tblW w:w="151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9"/>
        <w:gridCol w:w="3674"/>
        <w:gridCol w:w="8719"/>
        <w:gridCol w:w="1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7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序号</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企业名称</w:t>
            </w:r>
          </w:p>
        </w:tc>
        <w:tc>
          <w:tcPr>
            <w:tcW w:w="8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项目名称</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项目负责人姓名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彭阳县富跃建筑工程有限公司</w:t>
            </w:r>
          </w:p>
        </w:tc>
        <w:tc>
          <w:tcPr>
            <w:tcW w:w="8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彭阳县医药有限公司商住楼项目</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王雪亮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宁夏顺通工程有限公司</w:t>
            </w:r>
          </w:p>
        </w:tc>
        <w:tc>
          <w:tcPr>
            <w:tcW w:w="8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彭阳县人民医院传染病综合楼建设项目</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樊婷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宁夏十六业建设有限公司</w:t>
            </w:r>
          </w:p>
        </w:tc>
        <w:tc>
          <w:tcPr>
            <w:tcW w:w="8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彭阳县红河镇中心学校综合教学楼建设项目</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狄永刚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宁夏兴屹建设工程有限公司</w:t>
            </w:r>
          </w:p>
        </w:tc>
        <w:tc>
          <w:tcPr>
            <w:tcW w:w="8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彭阳县平安路以西片区老旧供热管网改造工程施工</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马丽娟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宁夏正拓建筑工程有限公司</w:t>
            </w:r>
          </w:p>
        </w:tc>
        <w:tc>
          <w:tcPr>
            <w:tcW w:w="8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彭阳县农村生活污水收集治理及资源化利用项目7标段-古城村再生水资源化利用工程（污水处理站及湿地工程）</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殷磊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宁夏禹泽兴建设工程有限公司</w:t>
            </w:r>
          </w:p>
        </w:tc>
        <w:tc>
          <w:tcPr>
            <w:tcW w:w="8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彭阳县第一中学宿舍楼、餐厅建设项目</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马虎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宁夏辰信建邦建筑工程有限公司</w:t>
            </w:r>
          </w:p>
        </w:tc>
        <w:tc>
          <w:tcPr>
            <w:tcW w:w="8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彭阳县公安局孟塬派出所改建项目</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徐常友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宁夏玺程建设工程有限公司</w:t>
            </w:r>
          </w:p>
        </w:tc>
        <w:tc>
          <w:tcPr>
            <w:tcW w:w="8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彭阳县公安局冯庄派出所迁建项目</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辛向军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宁夏尚兴建设工程有限公司</w:t>
            </w:r>
          </w:p>
        </w:tc>
        <w:tc>
          <w:tcPr>
            <w:tcW w:w="8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彭阳县农村生活污水收集治理及资源化利用项目1标段-孟塬乡双树村、赵山庄村污水管网工程</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黄燕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彭阳县富跃建筑工程有限公司</w:t>
            </w:r>
          </w:p>
        </w:tc>
        <w:tc>
          <w:tcPr>
            <w:tcW w:w="8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星城一品</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王进军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宁夏北源建设工程有限公司</w:t>
            </w:r>
          </w:p>
        </w:tc>
        <w:tc>
          <w:tcPr>
            <w:tcW w:w="8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彭阳县王洼独立工矿区避险搬迁安置区建设项目</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桂晓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3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宁夏五环建设咨询监理有限公司</w:t>
            </w:r>
          </w:p>
        </w:tc>
        <w:tc>
          <w:tcPr>
            <w:tcW w:w="8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彭阳县王洼独立工矿区避险搬迁安置区建设项目</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吴小明</w:t>
            </w:r>
          </w:p>
        </w:tc>
      </w:tr>
    </w:tbl>
    <w:p>
      <w:pPr>
        <w:pStyle w:val="2"/>
        <w:ind w:left="0" w:leftChars="0" w:firstLine="0" w:firstLineChars="0"/>
        <w:rPr>
          <w:rFonts w:hint="default" w:ascii="Times New Roman" w:hAnsi="Times New Roman" w:eastAsia="仿宋_GB2312" w:cs="Times New Roman"/>
          <w:kern w:val="2"/>
          <w:sz w:val="32"/>
          <w:szCs w:val="32"/>
          <w:lang w:val="en-US" w:eastAsia="zh-CN"/>
        </w:rPr>
        <w:sectPr>
          <w:footerReference r:id="rId3" w:type="default"/>
          <w:pgSz w:w="16838" w:h="11906" w:orient="landscape"/>
          <w:pgMar w:top="850" w:right="850" w:bottom="850" w:left="850" w:header="851" w:footer="992" w:gutter="0"/>
          <w:pgNumType w:fmt="decimal"/>
          <w:cols w:space="425" w:num="1"/>
          <w:docGrid w:type="lines" w:linePitch="312" w:charSpace="0"/>
        </w:sectPr>
      </w:pPr>
    </w:p>
    <w:p>
      <w:pPr>
        <w:pStyle w:val="2"/>
        <w:ind w:left="0" w:leftChars="0" w:firstLine="0" w:firstLineChars="0"/>
        <w:rPr>
          <w:rFonts w:hint="default" w:ascii="Times New Roman" w:hAnsi="Times New Roman" w:eastAsia="黑体" w:cs="Times New Roman"/>
          <w:kern w:val="2"/>
          <w:sz w:val="32"/>
          <w:szCs w:val="32"/>
          <w:lang w:eastAsia="zh-CN"/>
        </w:rPr>
      </w:pPr>
      <w:r>
        <w:rPr>
          <w:rFonts w:hint="default" w:ascii="Times New Roman" w:hAnsi="Times New Roman" w:eastAsia="黑体" w:cs="Times New Roman"/>
          <w:kern w:val="2"/>
          <w:sz w:val="32"/>
          <w:szCs w:val="32"/>
          <w:lang w:eastAsia="zh-CN"/>
        </w:rPr>
        <w:t>附件</w:t>
      </w:r>
      <w:r>
        <w:rPr>
          <w:rFonts w:hint="eastAsia" w:eastAsia="黑体" w:cs="Times New Roman"/>
          <w:kern w:val="2"/>
          <w:sz w:val="32"/>
          <w:szCs w:val="32"/>
          <w:lang w:val="en-US" w:eastAsia="zh-CN"/>
        </w:rPr>
        <w:t>：</w:t>
      </w:r>
      <w:r>
        <w:rPr>
          <w:rFonts w:hint="default" w:ascii="Times New Roman" w:hAnsi="Times New Roman" w:eastAsia="黑体" w:cs="Times New Roman"/>
          <w:kern w:val="2"/>
          <w:sz w:val="32"/>
          <w:szCs w:val="32"/>
          <w:lang w:eastAsia="zh-CN"/>
        </w:rPr>
        <w:t>3</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kern w:val="2"/>
          <w:sz w:val="44"/>
          <w:szCs w:val="44"/>
          <w:lang w:val="en-US" w:eastAsia="zh-CN"/>
        </w:rPr>
      </w:pPr>
      <w:r>
        <w:rPr>
          <w:rFonts w:hint="default" w:ascii="Times New Roman" w:hAnsi="Times New Roman" w:eastAsia="方正小标宋简体" w:cs="Times New Roman"/>
          <w:kern w:val="2"/>
          <w:sz w:val="44"/>
          <w:szCs w:val="44"/>
          <w:lang w:eastAsia="zh-CN"/>
        </w:rPr>
        <w:t>2024年彭阳县</w:t>
      </w:r>
      <w:r>
        <w:rPr>
          <w:rFonts w:hint="default" w:ascii="Times New Roman" w:hAnsi="Times New Roman" w:eastAsia="方正小标宋简体" w:cs="Times New Roman"/>
          <w:kern w:val="2"/>
          <w:sz w:val="44"/>
          <w:szCs w:val="44"/>
          <w:lang w:val="en-US" w:eastAsia="zh-CN"/>
        </w:rPr>
        <w:t>建筑业产值重要贡献</w:t>
      </w:r>
      <w:r>
        <w:rPr>
          <w:rFonts w:hint="default" w:ascii="Times New Roman" w:hAnsi="Times New Roman" w:eastAsia="方正小标宋简体" w:cs="Times New Roman"/>
          <w:kern w:val="2"/>
          <w:sz w:val="44"/>
          <w:szCs w:val="44"/>
          <w:lang w:eastAsia="zh-CN"/>
        </w:rPr>
        <w:t>企业名单</w:t>
      </w:r>
    </w:p>
    <w:tbl>
      <w:tblPr>
        <w:tblStyle w:val="11"/>
        <w:tblpPr w:leftFromText="180" w:rightFromText="180" w:vertAnchor="text" w:horzAnchor="page" w:tblpX="2576" w:tblpY="225"/>
        <w:tblOverlap w:val="never"/>
        <w:tblW w:w="66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5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序号</w:t>
            </w:r>
          </w:p>
        </w:tc>
        <w:tc>
          <w:tcPr>
            <w:tcW w:w="5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企业名称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5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彭阳县富跃建筑工程有限公司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5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宁夏顺弘建筑公司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5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宁夏辰信建邦建筑工程有限公司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5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宁夏优兴建筑公司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5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宁夏诚记建设工程有限公司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5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宁夏鑫玮建筑工程有限公司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5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宁夏金成林生态农林科技有限公司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5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宁夏晟泽建设工程有限公司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5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宁夏亿达峰建筑有限公司</w:t>
            </w:r>
          </w:p>
        </w:tc>
      </w:tr>
    </w:tbl>
    <w:p>
      <w:pPr>
        <w:pStyle w:val="2"/>
        <w:ind w:left="0" w:leftChars="0" w:firstLine="0" w:firstLineChars="0"/>
        <w:jc w:val="center"/>
        <w:rPr>
          <w:rFonts w:hint="default" w:ascii="Times New Roman" w:hAnsi="Times New Roman" w:eastAsia="方正小标宋简体" w:cs="Times New Roman"/>
          <w:kern w:val="2"/>
          <w:sz w:val="44"/>
          <w:szCs w:val="44"/>
          <w:lang w:val="en-US" w:eastAsia="zh-CN"/>
        </w:rPr>
      </w:pPr>
    </w:p>
    <w:p>
      <w:pPr>
        <w:pStyle w:val="2"/>
        <w:ind w:left="0" w:leftChars="0" w:firstLine="0" w:firstLineChars="0"/>
        <w:jc w:val="center"/>
        <w:rPr>
          <w:rFonts w:hint="default" w:ascii="Times New Roman" w:hAnsi="Times New Roman" w:eastAsia="方正小标宋简体" w:cs="Times New Roman"/>
          <w:kern w:val="2"/>
          <w:sz w:val="44"/>
          <w:szCs w:val="44"/>
          <w:lang w:val="en-US" w:eastAsia="zh-CN"/>
        </w:rPr>
      </w:pPr>
    </w:p>
    <w:p>
      <w:pPr>
        <w:pStyle w:val="2"/>
        <w:ind w:left="0" w:leftChars="0" w:firstLine="0" w:firstLineChars="0"/>
        <w:jc w:val="center"/>
        <w:rPr>
          <w:rFonts w:hint="default" w:ascii="Times New Roman" w:hAnsi="Times New Roman" w:eastAsia="方正小标宋简体" w:cs="Times New Roman"/>
          <w:kern w:val="2"/>
          <w:sz w:val="44"/>
          <w:szCs w:val="44"/>
          <w:lang w:eastAsia="zh-CN"/>
        </w:rPr>
      </w:pPr>
    </w:p>
    <w:p>
      <w:pPr>
        <w:pStyle w:val="2"/>
        <w:ind w:left="0" w:leftChars="0" w:firstLine="0" w:firstLineChars="0"/>
        <w:jc w:val="center"/>
        <w:rPr>
          <w:rFonts w:hint="default" w:ascii="Times New Roman" w:hAnsi="Times New Roman" w:eastAsia="方正小标宋简体" w:cs="Times New Roman"/>
          <w:kern w:val="2"/>
          <w:sz w:val="44"/>
          <w:szCs w:val="44"/>
          <w:lang w:eastAsia="zh-CN"/>
        </w:rPr>
        <w:sectPr>
          <w:pgSz w:w="11906" w:h="16838"/>
          <w:pgMar w:top="850" w:right="850" w:bottom="850" w:left="850" w:header="851" w:footer="992" w:gutter="0"/>
          <w:pgNumType w:fmt="decimal"/>
          <w:cols w:space="425" w:num="1"/>
          <w:docGrid w:type="lines" w:linePitch="312" w:charSpace="0"/>
        </w:sectPr>
      </w:pPr>
    </w:p>
    <w:p>
      <w:pPr>
        <w:pStyle w:val="2"/>
        <w:ind w:left="0" w:leftChars="0" w:firstLine="0" w:firstLineChars="0"/>
        <w:jc w:val="left"/>
        <w:rPr>
          <w:rFonts w:hint="default" w:ascii="Times New Roman" w:hAnsi="Times New Roman" w:eastAsia="黑体" w:cs="Times New Roman"/>
          <w:kern w:val="2"/>
          <w:sz w:val="32"/>
          <w:szCs w:val="32"/>
          <w:lang w:eastAsia="zh-CN"/>
        </w:rPr>
      </w:pPr>
      <w:r>
        <w:rPr>
          <w:rFonts w:hint="default" w:ascii="Times New Roman" w:hAnsi="Times New Roman" w:eastAsia="黑体" w:cs="Times New Roman"/>
          <w:kern w:val="2"/>
          <w:sz w:val="32"/>
          <w:szCs w:val="32"/>
          <w:lang w:eastAsia="zh-CN"/>
        </w:rPr>
        <w:t>附件4</w:t>
      </w:r>
    </w:p>
    <w:p>
      <w:pPr>
        <w:pStyle w:val="2"/>
        <w:ind w:left="0" w:leftChars="0" w:firstLine="0" w:firstLineChars="0"/>
        <w:jc w:val="center"/>
        <w:rPr>
          <w:rFonts w:hint="default" w:ascii="Times New Roman" w:hAnsi="Times New Roman" w:eastAsia="方正小标宋简体" w:cs="Times New Roman"/>
          <w:kern w:val="2"/>
          <w:sz w:val="44"/>
          <w:szCs w:val="44"/>
          <w:lang w:eastAsia="zh-CN"/>
        </w:rPr>
      </w:pPr>
      <w:r>
        <w:rPr>
          <w:rFonts w:hint="default" w:ascii="Times New Roman" w:hAnsi="Times New Roman" w:eastAsia="方正小标宋简体" w:cs="Times New Roman"/>
          <w:kern w:val="2"/>
          <w:sz w:val="44"/>
          <w:szCs w:val="44"/>
          <w:lang w:eastAsia="zh-CN"/>
        </w:rPr>
        <w:t>2024年彭阳县房屋与市政工程使用外架钢板网项目汇总表</w:t>
      </w:r>
    </w:p>
    <w:tbl>
      <w:tblPr>
        <w:tblStyle w:val="12"/>
        <w:tblW w:w="14768"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3118"/>
        <w:gridCol w:w="4341"/>
        <w:gridCol w:w="3055"/>
        <w:gridCol w:w="2223"/>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1036" w:type="dxa"/>
            <w:vAlign w:val="center"/>
          </w:tcPr>
          <w:p>
            <w:pPr>
              <w:pStyle w:val="8"/>
              <w:bidi w:val="0"/>
              <w:jc w:val="center"/>
              <w:rPr>
                <w:rFonts w:hint="default" w:ascii="Times New Roman" w:hAnsi="Times New Roman" w:eastAsia="仿宋_GB2312" w:cs="Times New Roman"/>
                <w:b/>
                <w:bCs/>
                <w:sz w:val="24"/>
                <w:szCs w:val="24"/>
                <w:lang w:eastAsia="zh-CN"/>
              </w:rPr>
            </w:pPr>
            <w:r>
              <w:rPr>
                <w:rFonts w:hint="default" w:ascii="Times New Roman" w:hAnsi="Times New Roman" w:eastAsia="仿宋_GB2312" w:cs="Times New Roman"/>
                <w:b/>
                <w:bCs/>
                <w:sz w:val="24"/>
                <w:szCs w:val="24"/>
                <w:lang w:eastAsia="zh-CN"/>
              </w:rPr>
              <w:t>序号</w:t>
            </w:r>
          </w:p>
        </w:tc>
        <w:tc>
          <w:tcPr>
            <w:tcW w:w="3118" w:type="dxa"/>
            <w:vAlign w:val="center"/>
          </w:tcPr>
          <w:p>
            <w:pPr>
              <w:pStyle w:val="8"/>
              <w:bidi w:val="0"/>
              <w:jc w:val="center"/>
              <w:rPr>
                <w:rFonts w:hint="default" w:ascii="Times New Roman" w:hAnsi="Times New Roman" w:eastAsia="仿宋_GB2312" w:cs="Times New Roman"/>
                <w:b/>
                <w:bCs/>
                <w:sz w:val="24"/>
                <w:szCs w:val="24"/>
                <w:lang w:eastAsia="zh-CN"/>
              </w:rPr>
            </w:pPr>
            <w:r>
              <w:rPr>
                <w:rFonts w:hint="default" w:ascii="Times New Roman" w:hAnsi="Times New Roman" w:eastAsia="仿宋_GB2312" w:cs="Times New Roman"/>
                <w:b/>
                <w:bCs/>
                <w:sz w:val="24"/>
                <w:szCs w:val="24"/>
                <w:lang w:eastAsia="zh-CN"/>
              </w:rPr>
              <w:t>项目名称</w:t>
            </w:r>
          </w:p>
        </w:tc>
        <w:tc>
          <w:tcPr>
            <w:tcW w:w="4341" w:type="dxa"/>
            <w:vAlign w:val="center"/>
          </w:tcPr>
          <w:p>
            <w:pPr>
              <w:pStyle w:val="8"/>
              <w:bidi w:val="0"/>
              <w:jc w:val="center"/>
              <w:rPr>
                <w:rFonts w:hint="default" w:ascii="Times New Roman" w:hAnsi="Times New Roman" w:eastAsia="仿宋_GB2312" w:cs="Times New Roman"/>
                <w:b/>
                <w:bCs/>
                <w:sz w:val="24"/>
                <w:szCs w:val="24"/>
                <w:lang w:eastAsia="zh-CN"/>
              </w:rPr>
            </w:pPr>
            <w:r>
              <w:rPr>
                <w:rFonts w:hint="default" w:ascii="Times New Roman" w:hAnsi="Times New Roman" w:eastAsia="仿宋_GB2312" w:cs="Times New Roman"/>
                <w:b/>
                <w:bCs/>
                <w:sz w:val="24"/>
                <w:szCs w:val="24"/>
                <w:lang w:eastAsia="zh-CN"/>
              </w:rPr>
              <w:t>施工单位</w:t>
            </w:r>
          </w:p>
        </w:tc>
        <w:tc>
          <w:tcPr>
            <w:tcW w:w="3055" w:type="dxa"/>
            <w:vAlign w:val="center"/>
          </w:tcPr>
          <w:p>
            <w:pPr>
              <w:pStyle w:val="8"/>
              <w:bidi w:val="0"/>
              <w:jc w:val="center"/>
              <w:rPr>
                <w:rFonts w:hint="default" w:ascii="Times New Roman" w:hAnsi="Times New Roman" w:eastAsia="仿宋_GB2312" w:cs="Times New Roman"/>
                <w:b/>
                <w:bCs/>
                <w:sz w:val="24"/>
                <w:szCs w:val="24"/>
                <w:lang w:eastAsia="zh-CN"/>
              </w:rPr>
            </w:pPr>
            <w:r>
              <w:rPr>
                <w:rFonts w:hint="default" w:ascii="Times New Roman" w:hAnsi="Times New Roman" w:eastAsia="仿宋_GB2312" w:cs="Times New Roman"/>
                <w:b/>
                <w:bCs/>
                <w:sz w:val="24"/>
                <w:szCs w:val="24"/>
                <w:lang w:val="en-US" w:eastAsia="zh-CN"/>
              </w:rPr>
              <w:t>使用外架钢板网</w:t>
            </w:r>
            <w:r>
              <w:rPr>
                <w:rFonts w:hint="default" w:ascii="Times New Roman" w:hAnsi="Times New Roman" w:eastAsia="仿宋_GB2312" w:cs="Times New Roman"/>
                <w:b/>
                <w:bCs/>
                <w:sz w:val="24"/>
                <w:szCs w:val="24"/>
                <w:lang w:eastAsia="zh-CN"/>
              </w:rPr>
              <w:t>楼栋</w:t>
            </w:r>
          </w:p>
        </w:tc>
        <w:tc>
          <w:tcPr>
            <w:tcW w:w="2223" w:type="dxa"/>
            <w:vAlign w:val="center"/>
          </w:tcPr>
          <w:p>
            <w:pPr>
              <w:pStyle w:val="8"/>
              <w:bidi w:val="0"/>
              <w:jc w:val="center"/>
              <w:rPr>
                <w:rFonts w:hint="default" w:ascii="Times New Roman" w:hAnsi="Times New Roman" w:eastAsia="仿宋_GB2312" w:cs="Times New Roman"/>
                <w:b/>
                <w:bCs/>
                <w:sz w:val="24"/>
                <w:szCs w:val="24"/>
                <w:lang w:eastAsia="zh-CN"/>
              </w:rPr>
            </w:pPr>
            <w:r>
              <w:rPr>
                <w:rFonts w:hint="default" w:ascii="Times New Roman" w:hAnsi="Times New Roman" w:eastAsia="仿宋_GB2312" w:cs="Times New Roman"/>
                <w:b/>
                <w:bCs/>
                <w:sz w:val="24"/>
                <w:szCs w:val="24"/>
                <w:lang w:eastAsia="zh-CN"/>
              </w:rPr>
              <w:t>建筑面积</w:t>
            </w:r>
            <w:r>
              <w:rPr>
                <w:rFonts w:hint="eastAsia" w:eastAsia="仿宋_GB2312" w:cs="Times New Roman"/>
                <w:b/>
                <w:bCs/>
                <w:sz w:val="24"/>
                <w:szCs w:val="24"/>
                <w:lang w:eastAsia="zh-CN"/>
              </w:rPr>
              <w:t>（</w:t>
            </w:r>
            <w:r>
              <w:rPr>
                <w:rFonts w:hint="default" w:ascii="Times New Roman" w:hAnsi="Times New Roman" w:eastAsia="仿宋_GB2312" w:cs="Times New Roman"/>
                <w:sz w:val="24"/>
                <w:szCs w:val="24"/>
                <w:lang w:val="en-US" w:eastAsia="zh-CN"/>
              </w:rPr>
              <w:t>m</w:t>
            </w:r>
            <w:r>
              <w:rPr>
                <w:rFonts w:hint="default" w:ascii="Times New Roman" w:hAnsi="Times New Roman" w:eastAsia="仿宋_GB2312" w:cs="Times New Roman"/>
                <w:sz w:val="24"/>
                <w:szCs w:val="24"/>
                <w:vertAlign w:val="superscript"/>
                <w:lang w:val="en-US" w:eastAsia="zh-CN"/>
              </w:rPr>
              <w:t>2</w:t>
            </w:r>
            <w:r>
              <w:rPr>
                <w:rFonts w:hint="eastAsia" w:eastAsia="仿宋_GB2312" w:cs="Times New Roman"/>
                <w:b/>
                <w:bCs/>
                <w:sz w:val="24"/>
                <w:szCs w:val="24"/>
                <w:lang w:eastAsia="zh-CN"/>
              </w:rPr>
              <w:t>）</w:t>
            </w:r>
          </w:p>
        </w:tc>
        <w:tc>
          <w:tcPr>
            <w:tcW w:w="995" w:type="dxa"/>
            <w:vAlign w:val="center"/>
          </w:tcPr>
          <w:p>
            <w:pPr>
              <w:pStyle w:val="8"/>
              <w:bidi w:val="0"/>
              <w:jc w:val="center"/>
              <w:rPr>
                <w:rFonts w:hint="default" w:ascii="Times New Roman" w:hAnsi="Times New Roman" w:eastAsia="仿宋_GB2312" w:cs="Times New Roman"/>
                <w:b/>
                <w:bCs/>
                <w:sz w:val="24"/>
                <w:szCs w:val="24"/>
                <w:lang w:eastAsia="zh-CN"/>
              </w:rPr>
            </w:pPr>
            <w:r>
              <w:rPr>
                <w:rFonts w:hint="default" w:ascii="Times New Roman" w:hAnsi="Times New Roman" w:eastAsia="仿宋_GB2312" w:cs="Times New Roman"/>
                <w:b/>
                <w:bCs/>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1036" w:type="dxa"/>
            <w:vAlign w:val="center"/>
          </w:tcPr>
          <w:p>
            <w:pPr>
              <w:pStyle w:val="8"/>
              <w:bidi w:val="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1</w:t>
            </w:r>
          </w:p>
        </w:tc>
        <w:tc>
          <w:tcPr>
            <w:tcW w:w="3118" w:type="dxa"/>
            <w:vAlign w:val="center"/>
          </w:tcPr>
          <w:p>
            <w:pPr>
              <w:pStyle w:val="8"/>
              <w:bidi w:val="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星城一品</w:t>
            </w:r>
          </w:p>
        </w:tc>
        <w:tc>
          <w:tcPr>
            <w:tcW w:w="4341" w:type="dxa"/>
            <w:vAlign w:val="center"/>
          </w:tcPr>
          <w:p>
            <w:pPr>
              <w:pStyle w:val="8"/>
              <w:bidi w:val="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彭阳县富跃建筑工程有限公司</w:t>
            </w:r>
          </w:p>
        </w:tc>
        <w:tc>
          <w:tcPr>
            <w:tcW w:w="3055" w:type="dxa"/>
            <w:vAlign w:val="center"/>
          </w:tcPr>
          <w:p>
            <w:pPr>
              <w:pStyle w:val="8"/>
              <w:bidi w:val="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1号商住楼</w:t>
            </w:r>
          </w:p>
        </w:tc>
        <w:tc>
          <w:tcPr>
            <w:tcW w:w="2223" w:type="dxa"/>
            <w:vAlign w:val="center"/>
          </w:tcPr>
          <w:p>
            <w:pPr>
              <w:pStyle w:val="8"/>
              <w:bidi w:val="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6483.78</w:t>
            </w:r>
          </w:p>
        </w:tc>
        <w:tc>
          <w:tcPr>
            <w:tcW w:w="995" w:type="dxa"/>
          </w:tcPr>
          <w:p>
            <w:pPr>
              <w:pStyle w:val="8"/>
              <w:bidi w:val="0"/>
              <w:rPr>
                <w:rFonts w:hint="default" w:ascii="Times New Roman" w:hAnsi="Times New Roman"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036" w:type="dxa"/>
            <w:vAlign w:val="center"/>
          </w:tcPr>
          <w:p>
            <w:pPr>
              <w:pStyle w:val="8"/>
              <w:bidi w:val="0"/>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2</w:t>
            </w:r>
          </w:p>
        </w:tc>
        <w:tc>
          <w:tcPr>
            <w:tcW w:w="3118" w:type="dxa"/>
            <w:vAlign w:val="center"/>
          </w:tcPr>
          <w:p>
            <w:pPr>
              <w:pStyle w:val="8"/>
              <w:bidi w:val="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彭阳县第三中学综合教学楼建设项目</w:t>
            </w:r>
          </w:p>
        </w:tc>
        <w:tc>
          <w:tcPr>
            <w:tcW w:w="4341" w:type="dxa"/>
            <w:vAlign w:val="center"/>
          </w:tcPr>
          <w:p>
            <w:pPr>
              <w:pStyle w:val="8"/>
              <w:bidi w:val="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宁夏回族自治区第四建筑工程有限责任公司</w:t>
            </w:r>
          </w:p>
        </w:tc>
        <w:tc>
          <w:tcPr>
            <w:tcW w:w="3055" w:type="dxa"/>
            <w:vAlign w:val="center"/>
          </w:tcPr>
          <w:p>
            <w:pPr>
              <w:pStyle w:val="8"/>
              <w:bidi w:val="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第三中学综合教学楼</w:t>
            </w:r>
          </w:p>
        </w:tc>
        <w:tc>
          <w:tcPr>
            <w:tcW w:w="2223" w:type="dxa"/>
            <w:vAlign w:val="center"/>
          </w:tcPr>
          <w:p>
            <w:pPr>
              <w:pStyle w:val="8"/>
              <w:bidi w:val="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3986.6</w:t>
            </w:r>
          </w:p>
        </w:tc>
        <w:tc>
          <w:tcPr>
            <w:tcW w:w="995" w:type="dxa"/>
          </w:tcPr>
          <w:p>
            <w:pPr>
              <w:pStyle w:val="8"/>
              <w:bidi w:val="0"/>
              <w:rPr>
                <w:rFonts w:hint="default" w:ascii="Times New Roman" w:hAnsi="Times New Roman"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rPr>
        <w:tc>
          <w:tcPr>
            <w:tcW w:w="1036" w:type="dxa"/>
            <w:vAlign w:val="center"/>
          </w:tcPr>
          <w:p>
            <w:pPr>
              <w:pStyle w:val="8"/>
              <w:bidi w:val="0"/>
              <w:jc w:val="center"/>
              <w:rPr>
                <w:rFonts w:hint="default"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3</w:t>
            </w:r>
          </w:p>
        </w:tc>
        <w:tc>
          <w:tcPr>
            <w:tcW w:w="3118" w:type="dxa"/>
            <w:vAlign w:val="center"/>
          </w:tcPr>
          <w:p>
            <w:pPr>
              <w:pStyle w:val="8"/>
              <w:bidi w:val="0"/>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彭阳县第二中学多功能教室建设项目</w:t>
            </w:r>
          </w:p>
        </w:tc>
        <w:tc>
          <w:tcPr>
            <w:tcW w:w="4341" w:type="dxa"/>
            <w:vAlign w:val="center"/>
          </w:tcPr>
          <w:p>
            <w:pPr>
              <w:pStyle w:val="8"/>
              <w:bidi w:val="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杰信达建设发展集团有限公司</w:t>
            </w:r>
          </w:p>
        </w:tc>
        <w:tc>
          <w:tcPr>
            <w:tcW w:w="3055" w:type="dxa"/>
            <w:vAlign w:val="center"/>
          </w:tcPr>
          <w:p>
            <w:pPr>
              <w:pStyle w:val="8"/>
              <w:bidi w:val="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第二中学多功能教室</w:t>
            </w:r>
          </w:p>
        </w:tc>
        <w:tc>
          <w:tcPr>
            <w:tcW w:w="2223" w:type="dxa"/>
            <w:vAlign w:val="center"/>
          </w:tcPr>
          <w:p>
            <w:pPr>
              <w:pStyle w:val="8"/>
              <w:bidi w:val="0"/>
              <w:jc w:val="center"/>
              <w:rPr>
                <w:rFonts w:hint="default"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791.79</w:t>
            </w:r>
          </w:p>
        </w:tc>
        <w:tc>
          <w:tcPr>
            <w:tcW w:w="995" w:type="dxa"/>
          </w:tcPr>
          <w:p>
            <w:pPr>
              <w:pStyle w:val="8"/>
              <w:bidi w:val="0"/>
              <w:rPr>
                <w:rFonts w:hint="default" w:ascii="Times New Roman" w:hAnsi="Times New Roman" w:eastAsia="仿宋_GB2312" w:cs="Times New Roman"/>
                <w:sz w:val="24"/>
                <w:szCs w:val="24"/>
                <w:lang w:val="en-US" w:eastAsia="zh-CN"/>
              </w:rPr>
            </w:pPr>
          </w:p>
        </w:tc>
      </w:tr>
    </w:tbl>
    <w:p>
      <w:pPr>
        <w:pStyle w:val="2"/>
        <w:ind w:left="0" w:leftChars="0" w:firstLine="0" w:firstLineChars="0"/>
        <w:jc w:val="center"/>
        <w:rPr>
          <w:rFonts w:hint="default" w:ascii="Times New Roman" w:hAnsi="Times New Roman" w:eastAsia="方正小标宋简体" w:cs="Times New Roman"/>
          <w:kern w:val="2"/>
          <w:sz w:val="44"/>
          <w:szCs w:val="44"/>
          <w:lang w:eastAsia="zh-CN"/>
        </w:rPr>
      </w:pPr>
    </w:p>
    <w:p>
      <w:pPr>
        <w:pStyle w:val="2"/>
        <w:ind w:left="0" w:leftChars="0" w:firstLine="0" w:firstLineChars="0"/>
        <w:jc w:val="center"/>
        <w:rPr>
          <w:rFonts w:hint="default" w:ascii="Times New Roman" w:hAnsi="Times New Roman" w:eastAsia="方正小标宋简体" w:cs="Times New Roman"/>
          <w:kern w:val="2"/>
          <w:sz w:val="44"/>
          <w:szCs w:val="44"/>
          <w:lang w:eastAsia="zh-CN"/>
        </w:rPr>
      </w:pPr>
    </w:p>
    <w:p>
      <w:pPr>
        <w:pStyle w:val="2"/>
        <w:ind w:left="0" w:leftChars="0" w:firstLine="0" w:firstLineChars="0"/>
        <w:jc w:val="center"/>
        <w:rPr>
          <w:rFonts w:hint="default" w:ascii="Times New Roman" w:hAnsi="Times New Roman" w:eastAsia="方正小标宋简体" w:cs="Times New Roman"/>
          <w:kern w:val="2"/>
          <w:sz w:val="44"/>
          <w:szCs w:val="44"/>
          <w:lang w:eastAsia="zh-CN"/>
        </w:rPr>
      </w:pPr>
    </w:p>
    <w:p>
      <w:pPr>
        <w:pStyle w:val="2"/>
        <w:ind w:left="0" w:leftChars="0" w:firstLine="0" w:firstLineChars="0"/>
        <w:jc w:val="center"/>
        <w:rPr>
          <w:rFonts w:hint="default" w:ascii="Times New Roman" w:hAnsi="Times New Roman" w:eastAsia="方正小标宋简体" w:cs="Times New Roman"/>
          <w:kern w:val="2"/>
          <w:sz w:val="44"/>
          <w:szCs w:val="44"/>
          <w:lang w:eastAsia="zh-CN"/>
        </w:rPr>
      </w:pPr>
    </w:p>
    <w:p>
      <w:pPr>
        <w:pStyle w:val="2"/>
        <w:ind w:left="0" w:leftChars="0" w:firstLine="0" w:firstLineChars="0"/>
        <w:jc w:val="center"/>
        <w:rPr>
          <w:rFonts w:hint="default" w:ascii="Times New Roman" w:hAnsi="Times New Roman" w:eastAsia="方正小标宋简体" w:cs="Times New Roman"/>
          <w:kern w:val="2"/>
          <w:sz w:val="44"/>
          <w:szCs w:val="44"/>
          <w:lang w:eastAsia="zh-CN"/>
        </w:rPr>
      </w:pPr>
    </w:p>
    <w:p>
      <w:pPr>
        <w:pStyle w:val="2"/>
        <w:ind w:left="0" w:leftChars="0" w:firstLine="0" w:firstLineChars="0"/>
        <w:jc w:val="both"/>
        <w:rPr>
          <w:rFonts w:hint="default" w:ascii="Times New Roman" w:hAnsi="Times New Roman" w:eastAsia="方正小标宋简体" w:cs="Times New Roman"/>
          <w:kern w:val="2"/>
          <w:sz w:val="44"/>
          <w:szCs w:val="44"/>
          <w:lang w:eastAsia="zh-CN"/>
        </w:rPr>
      </w:pPr>
    </w:p>
    <w:p>
      <w:pPr>
        <w:pStyle w:val="2"/>
        <w:ind w:left="0" w:leftChars="0" w:firstLine="0" w:firstLineChars="0"/>
        <w:jc w:val="left"/>
        <w:rPr>
          <w:rFonts w:hint="default" w:ascii="Times New Roman" w:hAnsi="Times New Roman" w:eastAsia="黑体" w:cs="Times New Roman"/>
          <w:kern w:val="2"/>
          <w:sz w:val="32"/>
          <w:szCs w:val="32"/>
          <w:lang w:eastAsia="zh-CN"/>
        </w:rPr>
      </w:pPr>
      <w:r>
        <w:rPr>
          <w:rFonts w:hint="default" w:ascii="Times New Roman" w:hAnsi="Times New Roman" w:eastAsia="黑体" w:cs="Times New Roman"/>
          <w:kern w:val="2"/>
          <w:sz w:val="32"/>
          <w:szCs w:val="32"/>
          <w:lang w:eastAsia="zh-CN"/>
        </w:rPr>
        <w:t>附件</w:t>
      </w:r>
      <w:r>
        <w:rPr>
          <w:rFonts w:hint="eastAsia" w:eastAsia="黑体" w:cs="Times New Roman"/>
          <w:kern w:val="2"/>
          <w:sz w:val="32"/>
          <w:szCs w:val="32"/>
          <w:lang w:val="en-US" w:eastAsia="zh-CN"/>
        </w:rPr>
        <w:t>5</w:t>
      </w:r>
    </w:p>
    <w:p>
      <w:pPr>
        <w:pStyle w:val="2"/>
        <w:ind w:left="0" w:leftChars="0" w:firstLine="0" w:firstLineChars="0"/>
        <w:jc w:val="center"/>
        <w:rPr>
          <w:rFonts w:hint="default" w:ascii="Times New Roman" w:hAnsi="Times New Roman" w:eastAsia="方正小标宋简体" w:cs="Times New Roman"/>
          <w:kern w:val="2"/>
          <w:sz w:val="44"/>
          <w:szCs w:val="44"/>
          <w:lang w:eastAsia="zh-CN"/>
        </w:rPr>
      </w:pPr>
      <w:r>
        <w:rPr>
          <w:rFonts w:hint="default" w:ascii="Times New Roman" w:hAnsi="Times New Roman" w:eastAsia="方正小标宋简体" w:cs="Times New Roman"/>
          <w:kern w:val="2"/>
          <w:sz w:val="44"/>
          <w:szCs w:val="44"/>
          <w:lang w:eastAsia="zh-CN"/>
        </w:rPr>
        <w:t>2024年彭阳县房屋与市政工程使用</w:t>
      </w:r>
      <w:r>
        <w:rPr>
          <w:rFonts w:hint="eastAsia" w:ascii="Times New Roman" w:hAnsi="Times New Roman" w:eastAsia="方正小标宋简体" w:cs="Times New Roman"/>
          <w:kern w:val="2"/>
          <w:sz w:val="44"/>
          <w:szCs w:val="44"/>
          <w:lang w:val="en-US" w:eastAsia="zh-CN"/>
        </w:rPr>
        <w:t>安全生产检查记录仪</w:t>
      </w:r>
      <w:r>
        <w:rPr>
          <w:rFonts w:hint="default" w:ascii="Times New Roman" w:hAnsi="Times New Roman" w:eastAsia="方正小标宋简体" w:cs="Times New Roman"/>
          <w:kern w:val="2"/>
          <w:sz w:val="44"/>
          <w:szCs w:val="44"/>
          <w:lang w:eastAsia="zh-CN"/>
        </w:rPr>
        <w:t>项目汇总表</w:t>
      </w:r>
    </w:p>
    <w:tbl>
      <w:tblPr>
        <w:tblStyle w:val="12"/>
        <w:tblW w:w="14805"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4969"/>
        <w:gridCol w:w="6090"/>
        <w:gridCol w:w="2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1036" w:type="dxa"/>
            <w:vAlign w:val="center"/>
          </w:tcPr>
          <w:p>
            <w:pPr>
              <w:pStyle w:val="8"/>
              <w:bidi w:val="0"/>
              <w:jc w:val="center"/>
              <w:rPr>
                <w:rFonts w:hint="default" w:ascii="Times New Roman" w:hAnsi="Times New Roman" w:eastAsia="仿宋_GB2312" w:cs="Times New Roman"/>
                <w:b/>
                <w:bCs/>
                <w:sz w:val="24"/>
                <w:szCs w:val="24"/>
                <w:lang w:eastAsia="zh-CN"/>
              </w:rPr>
            </w:pPr>
            <w:r>
              <w:rPr>
                <w:rFonts w:hint="default" w:ascii="Times New Roman" w:hAnsi="Times New Roman" w:eastAsia="仿宋_GB2312" w:cs="Times New Roman"/>
                <w:b/>
                <w:bCs/>
                <w:sz w:val="24"/>
                <w:szCs w:val="24"/>
                <w:lang w:eastAsia="zh-CN"/>
              </w:rPr>
              <w:t>序号</w:t>
            </w:r>
          </w:p>
        </w:tc>
        <w:tc>
          <w:tcPr>
            <w:tcW w:w="4969" w:type="dxa"/>
            <w:vAlign w:val="center"/>
          </w:tcPr>
          <w:p>
            <w:pPr>
              <w:pStyle w:val="8"/>
              <w:bidi w:val="0"/>
              <w:jc w:val="center"/>
              <w:rPr>
                <w:rFonts w:hint="default" w:ascii="Times New Roman" w:hAnsi="Times New Roman" w:eastAsia="仿宋_GB2312" w:cs="Times New Roman"/>
                <w:b/>
                <w:bCs/>
                <w:sz w:val="24"/>
                <w:szCs w:val="24"/>
                <w:lang w:eastAsia="zh-CN"/>
              </w:rPr>
            </w:pPr>
            <w:r>
              <w:rPr>
                <w:rFonts w:hint="default" w:ascii="Times New Roman" w:hAnsi="Times New Roman" w:eastAsia="仿宋_GB2312" w:cs="Times New Roman"/>
                <w:b/>
                <w:bCs/>
                <w:sz w:val="24"/>
                <w:szCs w:val="24"/>
                <w:lang w:eastAsia="zh-CN"/>
              </w:rPr>
              <w:t>项目名称</w:t>
            </w:r>
          </w:p>
        </w:tc>
        <w:tc>
          <w:tcPr>
            <w:tcW w:w="6090" w:type="dxa"/>
            <w:vAlign w:val="center"/>
          </w:tcPr>
          <w:p>
            <w:pPr>
              <w:pStyle w:val="8"/>
              <w:bidi w:val="0"/>
              <w:jc w:val="center"/>
              <w:rPr>
                <w:rFonts w:hint="default" w:ascii="Times New Roman" w:hAnsi="Times New Roman" w:eastAsia="仿宋_GB2312" w:cs="Times New Roman"/>
                <w:b/>
                <w:bCs/>
                <w:sz w:val="24"/>
                <w:szCs w:val="24"/>
                <w:lang w:eastAsia="zh-CN"/>
              </w:rPr>
            </w:pPr>
            <w:r>
              <w:rPr>
                <w:rFonts w:hint="default" w:ascii="Times New Roman" w:hAnsi="Times New Roman" w:eastAsia="仿宋_GB2312" w:cs="Times New Roman"/>
                <w:b/>
                <w:bCs/>
                <w:sz w:val="24"/>
                <w:szCs w:val="24"/>
                <w:lang w:eastAsia="zh-CN"/>
              </w:rPr>
              <w:t>施工单位</w:t>
            </w:r>
          </w:p>
        </w:tc>
        <w:tc>
          <w:tcPr>
            <w:tcW w:w="2710" w:type="dxa"/>
            <w:vAlign w:val="center"/>
          </w:tcPr>
          <w:p>
            <w:pPr>
              <w:pStyle w:val="8"/>
              <w:bidi w:val="0"/>
              <w:jc w:val="center"/>
              <w:rPr>
                <w:rFonts w:hint="default" w:ascii="Times New Roman" w:hAnsi="Times New Roman" w:eastAsia="仿宋_GB2312" w:cs="Times New Roman"/>
                <w:b/>
                <w:bCs/>
                <w:sz w:val="24"/>
                <w:szCs w:val="24"/>
                <w:lang w:eastAsia="zh-CN"/>
              </w:rPr>
            </w:pPr>
            <w:r>
              <w:rPr>
                <w:rFonts w:hint="default" w:ascii="Times New Roman" w:hAnsi="Times New Roman" w:eastAsia="仿宋_GB2312" w:cs="Times New Roman"/>
                <w:b/>
                <w:bCs/>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036" w:type="dxa"/>
            <w:vAlign w:val="center"/>
          </w:tcPr>
          <w:p>
            <w:pPr>
              <w:pStyle w:val="8"/>
              <w:bidi w:val="0"/>
              <w:jc w:val="center"/>
              <w:rPr>
                <w:rFonts w:hint="default" w:ascii="Times New Roman" w:hAnsi="Times New Roman" w:eastAsia="仿宋_GB2312" w:cs="Times New Roman"/>
                <w:sz w:val="24"/>
                <w:szCs w:val="24"/>
                <w:lang w:eastAsia="zh-CN"/>
              </w:rPr>
            </w:pPr>
            <w:r>
              <w:rPr>
                <w:rFonts w:hint="eastAsia" w:eastAsia="仿宋_GB2312" w:cs="Times New Roman"/>
                <w:sz w:val="24"/>
                <w:szCs w:val="24"/>
                <w:lang w:val="en-US" w:eastAsia="zh-CN"/>
              </w:rPr>
              <w:t>1</w:t>
            </w:r>
          </w:p>
        </w:tc>
        <w:tc>
          <w:tcPr>
            <w:tcW w:w="4969" w:type="dxa"/>
            <w:vAlign w:val="center"/>
          </w:tcPr>
          <w:p>
            <w:pPr>
              <w:pStyle w:val="8"/>
              <w:bidi w:val="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彭阳县第三中学综合教学楼建设项目</w:t>
            </w:r>
          </w:p>
        </w:tc>
        <w:tc>
          <w:tcPr>
            <w:tcW w:w="6090" w:type="dxa"/>
            <w:vAlign w:val="center"/>
          </w:tcPr>
          <w:p>
            <w:pPr>
              <w:pStyle w:val="8"/>
              <w:bidi w:val="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宁夏回族自治区第四建筑工程有限责任公司</w:t>
            </w:r>
          </w:p>
        </w:tc>
        <w:tc>
          <w:tcPr>
            <w:tcW w:w="2710" w:type="dxa"/>
          </w:tcPr>
          <w:p>
            <w:pPr>
              <w:pStyle w:val="8"/>
              <w:bidi w:val="0"/>
              <w:rPr>
                <w:rFonts w:hint="default" w:ascii="Times New Roman" w:hAnsi="Times New Roman"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036" w:type="dxa"/>
            <w:vAlign w:val="center"/>
          </w:tcPr>
          <w:p>
            <w:pPr>
              <w:pStyle w:val="8"/>
              <w:bidi w:val="0"/>
              <w:jc w:val="center"/>
              <w:rPr>
                <w:rFonts w:hint="default" w:eastAsia="仿宋_GB2312" w:cs="Times New Roman"/>
                <w:sz w:val="24"/>
                <w:szCs w:val="24"/>
                <w:lang w:val="en-US" w:eastAsia="zh-CN"/>
              </w:rPr>
            </w:pPr>
            <w:r>
              <w:rPr>
                <w:rFonts w:hint="eastAsia" w:eastAsia="仿宋_GB2312" w:cs="Times New Roman"/>
                <w:sz w:val="24"/>
                <w:szCs w:val="24"/>
                <w:lang w:val="en-US" w:eastAsia="zh-CN"/>
              </w:rPr>
              <w:t>2</w:t>
            </w:r>
          </w:p>
        </w:tc>
        <w:tc>
          <w:tcPr>
            <w:tcW w:w="4969" w:type="dxa"/>
            <w:shd w:val="clear" w:color="auto" w:fill="auto"/>
            <w:vAlign w:val="center"/>
          </w:tcPr>
          <w:p>
            <w:pPr>
              <w:pStyle w:val="8"/>
              <w:bidi w:val="0"/>
              <w:ind w:left="0" w:leftChars="0" w:right="0" w:rightChars="0"/>
              <w:jc w:val="center"/>
              <w:rPr>
                <w:rFonts w:hint="default" w:ascii="Times New Roman" w:hAnsi="Times New Roman" w:eastAsia="仿宋_GB2312" w:cs="Times New Roman"/>
                <w:kern w:val="0"/>
                <w:sz w:val="24"/>
                <w:szCs w:val="24"/>
                <w:lang w:val="en-US" w:eastAsia="zh-CN" w:bidi="ar"/>
              </w:rPr>
            </w:pPr>
            <w:r>
              <w:rPr>
                <w:rFonts w:hint="eastAsia" w:ascii="Times New Roman" w:hAnsi="Times New Roman" w:eastAsia="仿宋_GB2312" w:cs="Times New Roman"/>
                <w:sz w:val="24"/>
                <w:szCs w:val="24"/>
                <w:lang w:val="en-US" w:eastAsia="zh-CN"/>
              </w:rPr>
              <w:t>彭阳县第二中学多功能教室建设项目</w:t>
            </w:r>
          </w:p>
        </w:tc>
        <w:tc>
          <w:tcPr>
            <w:tcW w:w="6090" w:type="dxa"/>
            <w:shd w:val="clear" w:color="auto" w:fill="auto"/>
            <w:vAlign w:val="center"/>
          </w:tcPr>
          <w:p>
            <w:pPr>
              <w:pStyle w:val="8"/>
              <w:bidi w:val="0"/>
              <w:ind w:left="0" w:leftChars="0" w:right="0" w:rightChars="0"/>
              <w:jc w:val="center"/>
              <w:rPr>
                <w:rFonts w:hint="default" w:ascii="Times New Roman" w:hAnsi="Times New Roman" w:eastAsia="仿宋_GB2312" w:cs="Times New Roman"/>
                <w:kern w:val="0"/>
                <w:sz w:val="24"/>
                <w:szCs w:val="24"/>
                <w:lang w:val="en-US" w:eastAsia="zh-CN" w:bidi="ar"/>
              </w:rPr>
            </w:pPr>
            <w:r>
              <w:rPr>
                <w:rFonts w:hint="default" w:ascii="Times New Roman" w:hAnsi="Times New Roman" w:eastAsia="仿宋_GB2312" w:cs="Times New Roman"/>
                <w:sz w:val="24"/>
                <w:szCs w:val="24"/>
                <w:lang w:val="en-US" w:eastAsia="zh-CN"/>
              </w:rPr>
              <w:t>杰信达建设发展集团有限公司</w:t>
            </w:r>
          </w:p>
        </w:tc>
        <w:tc>
          <w:tcPr>
            <w:tcW w:w="2710" w:type="dxa"/>
          </w:tcPr>
          <w:p>
            <w:pPr>
              <w:pStyle w:val="8"/>
              <w:bidi w:val="0"/>
              <w:rPr>
                <w:rFonts w:hint="default" w:ascii="Times New Roman" w:hAnsi="Times New Roman" w:eastAsia="仿宋_GB2312" w:cs="Times New Roman"/>
                <w:sz w:val="24"/>
                <w:szCs w:val="24"/>
                <w:lang w:val="en-US" w:eastAsia="zh-CN"/>
              </w:rPr>
            </w:pPr>
          </w:p>
        </w:tc>
      </w:tr>
    </w:tbl>
    <w:p>
      <w:pPr>
        <w:pStyle w:val="2"/>
        <w:ind w:left="0" w:leftChars="0" w:firstLine="0" w:firstLineChars="0"/>
        <w:jc w:val="center"/>
        <w:rPr>
          <w:rFonts w:hint="default" w:ascii="Times New Roman" w:hAnsi="Times New Roman" w:eastAsia="方正小标宋简体" w:cs="Times New Roman"/>
          <w:kern w:val="2"/>
          <w:sz w:val="44"/>
          <w:szCs w:val="44"/>
          <w:lang w:eastAsia="zh-CN"/>
        </w:rPr>
        <w:sectPr>
          <w:pgSz w:w="16838" w:h="11906" w:orient="landscape"/>
          <w:pgMar w:top="850" w:right="850" w:bottom="850" w:left="850" w:header="851" w:footer="992" w:gutter="0"/>
          <w:pgNumType w:fmt="decimal"/>
          <w:cols w:space="425" w:num="1"/>
          <w:docGrid w:type="lines" w:linePitch="312" w:charSpace="0"/>
        </w:sect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bidi w:val="0"/>
        <w:jc w:val="left"/>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105" w:firstLineChars="50"/>
        <w:textAlignment w:val="auto"/>
        <w:rPr>
          <w:rFonts w:hint="default"/>
          <w:lang w:val="en-US" w:eastAsia="zh-CN"/>
        </w:rPr>
      </w:pPr>
    </w:p>
    <w:sectPr>
      <w:pgSz w:w="11906" w:h="16838"/>
      <w:pgMar w:top="850" w:right="850" w:bottom="850" w:left="85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长城小标宋体">
    <w:altName w:val="宋体"/>
    <w:panose1 w:val="02010609010101010101"/>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jOWVhYmNmNDFkN2ZmZmIwMjBlYmJiM2FlOTczMDgifQ=="/>
  </w:docVars>
  <w:rsids>
    <w:rsidRoot w:val="5FC30525"/>
    <w:rsid w:val="0B1C3A38"/>
    <w:rsid w:val="0DED16BC"/>
    <w:rsid w:val="0E3C16DC"/>
    <w:rsid w:val="10BE733F"/>
    <w:rsid w:val="10C04E43"/>
    <w:rsid w:val="13C61AF7"/>
    <w:rsid w:val="162160C6"/>
    <w:rsid w:val="164A15DB"/>
    <w:rsid w:val="16A75F86"/>
    <w:rsid w:val="17C074F9"/>
    <w:rsid w:val="1945415A"/>
    <w:rsid w:val="19EF40C6"/>
    <w:rsid w:val="1C6E7E6B"/>
    <w:rsid w:val="1F1E2804"/>
    <w:rsid w:val="1F5C6B17"/>
    <w:rsid w:val="20CA3197"/>
    <w:rsid w:val="215459D4"/>
    <w:rsid w:val="22035A1E"/>
    <w:rsid w:val="2A3873C3"/>
    <w:rsid w:val="2A4B17EC"/>
    <w:rsid w:val="2B6366CA"/>
    <w:rsid w:val="2BEF7F55"/>
    <w:rsid w:val="2DC8593B"/>
    <w:rsid w:val="2DF17FF5"/>
    <w:rsid w:val="2E1F662C"/>
    <w:rsid w:val="31313578"/>
    <w:rsid w:val="32036508"/>
    <w:rsid w:val="337F2084"/>
    <w:rsid w:val="339B7340"/>
    <w:rsid w:val="35527ED3"/>
    <w:rsid w:val="3613710F"/>
    <w:rsid w:val="3A2353CD"/>
    <w:rsid w:val="3F980E7B"/>
    <w:rsid w:val="42B82A40"/>
    <w:rsid w:val="46333AE3"/>
    <w:rsid w:val="4707219F"/>
    <w:rsid w:val="4D8C33FE"/>
    <w:rsid w:val="51AB3892"/>
    <w:rsid w:val="520F53A4"/>
    <w:rsid w:val="54966D13"/>
    <w:rsid w:val="552120C3"/>
    <w:rsid w:val="5E4B3916"/>
    <w:rsid w:val="5FC30525"/>
    <w:rsid w:val="62F81ABD"/>
    <w:rsid w:val="6FFE1AE2"/>
    <w:rsid w:val="720C4AC8"/>
    <w:rsid w:val="722A12B4"/>
    <w:rsid w:val="75546327"/>
    <w:rsid w:val="77BC631F"/>
    <w:rsid w:val="7A211BEB"/>
    <w:rsid w:val="7A687671"/>
    <w:rsid w:val="7A9E639B"/>
    <w:rsid w:val="7AAE2159"/>
    <w:rsid w:val="7AC53928"/>
    <w:rsid w:val="7F590AE3"/>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afterLines="0" w:afterAutospacing="0"/>
      <w:ind w:left="420" w:leftChars="200"/>
    </w:pPr>
  </w:style>
  <w:style w:type="paragraph" w:styleId="4">
    <w:name w:val="index 5"/>
    <w:basedOn w:val="1"/>
    <w:next w:val="1"/>
    <w:qFormat/>
    <w:uiPriority w:val="0"/>
    <w:pPr>
      <w:ind w:left="168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p0"/>
    <w:basedOn w:val="1"/>
    <w:qFormat/>
    <w:uiPriority w:val="0"/>
    <w:pPr>
      <w:widowControl/>
    </w:pPr>
    <w:rPr>
      <w:rFonts w:ascii="Calibri" w:hAnsi="Calibri" w:cs="宋体"/>
      <w:kern w:val="0"/>
      <w:szCs w:val="21"/>
    </w:rPr>
  </w:style>
  <w:style w:type="character" w:customStyle="1" w:styleId="14">
    <w:name w:val="15"/>
    <w:basedOn w:val="9"/>
    <w:qFormat/>
    <w:uiPriority w:val="0"/>
    <w:rPr>
      <w:rFonts w:hint="default" w:ascii="ˎ̥" w:hAnsi="ˎ̥"/>
      <w:b/>
      <w:bCs/>
      <w:sz w:val="36"/>
      <w:szCs w:val="36"/>
    </w:rPr>
  </w:style>
  <w:style w:type="paragraph" w:customStyle="1" w:styleId="15">
    <w:name w:val="p15"/>
    <w:basedOn w:val="1"/>
    <w:qFormat/>
    <w:uiPriority w:val="0"/>
    <w:pPr>
      <w:widowControl/>
      <w:spacing w:before="100" w:after="100" w:line="560" w:lineRule="atLeast"/>
      <w:jc w:val="left"/>
    </w:pPr>
    <w:rPr>
      <w:rFonts w:ascii="宋体" w:hAnsi="宋体" w:cs="宋体"/>
      <w:kern w:val="0"/>
      <w:sz w:val="24"/>
    </w:rPr>
  </w:style>
  <w:style w:type="paragraph" w:customStyle="1" w:styleId="16">
    <w:name w:val="p17"/>
    <w:basedOn w:val="1"/>
    <w:qFormat/>
    <w:uiPriority w:val="0"/>
    <w:pPr>
      <w:widowControl/>
      <w:spacing w:before="100" w:after="100"/>
      <w:jc w:val="left"/>
    </w:pPr>
    <w:rPr>
      <w:rFonts w:ascii="宋体" w:hAnsi="宋体" w:cs="宋体"/>
      <w:kern w:val="0"/>
      <w:sz w:val="24"/>
    </w:rPr>
  </w:style>
  <w:style w:type="character" w:customStyle="1" w:styleId="17">
    <w:name w:val="articletitle1"/>
    <w:basedOn w:val="9"/>
    <w:qFormat/>
    <w:uiPriority w:val="0"/>
    <w:rPr>
      <w:rFonts w:hint="default" w:ascii="??" w:hAnsi="??" w:cs="Times New Roman"/>
      <w:b/>
      <w:bCs/>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7485</Words>
  <Characters>7752</Characters>
  <Lines>0</Lines>
  <Paragraphs>0</Paragraphs>
  <TotalTime>39</TotalTime>
  <ScaleCrop>false</ScaleCrop>
  <LinksUpToDate>false</LinksUpToDate>
  <CharactersWithSpaces>7800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2024-10-21T00:56:00Z</dcterms:created>
  <dc:creator>马小平</dc:creator>
  <cp:lastModifiedBy>Administrator</cp:lastModifiedBy>
  <cp:lastPrinted>2024-12-09T07:44:00Z</cp:lastPrinted>
  <dcterms:modified xsi:type="dcterms:W3CDTF">2024-12-10T02:41:11Z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1DB3301048DC4A38B476056FA0610EB9_11</vt:lpwstr>
  </property>
</Properties>
</file>