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default" w:ascii="黑体" w:hAnsi="黑体" w:eastAsia="黑体" w:cs="黑体"/>
          <w:color w:val="auto"/>
          <w:lang w:val="en-US" w:eastAsia="zh-CN"/>
        </w:rPr>
      </w:pPr>
      <w:bookmarkStart w:id="0" w:name="_GoBack"/>
      <w:bookmarkEnd w:id="0"/>
      <w:r>
        <w:rPr>
          <w:rFonts w:hint="eastAsia" w:ascii="黑体" w:hAnsi="黑体" w:eastAsia="黑体" w:cs="黑体"/>
          <w:color w:val="auto"/>
          <w:lang w:val="en-US" w:eastAsia="zh-CN"/>
        </w:rPr>
        <w:t>附件1</w:t>
      </w:r>
    </w:p>
    <w:p>
      <w:pPr>
        <w:pStyle w:val="5"/>
        <w:keepNext w:val="0"/>
        <w:keepLines w:val="0"/>
        <w:pageBreakBefore w:val="0"/>
        <w:widowControl w:val="0"/>
        <w:kinsoku/>
        <w:wordWrap/>
        <w:overflowPunct/>
        <w:topLinePunct w:val="0"/>
        <w:autoSpaceDE/>
        <w:autoSpaceDN/>
        <w:bidi w:val="0"/>
        <w:adjustRightInd/>
        <w:snapToGrid/>
        <w:spacing w:after="157" w:afterLines="50" w:line="540" w:lineRule="exact"/>
        <w:ind w:firstLine="0" w:firstLineChars="0"/>
        <w:jc w:val="center"/>
        <w:textAlignment w:val="auto"/>
        <w:outlineLvl w:val="9"/>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sz w:val="44"/>
          <w:szCs w:val="44"/>
          <w:lang w:val="en" w:eastAsia="zh-CN"/>
        </w:rPr>
        <w:t>202</w:t>
      </w: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val="en" w:eastAsia="zh-CN"/>
        </w:rPr>
        <w:t>年</w:t>
      </w:r>
      <w:r>
        <w:rPr>
          <w:rFonts w:hint="default" w:ascii="Times New Roman" w:hAnsi="Times New Roman" w:eastAsia="方正小标宋简体" w:cs="Times New Roman"/>
          <w:sz w:val="44"/>
          <w:szCs w:val="44"/>
          <w:lang w:val="en-US"/>
        </w:rPr>
        <w:t>县人大议案</w:t>
      </w:r>
      <w:r>
        <w:rPr>
          <w:rFonts w:hint="default" w:ascii="Times New Roman" w:hAnsi="Times New Roman" w:eastAsia="方正小标宋简体" w:cs="Times New Roman"/>
          <w:sz w:val="44"/>
          <w:szCs w:val="44"/>
          <w:lang w:val="en-US" w:eastAsia="zh-CN"/>
        </w:rPr>
        <w:t>办理情况统计表</w:t>
      </w:r>
    </w:p>
    <w:tbl>
      <w:tblPr>
        <w:tblStyle w:val="16"/>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240"/>
        <w:gridCol w:w="1787"/>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tblHeader/>
          <w:jc w:val="center"/>
        </w:trPr>
        <w:tc>
          <w:tcPr>
            <w:tcW w:w="7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sz w:val="22"/>
                <w:szCs w:val="22"/>
                <w:lang w:eastAsia="zh-CN"/>
              </w:rPr>
            </w:pPr>
            <w:r>
              <w:rPr>
                <w:rFonts w:hint="default" w:ascii="Times New Roman" w:hAnsi="Times New Roman" w:eastAsia="黑体" w:cs="Times New Roman"/>
                <w:sz w:val="22"/>
                <w:szCs w:val="22"/>
                <w:lang w:eastAsia="zh-CN"/>
              </w:rPr>
              <w:t>序号</w:t>
            </w:r>
          </w:p>
        </w:tc>
        <w:tc>
          <w:tcPr>
            <w:tcW w:w="4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sz w:val="22"/>
                <w:szCs w:val="22"/>
              </w:rPr>
            </w:pPr>
            <w:r>
              <w:rPr>
                <w:rFonts w:hint="eastAsia" w:ascii="Times New Roman" w:hAnsi="Times New Roman" w:eastAsia="黑体" w:cs="Times New Roman"/>
                <w:sz w:val="22"/>
                <w:szCs w:val="22"/>
                <w:lang w:eastAsia="zh-CN"/>
              </w:rPr>
              <w:t>议案</w:t>
            </w:r>
            <w:r>
              <w:rPr>
                <w:rFonts w:hint="default" w:ascii="Times New Roman" w:hAnsi="Times New Roman" w:eastAsia="黑体" w:cs="Times New Roman"/>
                <w:sz w:val="22"/>
                <w:szCs w:val="22"/>
              </w:rPr>
              <w:t>名称</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sz w:val="22"/>
                <w:szCs w:val="22"/>
              </w:rPr>
            </w:pPr>
            <w:r>
              <w:rPr>
                <w:rFonts w:hint="default" w:ascii="Times New Roman" w:hAnsi="Times New Roman" w:eastAsia="黑体" w:cs="Times New Roman"/>
                <w:sz w:val="22"/>
                <w:szCs w:val="22"/>
              </w:rPr>
              <w:t>主办单位</w:t>
            </w:r>
          </w:p>
        </w:tc>
        <w:tc>
          <w:tcPr>
            <w:tcW w:w="830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sz w:val="22"/>
                <w:szCs w:val="22"/>
              </w:rPr>
            </w:pPr>
            <w:r>
              <w:rPr>
                <w:rFonts w:hint="default" w:ascii="Times New Roman" w:hAnsi="Times New Roman" w:eastAsia="黑体" w:cs="Times New Roman"/>
                <w:sz w:val="22"/>
                <w:szCs w:val="22"/>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1</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关于实施彭阳县西沟流域山水林田路草综合治理项目的议案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水务局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已办结。西沟流域综合治理项目共包含10个子项目，新修高效节灌良田2000亩，铺设供水管道2.5公里，建设田间生产道路21.7公里，总投资11120万元，已完成全部建设内容。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2</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关于在红河镇韩堡村实施高效节水改造项目的议案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水务局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已办结。该项目与红河什字高效节水灌溉田间工程打捆招标，已完成全部建设内容，并投入运行。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3</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关于在红河镇何塬村及宽坪村建设饲草配送中心的议案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农业农村局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已办结。按照彭阳县草滩村、何塬村、宽坪村饲草配送中心建设项目设计批复要求，已完成全部工程建设任务，青贮包膜机、收割机等设备已全部采购到位。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4</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关于在栖凤山修建应急防火物资储备库及山下实施排洪渠改造工程的议案</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shd w:val="clear" w:color="auto" w:fill="auto"/>
                <w:lang w:val="en-US" w:eastAsia="zh-CN"/>
              </w:rPr>
            </w:pPr>
            <w:r>
              <w:rPr>
                <w:rFonts w:hint="default" w:ascii="Times New Roman" w:hAnsi="Times New Roman" w:eastAsia="仿宋_GB2312" w:cs="Times New Roman"/>
                <w:color w:val="000000"/>
                <w:sz w:val="24"/>
                <w:szCs w:val="24"/>
                <w:shd w:val="clear" w:color="auto" w:fill="auto"/>
                <w:lang w:val="en-US" w:eastAsia="zh-CN"/>
              </w:rPr>
              <w:t>自然资源局</w:t>
            </w:r>
          </w:p>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lang w:val="en-US" w:eastAsia="zh-CN"/>
              </w:rPr>
              <w:t>住建局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已办结。栖凤山应急防火物资储备库工程和排洪渠改造工程已完成全部建设任务。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5</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关于建设彭阳县教育城域网的议案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教体局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已办结。教育专网基本架构已于11月底搭建完成，正在进行学校节点汇聚、专线割接和主干专网接入。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6</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关于在新集及沟口街道建设标准化水厕的议案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lang w:val="en-US" w:eastAsia="zh-CN"/>
              </w:rPr>
              <w:t>住建局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已办结。在新集村、沟口村街道建成砖混结构公共卫生间3座，配套建设了给排水、消防、通暖、电气等附属工程，已建成投用。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eastAsia="仿宋_GB2312" w:cs="Times New Roman"/>
                <w:color w:val="000000"/>
                <w:sz w:val="22"/>
                <w:szCs w:val="22"/>
                <w:lang w:val="en-US" w:eastAsia="zh-CN"/>
              </w:rPr>
              <w:t>7</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关于硬化王洼镇部分村组道路的议案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cs="Times New Roman"/>
                <w:color w:val="auto"/>
                <w:sz w:val="24"/>
                <w:szCs w:val="24"/>
                <w:lang w:val="en-US" w:eastAsia="zh-CN"/>
              </w:rPr>
              <w:t>交通局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已办结。王洼陡沟村部至彭石公路已建成投用，王洼矿区至鸦儿沟公路、王洼陡沟至石头沟公路和王洼团庄村部至马山公路完成了土方路基、涵洞和砂砾基层及混凝土边沟预制。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eastAsia" w:ascii="Times New Roman" w:hAnsi="Times New Roman" w:cs="Times New Roman"/>
                <w:color w:val="000000"/>
                <w:sz w:val="22"/>
                <w:szCs w:val="22"/>
                <w:lang w:val="en-US" w:eastAsia="zh-CN"/>
              </w:rPr>
              <w:t>8</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关于修建白阳镇双磨村寨湾居民点排洪渠及灌溉支渠的议案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lang w:val="en-US" w:eastAsia="zh-CN"/>
              </w:rPr>
              <w:t>水务局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已办结。新建排洪渠760米</w:t>
            </w:r>
            <w:r>
              <w:rPr>
                <w:rFonts w:hint="eastAsia" w:ascii="Times New Roman" w:hAnsi="Times New Roman" w:cs="Times New Roman"/>
                <w:b w:val="0"/>
                <w:bCs w:val="0"/>
                <w:i w:val="0"/>
                <w:color w:val="000000" w:themeColor="text1"/>
                <w:spacing w:val="0"/>
                <w:kern w:val="0"/>
                <w:sz w:val="24"/>
                <w:szCs w:val="24"/>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农渠100米，硬化防汛道路470米，完成投资63.33万元。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eastAsia" w:ascii="Times New Roman" w:hAnsi="Times New Roman" w:cs="Times New Roman"/>
                <w:color w:val="000000"/>
                <w:sz w:val="22"/>
                <w:szCs w:val="22"/>
                <w:lang w:val="en-US" w:eastAsia="zh-CN"/>
              </w:rPr>
              <w:t>9</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关于治理孟塬乡白杨庄村雅石岔组沟头的议案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lang w:val="en-US" w:eastAsia="zh-CN"/>
              </w:rPr>
              <w:t>水务局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已办结。建成排水工程1处，铺设排水管道800米，治理沟头1处，人工填筑沟埂310米，营造水土保持林0.15平方公里，完成投资70.81万元。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eastAsia" w:ascii="Times New Roman" w:hAnsi="Times New Roman" w:cs="Times New Roman"/>
                <w:color w:val="000000"/>
                <w:sz w:val="22"/>
                <w:szCs w:val="22"/>
                <w:lang w:val="en-US" w:eastAsia="zh-CN"/>
              </w:rPr>
              <w:t>10</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eastAsia="zh-CN"/>
              </w:rPr>
              <w:t>关于维修加固城阳乡农田灌溉渠的议案</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lang w:val="en-US" w:eastAsia="zh-CN"/>
              </w:rPr>
              <w:t>水务局</w:t>
            </w:r>
          </w:p>
        </w:tc>
        <w:tc>
          <w:tcPr>
            <w:tcW w:w="8309"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已办结。清淤干渠2020米、支渠10167米，拆除重建支渠2142米，新建跌水桥1座</w:t>
            </w:r>
            <w:r>
              <w:rPr>
                <w:rFonts w:hint="eastAsia" w:ascii="Times New Roman" w:hAnsi="Times New Roman" w:cs="Times New Roman"/>
                <w:b w:val="0"/>
                <w:bCs w:val="0"/>
                <w:i w:val="0"/>
                <w:color w:val="000000" w:themeColor="text1"/>
                <w:spacing w:val="0"/>
                <w:kern w:val="0"/>
                <w:sz w:val="24"/>
                <w:szCs w:val="24"/>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color w:val="000000" w:themeColor="text1"/>
                <w:spacing w:val="0"/>
                <w:kern w:val="0"/>
                <w:sz w:val="24"/>
                <w:szCs w:val="24"/>
                <w:u w:val="none"/>
                <w:lang w:val="en-US" w:eastAsia="zh-CN" w:bidi="ar"/>
                <w14:textFill>
                  <w14:solidFill>
                    <w14:schemeClr w14:val="tx1"/>
                  </w14:solidFill>
                </w14:textFill>
              </w:rPr>
              <w:t>生产桥2座，维修利用退水损坏桥2座，完成投资33万元。</w:t>
            </w:r>
          </w:p>
        </w:tc>
      </w:tr>
    </w:tbl>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val="en" w:eastAsia="zh-CN"/>
        </w:rPr>
        <w:t>年</w:t>
      </w:r>
      <w:r>
        <w:rPr>
          <w:rFonts w:hint="default" w:ascii="Times New Roman" w:hAnsi="Times New Roman" w:eastAsia="方正小标宋简体" w:cs="Times New Roman"/>
          <w:sz w:val="44"/>
          <w:szCs w:val="44"/>
          <w:lang w:val="en-US"/>
        </w:rPr>
        <w:t>县人大</w:t>
      </w:r>
      <w:r>
        <w:rPr>
          <w:rFonts w:hint="default" w:ascii="Times New Roman" w:hAnsi="Times New Roman" w:eastAsia="方正小标宋简体" w:cs="Times New Roman"/>
          <w:sz w:val="44"/>
          <w:szCs w:val="44"/>
          <w:lang w:val="en-US" w:eastAsia="zh-CN"/>
        </w:rPr>
        <w:t>代表</w:t>
      </w:r>
      <w:r>
        <w:rPr>
          <w:rFonts w:hint="default" w:ascii="Times New Roman" w:hAnsi="Times New Roman" w:eastAsia="方正小标宋简体" w:cs="Times New Roman"/>
          <w:sz w:val="44"/>
          <w:szCs w:val="44"/>
          <w:lang w:val="en-US"/>
        </w:rPr>
        <w:t>建议</w:t>
      </w:r>
      <w:r>
        <w:rPr>
          <w:rFonts w:hint="default" w:ascii="Times New Roman" w:hAnsi="Times New Roman" w:eastAsia="方正小标宋简体" w:cs="Times New Roman"/>
          <w:sz w:val="44"/>
          <w:szCs w:val="44"/>
          <w:lang w:val="en-US" w:eastAsia="zh-CN"/>
        </w:rPr>
        <w:t>办理情况统计表</w:t>
      </w:r>
    </w:p>
    <w:tbl>
      <w:tblPr>
        <w:tblStyle w:val="16"/>
        <w:tblW w:w="15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240"/>
        <w:gridCol w:w="1787"/>
        <w:gridCol w:w="8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blHeader/>
          <w:jc w:val="center"/>
        </w:trPr>
        <w:tc>
          <w:tcPr>
            <w:tcW w:w="70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kern w:val="2"/>
                <w:sz w:val="22"/>
                <w:szCs w:val="22"/>
                <w:lang w:val="en-US" w:eastAsia="zh-CN" w:bidi="ar-SA"/>
              </w:rPr>
            </w:pPr>
            <w:r>
              <w:rPr>
                <w:rFonts w:hint="default" w:ascii="Times New Roman" w:hAnsi="Times New Roman" w:eastAsia="黑体" w:cs="Times New Roman"/>
                <w:sz w:val="22"/>
                <w:szCs w:val="22"/>
                <w:lang w:eastAsia="zh-CN"/>
              </w:rPr>
              <w:t>序号</w:t>
            </w:r>
          </w:p>
        </w:tc>
        <w:tc>
          <w:tcPr>
            <w:tcW w:w="424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kern w:val="2"/>
                <w:sz w:val="22"/>
                <w:szCs w:val="22"/>
                <w:lang w:val="en-US" w:eastAsia="zh-CN" w:bidi="ar-SA"/>
              </w:rPr>
            </w:pPr>
            <w:r>
              <w:rPr>
                <w:rFonts w:hint="eastAsia" w:ascii="Times New Roman" w:hAnsi="Times New Roman" w:eastAsia="黑体" w:cs="Times New Roman"/>
                <w:sz w:val="22"/>
                <w:szCs w:val="22"/>
                <w:lang w:eastAsia="zh-CN"/>
              </w:rPr>
              <w:t>议案</w:t>
            </w:r>
            <w:r>
              <w:rPr>
                <w:rFonts w:hint="default" w:ascii="Times New Roman" w:hAnsi="Times New Roman" w:eastAsia="黑体" w:cs="Times New Roman"/>
                <w:sz w:val="22"/>
                <w:szCs w:val="22"/>
              </w:rPr>
              <w:t>名称</w:t>
            </w:r>
          </w:p>
        </w:tc>
        <w:tc>
          <w:tcPr>
            <w:tcW w:w="178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黑体" w:cs="Times New Roman"/>
                <w:kern w:val="2"/>
                <w:sz w:val="22"/>
                <w:szCs w:val="22"/>
                <w:lang w:val="en-US" w:eastAsia="zh-CN" w:bidi="ar-SA"/>
              </w:rPr>
            </w:pPr>
            <w:r>
              <w:rPr>
                <w:rFonts w:hint="default" w:ascii="Times New Roman" w:hAnsi="Times New Roman" w:eastAsia="黑体" w:cs="Times New Roman"/>
                <w:sz w:val="22"/>
                <w:szCs w:val="22"/>
              </w:rPr>
              <w:t>主办单位</w:t>
            </w:r>
          </w:p>
        </w:tc>
        <w:tc>
          <w:tcPr>
            <w:tcW w:w="83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imes New Roman" w:hAnsi="Times New Roman" w:eastAsia="黑体" w:cs="Times New Roman"/>
                <w:kern w:val="2"/>
                <w:sz w:val="22"/>
                <w:szCs w:val="22"/>
                <w:lang w:val="en-US" w:eastAsia="zh-CN" w:bidi="ar-SA"/>
              </w:rPr>
            </w:pPr>
            <w:r>
              <w:rPr>
                <w:rFonts w:hint="default" w:ascii="Times New Roman" w:hAnsi="Times New Roman" w:eastAsia="黑体" w:cs="Times New Roman"/>
                <w:sz w:val="22"/>
                <w:szCs w:val="22"/>
                <w:lang w:eastAsia="zh-CN"/>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vertAlign w:val="baseline"/>
                <w:lang w:eastAsia="zh-CN"/>
              </w:rPr>
              <w:t>关于硬化白阳镇阳洼村钻洞组道路的建议</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正在办理。</w:t>
            </w:r>
            <w:r>
              <w:rPr>
                <w:rFonts w:hint="eastAsia" w:ascii="Times New Roman" w:hAnsi="Times New Roman" w:cs="Times New Roman"/>
                <w:b w:val="0"/>
                <w:bCs w:val="0"/>
                <w:color w:val="auto"/>
                <w:sz w:val="24"/>
                <w:szCs w:val="24"/>
                <w:lang w:val="en-US" w:eastAsia="zh-CN"/>
              </w:rPr>
              <w:t>已</w:t>
            </w:r>
            <w:r>
              <w:rPr>
                <w:rFonts w:hint="default" w:ascii="Times New Roman" w:hAnsi="Times New Roman" w:eastAsia="仿宋_GB2312" w:cs="Times New Roman"/>
                <w:b w:val="0"/>
                <w:bCs w:val="0"/>
                <w:color w:val="auto"/>
                <w:sz w:val="24"/>
                <w:szCs w:val="24"/>
                <w:lang w:val="en-US" w:eastAsia="zh-CN"/>
              </w:rPr>
              <w:t>完成项目立项和招投标等前期工作</w:t>
            </w:r>
            <w:r>
              <w:rPr>
                <w:rFonts w:hint="eastAsia" w:ascii="Times New Roman" w:hAnsi="Times New Roman" w:cs="Times New Roman"/>
                <w:b w:val="0"/>
                <w:bCs w:val="0"/>
                <w:color w:val="auto"/>
                <w:sz w:val="24"/>
                <w:szCs w:val="24"/>
                <w:lang w:val="en-US" w:eastAsia="zh-CN"/>
              </w:rPr>
              <w:t>，因</w:t>
            </w:r>
            <w:r>
              <w:rPr>
                <w:rFonts w:hint="default" w:ascii="Times New Roman" w:hAnsi="Times New Roman" w:eastAsia="仿宋_GB2312" w:cs="Times New Roman"/>
                <w:b w:val="0"/>
                <w:bCs w:val="0"/>
                <w:color w:val="auto"/>
                <w:sz w:val="24"/>
                <w:szCs w:val="24"/>
                <w:lang w:val="en-US" w:eastAsia="zh-CN"/>
              </w:rPr>
              <w:t>占用基本农田，待“三区三线”划定审核通过</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项目建设用地问题</w:t>
            </w:r>
            <w:r>
              <w:rPr>
                <w:rFonts w:hint="eastAsia" w:ascii="Times New Roman" w:hAnsi="Times New Roman" w:cs="Times New Roman"/>
                <w:b w:val="0"/>
                <w:bCs w:val="0"/>
                <w:color w:val="auto"/>
                <w:sz w:val="24"/>
                <w:szCs w:val="24"/>
                <w:lang w:val="en-US" w:eastAsia="zh-CN"/>
              </w:rPr>
              <w:t>解后</w:t>
            </w:r>
            <w:r>
              <w:rPr>
                <w:rFonts w:hint="default" w:ascii="Times New Roman" w:hAnsi="Times New Roman" w:eastAsia="仿宋_GB2312" w:cs="Times New Roman"/>
                <w:b w:val="0"/>
                <w:bCs w:val="0"/>
                <w:color w:val="auto"/>
                <w:sz w:val="24"/>
                <w:szCs w:val="24"/>
                <w:lang w:val="en-US" w:eastAsia="zh-CN"/>
              </w:rPr>
              <w:t>开复工建设。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1"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2</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val="en-US" w:eastAsia="zh-CN"/>
              </w:rPr>
              <w:t>关于硬化孟塬乡白杨庄村西岔洼组道路的建议</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争取办理。因</w:t>
            </w:r>
            <w:r>
              <w:rPr>
                <w:rFonts w:hint="default" w:ascii="Times New Roman" w:hAnsi="Times New Roman" w:eastAsia="仿宋_GB2312" w:cs="Times New Roman"/>
                <w:color w:val="auto"/>
                <w:sz w:val="24"/>
                <w:szCs w:val="24"/>
                <w:lang w:val="en-US" w:eastAsia="zh-CN"/>
              </w:rPr>
              <w:t>项目</w:t>
            </w:r>
            <w:r>
              <w:rPr>
                <w:rFonts w:hint="eastAsia" w:ascii="Times New Roman" w:hAnsi="Times New Roman" w:cs="Times New Roman"/>
                <w:color w:val="auto"/>
                <w:sz w:val="24"/>
                <w:szCs w:val="24"/>
                <w:lang w:val="en-US" w:eastAsia="zh-CN"/>
              </w:rPr>
              <w:t>道路</w:t>
            </w:r>
            <w:r>
              <w:rPr>
                <w:rFonts w:hint="default" w:ascii="Times New Roman" w:hAnsi="Times New Roman" w:eastAsia="仿宋_GB2312" w:cs="Times New Roman"/>
                <w:color w:val="auto"/>
                <w:sz w:val="24"/>
                <w:szCs w:val="24"/>
                <w:lang w:val="en-US" w:eastAsia="zh-CN"/>
              </w:rPr>
              <w:t>拓宽需新增占用耕地和基本农田</w:t>
            </w:r>
            <w:r>
              <w:rPr>
                <w:rFonts w:hint="eastAsia" w:ascii="Times New Roman" w:hAnsi="Times New Roman"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且农村公路建设资金短缺</w:t>
            </w:r>
            <w:r>
              <w:rPr>
                <w:rFonts w:hint="eastAsia" w:ascii="Times New Roman" w:hAnsi="Times New Roman"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暂无法立项实施，</w:t>
            </w:r>
            <w:r>
              <w:rPr>
                <w:rFonts w:hint="eastAsia" w:ascii="Times New Roman" w:hAnsi="Times New Roman" w:cs="Times New Roman"/>
                <w:color w:val="auto"/>
                <w:sz w:val="24"/>
                <w:szCs w:val="24"/>
                <w:lang w:val="en-US" w:eastAsia="zh-CN"/>
              </w:rPr>
              <w:t>下一步将</w:t>
            </w:r>
            <w:r>
              <w:rPr>
                <w:rFonts w:hint="default" w:ascii="Times New Roman" w:hAnsi="Times New Roman" w:eastAsia="仿宋_GB2312" w:cs="Times New Roman"/>
                <w:color w:val="auto"/>
                <w:sz w:val="24"/>
                <w:szCs w:val="24"/>
                <w:lang w:val="en-US" w:eastAsia="zh-CN"/>
              </w:rPr>
              <w:t>根据县财政及农村公路建设用地调整情况，力争列入下年度项目建设计划。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3</w:t>
            </w:r>
          </w:p>
        </w:tc>
        <w:tc>
          <w:tcPr>
            <w:tcW w:w="4240"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outlineLvl w:val="9"/>
              <w:rPr>
                <w:rFonts w:hint="default" w:ascii="Times New Roman" w:hAnsi="Times New Roman" w:eastAsia="仿宋_GB2312" w:cs="Times New Roman"/>
                <w:color w:val="auto"/>
                <w:spacing w:val="-3"/>
                <w:sz w:val="24"/>
                <w:szCs w:val="24"/>
                <w:lang w:val="en-US" w:eastAsia="zh-CN"/>
              </w:rPr>
            </w:pPr>
            <w:r>
              <w:rPr>
                <w:rFonts w:hint="default" w:ascii="Times New Roman" w:hAnsi="Times New Roman" w:eastAsia="仿宋_GB2312" w:cs="Times New Roman"/>
                <w:color w:val="000000"/>
                <w:sz w:val="24"/>
                <w:szCs w:val="24"/>
                <w:lang w:val="en-US" w:eastAsia="zh-CN"/>
              </w:rPr>
              <w:t>关于硬化古城镇乃河村石窑沟至海口居民点道路的建议</w:t>
            </w:r>
          </w:p>
        </w:tc>
        <w:tc>
          <w:tcPr>
            <w:tcW w:w="1787" w:type="dxa"/>
            <w:noWrap w:val="0"/>
            <w:vAlign w:val="center"/>
          </w:tcPr>
          <w:p>
            <w:pPr>
              <w:keepNext w:val="0"/>
              <w:keepLines w:val="0"/>
              <w:pageBreakBefore w:val="0"/>
              <w:kinsoku/>
              <w:wordWrap/>
              <w:overflowPunct/>
              <w:topLinePunct w:val="0"/>
              <w:autoSpaceDE/>
              <w:autoSpaceDN/>
              <w:bidi w:val="0"/>
              <w:spacing w:before="0" w:beforeLines="0" w:after="0" w:afterLines="0" w:line="360" w:lineRule="exact"/>
              <w:jc w:val="center"/>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争取办理。因</w:t>
            </w:r>
            <w:r>
              <w:rPr>
                <w:rFonts w:hint="default" w:ascii="Times New Roman" w:hAnsi="Times New Roman" w:eastAsia="仿宋_GB2312" w:cs="Times New Roman"/>
                <w:color w:val="auto"/>
                <w:sz w:val="24"/>
                <w:szCs w:val="24"/>
                <w:lang w:val="en-US" w:eastAsia="zh-CN"/>
              </w:rPr>
              <w:t>项目</w:t>
            </w:r>
            <w:r>
              <w:rPr>
                <w:rFonts w:hint="eastAsia" w:ascii="Times New Roman" w:hAnsi="Times New Roman" w:cs="Times New Roman"/>
                <w:color w:val="auto"/>
                <w:sz w:val="24"/>
                <w:szCs w:val="24"/>
                <w:lang w:val="en-US" w:eastAsia="zh-CN"/>
              </w:rPr>
              <w:t>道路</w:t>
            </w:r>
            <w:r>
              <w:rPr>
                <w:rFonts w:hint="default" w:ascii="Times New Roman" w:hAnsi="Times New Roman" w:eastAsia="仿宋_GB2312" w:cs="Times New Roman"/>
                <w:color w:val="auto"/>
                <w:sz w:val="24"/>
                <w:szCs w:val="24"/>
                <w:lang w:val="en-US" w:eastAsia="zh-CN"/>
              </w:rPr>
              <w:t>拓宽需新增占用耕地和基本农田</w:t>
            </w:r>
            <w:r>
              <w:rPr>
                <w:rFonts w:hint="eastAsia" w:ascii="Times New Roman" w:hAnsi="Times New Roman"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且农村公路建设资金短缺</w:t>
            </w:r>
            <w:r>
              <w:rPr>
                <w:rFonts w:hint="eastAsia" w:ascii="Times New Roman" w:hAnsi="Times New Roman" w:cs="Times New Roman"/>
                <w:color w:val="auto"/>
                <w:sz w:val="24"/>
                <w:szCs w:val="24"/>
                <w:lang w:val="en-US" w:eastAsia="zh-CN"/>
              </w:rPr>
              <w:t>，暂</w:t>
            </w:r>
            <w:r>
              <w:rPr>
                <w:rFonts w:hint="default" w:ascii="Times New Roman" w:hAnsi="Times New Roman" w:eastAsia="仿宋_GB2312" w:cs="Times New Roman"/>
                <w:color w:val="auto"/>
                <w:sz w:val="24"/>
                <w:szCs w:val="24"/>
                <w:lang w:val="en-US" w:eastAsia="zh-CN"/>
              </w:rPr>
              <w:t>无法立项</w:t>
            </w:r>
            <w:r>
              <w:rPr>
                <w:rFonts w:hint="eastAsia" w:ascii="Times New Roman" w:hAnsi="Times New Roman" w:cs="Times New Roman"/>
                <w:color w:val="auto"/>
                <w:sz w:val="24"/>
                <w:szCs w:val="24"/>
                <w:lang w:val="en-US" w:eastAsia="zh-CN"/>
              </w:rPr>
              <w:t>实施</w:t>
            </w:r>
            <w:r>
              <w:rPr>
                <w:rFonts w:hint="default" w:ascii="Times New Roman" w:hAnsi="Times New Roman" w:eastAsia="仿宋_GB2312" w:cs="Times New Roman"/>
                <w:color w:val="auto"/>
                <w:sz w:val="24"/>
                <w:szCs w:val="24"/>
                <w:lang w:val="en-US" w:eastAsia="zh-CN"/>
              </w:rPr>
              <w:t>，</w:t>
            </w:r>
            <w:r>
              <w:rPr>
                <w:rFonts w:hint="eastAsia" w:ascii="Times New Roman" w:hAnsi="Times New Roman" w:cs="Times New Roman"/>
                <w:color w:val="auto"/>
                <w:sz w:val="24"/>
                <w:szCs w:val="24"/>
                <w:lang w:val="en-US" w:eastAsia="zh-CN"/>
              </w:rPr>
              <w:t>下一步将</w:t>
            </w:r>
            <w:r>
              <w:rPr>
                <w:rFonts w:hint="default" w:ascii="Times New Roman" w:hAnsi="Times New Roman" w:eastAsia="仿宋_GB2312" w:cs="Times New Roman"/>
                <w:color w:val="auto"/>
                <w:sz w:val="24"/>
                <w:szCs w:val="24"/>
                <w:lang w:val="en-US" w:eastAsia="zh-CN"/>
              </w:rPr>
              <w:t>根据县财政及农村公路建设用地调整情况，力争列入下年度项目建设计划。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4</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关于维修红河镇韩堡村原203省道路段的建议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default" w:ascii="Times New Roman" w:hAnsi="Times New Roman" w:eastAsia="仿宋_GB2312" w:cs="Times New Roman"/>
                <w:color w:val="auto"/>
                <w:sz w:val="24"/>
                <w:szCs w:val="24"/>
                <w:lang w:val="en-US" w:eastAsia="zh-CN"/>
              </w:rPr>
              <w:t>实施2022年隐患处治及新增排水工程，新建混凝土边沟300</w:t>
            </w:r>
            <w:r>
              <w:rPr>
                <w:rFonts w:hint="eastAsia" w:ascii="Times New Roman" w:hAnsi="Times New Roman" w:cs="Times New Roman"/>
                <w:color w:val="auto"/>
                <w:sz w:val="24"/>
                <w:szCs w:val="24"/>
                <w:lang w:val="en-US" w:eastAsia="zh-CN"/>
              </w:rPr>
              <w:t>米</w:t>
            </w:r>
            <w:r>
              <w:rPr>
                <w:rFonts w:hint="default" w:ascii="Times New Roman" w:hAnsi="Times New Roman" w:eastAsia="仿宋_GB2312" w:cs="Times New Roman"/>
                <w:color w:val="auto"/>
                <w:sz w:val="24"/>
                <w:szCs w:val="24"/>
                <w:lang w:val="en-US" w:eastAsia="zh-CN"/>
              </w:rPr>
              <w:t>，安装过户涵管48米，新铺路面1.089</w:t>
            </w:r>
            <w:r>
              <w:rPr>
                <w:rFonts w:hint="eastAsia" w:ascii="Times New Roman" w:hAnsi="Times New Roman" w:cs="Times New Roman"/>
                <w:color w:val="auto"/>
                <w:sz w:val="24"/>
                <w:szCs w:val="24"/>
                <w:lang w:val="en-US" w:eastAsia="zh-CN"/>
              </w:rPr>
              <w:t>千米</w:t>
            </w:r>
            <w:r>
              <w:rPr>
                <w:rFonts w:hint="default" w:ascii="Times New Roman" w:hAnsi="Times New Roman" w:eastAsia="仿宋_GB2312" w:cs="Times New Roman"/>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5</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关于新建古城镇第二小学西侧道路的建议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争取办理。因</w:t>
            </w:r>
            <w:r>
              <w:rPr>
                <w:rFonts w:hint="default" w:ascii="Times New Roman" w:hAnsi="Times New Roman" w:eastAsia="仿宋_GB2312" w:cs="Times New Roman"/>
                <w:color w:val="auto"/>
                <w:sz w:val="24"/>
                <w:szCs w:val="24"/>
                <w:lang w:val="en-US" w:eastAsia="zh-CN"/>
              </w:rPr>
              <w:t>项目</w:t>
            </w:r>
            <w:r>
              <w:rPr>
                <w:rFonts w:hint="eastAsia" w:ascii="Times New Roman" w:hAnsi="Times New Roman" w:cs="Times New Roman"/>
                <w:color w:val="auto"/>
                <w:sz w:val="24"/>
                <w:szCs w:val="24"/>
                <w:lang w:val="en-US" w:eastAsia="zh-CN"/>
              </w:rPr>
              <w:t>道路</w:t>
            </w:r>
            <w:r>
              <w:rPr>
                <w:rFonts w:hint="default" w:ascii="Times New Roman" w:hAnsi="Times New Roman" w:eastAsia="仿宋_GB2312" w:cs="Times New Roman"/>
                <w:color w:val="auto"/>
                <w:sz w:val="24"/>
                <w:szCs w:val="24"/>
                <w:lang w:val="en-US" w:eastAsia="zh-CN"/>
              </w:rPr>
              <w:t>拓宽需新增占用耕地和基本农田</w:t>
            </w:r>
            <w:r>
              <w:rPr>
                <w:rFonts w:hint="eastAsia" w:ascii="Times New Roman" w:hAnsi="Times New Roman" w:cs="Times New Roman"/>
                <w:color w:val="auto"/>
                <w:sz w:val="24"/>
                <w:szCs w:val="24"/>
                <w:lang w:val="en-US" w:eastAsia="zh-CN"/>
              </w:rPr>
              <w:t>，</w:t>
            </w:r>
            <w:r>
              <w:rPr>
                <w:rFonts w:hint="default" w:ascii="Times New Roman" w:hAnsi="Times New Roman" w:eastAsia="仿宋_GB2312" w:cs="Times New Roman"/>
                <w:color w:val="auto"/>
                <w:sz w:val="24"/>
                <w:szCs w:val="24"/>
                <w:lang w:val="en-US" w:eastAsia="zh-CN"/>
              </w:rPr>
              <w:t>且农村公路建设资金短缺</w:t>
            </w:r>
            <w:r>
              <w:rPr>
                <w:rFonts w:hint="eastAsia" w:ascii="Times New Roman" w:hAnsi="Times New Roman" w:cs="Times New Roman"/>
                <w:color w:val="auto"/>
                <w:sz w:val="24"/>
                <w:szCs w:val="24"/>
                <w:lang w:val="en-US" w:eastAsia="zh-CN"/>
              </w:rPr>
              <w:t>，暂</w:t>
            </w:r>
            <w:r>
              <w:rPr>
                <w:rFonts w:hint="default" w:ascii="Times New Roman" w:hAnsi="Times New Roman" w:eastAsia="仿宋_GB2312" w:cs="Times New Roman"/>
                <w:color w:val="auto"/>
                <w:sz w:val="24"/>
                <w:szCs w:val="24"/>
                <w:lang w:val="en-US" w:eastAsia="zh-CN"/>
              </w:rPr>
              <w:t>无法立项</w:t>
            </w:r>
            <w:r>
              <w:rPr>
                <w:rFonts w:hint="eastAsia" w:ascii="Times New Roman" w:hAnsi="Times New Roman" w:cs="Times New Roman"/>
                <w:color w:val="auto"/>
                <w:sz w:val="24"/>
                <w:szCs w:val="24"/>
                <w:lang w:val="en-US" w:eastAsia="zh-CN"/>
              </w:rPr>
              <w:t>实施</w:t>
            </w:r>
            <w:r>
              <w:rPr>
                <w:rFonts w:hint="default" w:ascii="Times New Roman" w:hAnsi="Times New Roman" w:eastAsia="仿宋_GB2312" w:cs="Times New Roman"/>
                <w:color w:val="auto"/>
                <w:sz w:val="24"/>
                <w:szCs w:val="24"/>
                <w:lang w:val="en-US" w:eastAsia="zh-CN"/>
              </w:rPr>
              <w:t>，</w:t>
            </w:r>
            <w:r>
              <w:rPr>
                <w:rFonts w:hint="eastAsia" w:ascii="Times New Roman" w:hAnsi="Times New Roman" w:cs="Times New Roman"/>
                <w:color w:val="auto"/>
                <w:sz w:val="24"/>
                <w:szCs w:val="24"/>
                <w:lang w:val="en-US" w:eastAsia="zh-CN"/>
              </w:rPr>
              <w:t>下一步将</w:t>
            </w:r>
            <w:r>
              <w:rPr>
                <w:rFonts w:hint="default" w:ascii="Times New Roman" w:hAnsi="Times New Roman" w:eastAsia="仿宋_GB2312" w:cs="Times New Roman"/>
                <w:color w:val="auto"/>
                <w:sz w:val="24"/>
                <w:szCs w:val="24"/>
                <w:lang w:val="en-US" w:eastAsia="zh-CN"/>
              </w:rPr>
              <w:t>根据县财政及农村公路建设用地调整情况，力争列入下年度项目建设计划。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6</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关于硬化新集乡新集村团庄组道路的建议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正在办理。</w:t>
            </w:r>
            <w:r>
              <w:rPr>
                <w:rFonts w:hint="eastAsia" w:ascii="Times New Roman" w:hAnsi="Times New Roman" w:cs="Times New Roman"/>
                <w:b w:val="0"/>
                <w:bCs w:val="0"/>
                <w:color w:val="auto"/>
                <w:sz w:val="24"/>
                <w:szCs w:val="24"/>
                <w:lang w:val="en-US" w:eastAsia="zh-CN"/>
              </w:rPr>
              <w:t>已</w:t>
            </w:r>
            <w:r>
              <w:rPr>
                <w:rFonts w:hint="default" w:ascii="Times New Roman" w:hAnsi="Times New Roman" w:eastAsia="仿宋_GB2312" w:cs="Times New Roman"/>
                <w:b w:val="0"/>
                <w:bCs w:val="0"/>
                <w:color w:val="auto"/>
                <w:sz w:val="24"/>
                <w:szCs w:val="24"/>
                <w:lang w:val="en-US" w:eastAsia="zh-CN"/>
              </w:rPr>
              <w:t>完成项目立项和招投标等前期工作</w:t>
            </w:r>
            <w:r>
              <w:rPr>
                <w:rFonts w:hint="eastAsia" w:ascii="Times New Roman" w:hAnsi="Times New Roman" w:cs="Times New Roman"/>
                <w:b w:val="0"/>
                <w:bCs w:val="0"/>
                <w:color w:val="auto"/>
                <w:sz w:val="24"/>
                <w:szCs w:val="24"/>
                <w:lang w:val="en-US" w:eastAsia="zh-CN"/>
              </w:rPr>
              <w:t>，因项目</w:t>
            </w:r>
            <w:r>
              <w:rPr>
                <w:rFonts w:hint="default" w:ascii="Times New Roman" w:hAnsi="Times New Roman" w:eastAsia="仿宋_GB2312" w:cs="Times New Roman"/>
                <w:b w:val="0"/>
                <w:bCs w:val="0"/>
                <w:color w:val="auto"/>
                <w:sz w:val="24"/>
                <w:szCs w:val="24"/>
                <w:lang w:val="en-US" w:eastAsia="zh-CN"/>
              </w:rPr>
              <w:t>占用基本农田，待“三区三线”划定审核通过</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项目建设用地问题</w:t>
            </w:r>
            <w:r>
              <w:rPr>
                <w:rFonts w:hint="eastAsia" w:ascii="Times New Roman" w:hAnsi="Times New Roman" w:cs="Times New Roman"/>
                <w:b w:val="0"/>
                <w:bCs w:val="0"/>
                <w:color w:val="auto"/>
                <w:sz w:val="24"/>
                <w:szCs w:val="24"/>
                <w:lang w:val="en-US" w:eastAsia="zh-CN"/>
              </w:rPr>
              <w:t>解后</w:t>
            </w:r>
            <w:r>
              <w:rPr>
                <w:rFonts w:hint="default" w:ascii="Times New Roman" w:hAnsi="Times New Roman" w:eastAsia="仿宋_GB2312" w:cs="Times New Roman"/>
                <w:b w:val="0"/>
                <w:bCs w:val="0"/>
                <w:color w:val="auto"/>
                <w:sz w:val="24"/>
                <w:szCs w:val="24"/>
                <w:lang w:val="en-US" w:eastAsia="zh-CN"/>
              </w:rPr>
              <w:t>开复工建设。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7</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关于硬化草庙乡丑畔村村组道路的建议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正在办理。</w:t>
            </w:r>
            <w:r>
              <w:rPr>
                <w:rFonts w:hint="eastAsia" w:ascii="Times New Roman" w:hAnsi="Times New Roman" w:cs="Times New Roman"/>
                <w:b w:val="0"/>
                <w:bCs w:val="0"/>
                <w:color w:val="auto"/>
                <w:sz w:val="24"/>
                <w:szCs w:val="24"/>
                <w:lang w:val="en-US" w:eastAsia="zh-CN"/>
              </w:rPr>
              <w:t>已</w:t>
            </w:r>
            <w:r>
              <w:rPr>
                <w:rFonts w:hint="default" w:ascii="Times New Roman" w:hAnsi="Times New Roman" w:eastAsia="仿宋_GB2312" w:cs="Times New Roman"/>
                <w:b w:val="0"/>
                <w:bCs w:val="0"/>
                <w:color w:val="auto"/>
                <w:sz w:val="24"/>
                <w:szCs w:val="24"/>
                <w:lang w:val="en-US" w:eastAsia="zh-CN"/>
              </w:rPr>
              <w:t>完成项目立项和招投标等前期工作</w:t>
            </w:r>
            <w:r>
              <w:rPr>
                <w:rFonts w:hint="eastAsia" w:ascii="Times New Roman" w:hAnsi="Times New Roman" w:cs="Times New Roman"/>
                <w:b w:val="0"/>
                <w:bCs w:val="0"/>
                <w:color w:val="auto"/>
                <w:sz w:val="24"/>
                <w:szCs w:val="24"/>
                <w:lang w:val="en-US" w:eastAsia="zh-CN"/>
              </w:rPr>
              <w:t>，因项目</w:t>
            </w:r>
            <w:r>
              <w:rPr>
                <w:rFonts w:hint="default" w:ascii="Times New Roman" w:hAnsi="Times New Roman" w:eastAsia="仿宋_GB2312" w:cs="Times New Roman"/>
                <w:b w:val="0"/>
                <w:bCs w:val="0"/>
                <w:color w:val="auto"/>
                <w:sz w:val="24"/>
                <w:szCs w:val="24"/>
                <w:lang w:val="en-US" w:eastAsia="zh-CN"/>
              </w:rPr>
              <w:t>占用基本农田，待“三区三线”划定审核通过</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项目建设用地问题</w:t>
            </w:r>
            <w:r>
              <w:rPr>
                <w:rFonts w:hint="eastAsia" w:ascii="Times New Roman" w:hAnsi="Times New Roman" w:cs="Times New Roman"/>
                <w:b w:val="0"/>
                <w:bCs w:val="0"/>
                <w:color w:val="auto"/>
                <w:sz w:val="24"/>
                <w:szCs w:val="24"/>
                <w:lang w:val="en-US" w:eastAsia="zh-CN"/>
              </w:rPr>
              <w:t>解后</w:t>
            </w:r>
            <w:r>
              <w:rPr>
                <w:rFonts w:hint="default" w:ascii="Times New Roman" w:hAnsi="Times New Roman" w:eastAsia="仿宋_GB2312" w:cs="Times New Roman"/>
                <w:b w:val="0"/>
                <w:bCs w:val="0"/>
                <w:color w:val="auto"/>
                <w:sz w:val="24"/>
                <w:szCs w:val="24"/>
                <w:lang w:val="en-US" w:eastAsia="zh-CN"/>
              </w:rPr>
              <w:t>开复工建设。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8</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关于修建冯庄乡上湾村中庄组老坟湾崾岘至河滩道路的建议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交通局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正在办理。</w:t>
            </w:r>
            <w:r>
              <w:rPr>
                <w:rFonts w:hint="eastAsia" w:ascii="Times New Roman" w:hAnsi="Times New Roman" w:cs="Times New Roman"/>
                <w:b w:val="0"/>
                <w:bCs w:val="0"/>
                <w:color w:val="auto"/>
                <w:sz w:val="24"/>
                <w:szCs w:val="24"/>
                <w:lang w:val="en-US" w:eastAsia="zh-CN"/>
              </w:rPr>
              <w:t>已</w:t>
            </w:r>
            <w:r>
              <w:rPr>
                <w:rFonts w:hint="default" w:ascii="Times New Roman" w:hAnsi="Times New Roman" w:eastAsia="仿宋_GB2312" w:cs="Times New Roman"/>
                <w:b w:val="0"/>
                <w:bCs w:val="0"/>
                <w:color w:val="auto"/>
                <w:sz w:val="24"/>
                <w:szCs w:val="24"/>
                <w:lang w:val="en-US" w:eastAsia="zh-CN"/>
              </w:rPr>
              <w:t>完成项目立项和招投标等前期工作</w:t>
            </w:r>
            <w:r>
              <w:rPr>
                <w:rFonts w:hint="eastAsia" w:ascii="Times New Roman" w:hAnsi="Times New Roman" w:cs="Times New Roman"/>
                <w:b w:val="0"/>
                <w:bCs w:val="0"/>
                <w:color w:val="auto"/>
                <w:sz w:val="24"/>
                <w:szCs w:val="24"/>
                <w:lang w:val="en-US" w:eastAsia="zh-CN"/>
              </w:rPr>
              <w:t>，因项目</w:t>
            </w:r>
            <w:r>
              <w:rPr>
                <w:rFonts w:hint="default" w:ascii="Times New Roman" w:hAnsi="Times New Roman" w:eastAsia="仿宋_GB2312" w:cs="Times New Roman"/>
                <w:b w:val="0"/>
                <w:bCs w:val="0"/>
                <w:color w:val="auto"/>
                <w:sz w:val="24"/>
                <w:szCs w:val="24"/>
                <w:lang w:val="en-US" w:eastAsia="zh-CN"/>
              </w:rPr>
              <w:t>占用基本农田，待“三区三线”划定审核通过</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仿宋_GB2312" w:cs="Times New Roman"/>
                <w:b w:val="0"/>
                <w:bCs w:val="0"/>
                <w:color w:val="auto"/>
                <w:sz w:val="24"/>
                <w:szCs w:val="24"/>
                <w:lang w:val="en-US" w:eastAsia="zh-CN"/>
              </w:rPr>
              <w:t>项目建设用地问题</w:t>
            </w:r>
            <w:r>
              <w:rPr>
                <w:rFonts w:hint="eastAsia" w:ascii="Times New Roman" w:hAnsi="Times New Roman" w:cs="Times New Roman"/>
                <w:b w:val="0"/>
                <w:bCs w:val="0"/>
                <w:color w:val="auto"/>
                <w:sz w:val="24"/>
                <w:szCs w:val="24"/>
                <w:lang w:val="en-US" w:eastAsia="zh-CN"/>
              </w:rPr>
              <w:t>解后</w:t>
            </w:r>
            <w:r>
              <w:rPr>
                <w:rFonts w:hint="default" w:ascii="Times New Roman" w:hAnsi="Times New Roman" w:eastAsia="仿宋_GB2312" w:cs="Times New Roman"/>
                <w:b w:val="0"/>
                <w:bCs w:val="0"/>
                <w:color w:val="auto"/>
                <w:sz w:val="24"/>
                <w:szCs w:val="24"/>
                <w:lang w:val="en-US" w:eastAsia="zh-CN"/>
              </w:rPr>
              <w:t>开复工建设。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9</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关于续建红河镇宽坪蔬菜标准化示范园区的建议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农业农村局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default" w:ascii="Times New Roman" w:hAnsi="Times New Roman" w:eastAsia="仿宋_GB2312" w:cs="Times New Roman"/>
                <w:color w:val="auto"/>
                <w:sz w:val="24"/>
                <w:szCs w:val="24"/>
                <w:lang w:val="en-US" w:eastAsia="zh-CN"/>
              </w:rPr>
              <w:t>依托东升、春又发等龙头企业，扩展基地面积600亩，建设连栋育苗温棚7000平方米，利用无纺布覆盖开展春提早栽培模式示范。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10</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关于立项建设小岔乡榆树示范村的建议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农业农村局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eastAsia" w:ascii="Times New Roman" w:hAnsi="Times New Roman" w:cs="Times New Roman"/>
                <w:b w:val="0"/>
                <w:bCs w:val="0"/>
                <w:color w:val="auto"/>
                <w:kern w:val="2"/>
                <w:sz w:val="24"/>
                <w:szCs w:val="24"/>
                <w:highlight w:val="none"/>
                <w:lang w:val="en-US" w:eastAsia="zh-CN" w:bidi="ar-SA"/>
              </w:rPr>
              <w:t>完成</w:t>
            </w:r>
            <w:r>
              <w:rPr>
                <w:rFonts w:hint="default" w:ascii="Times New Roman" w:hAnsi="Times New Roman" w:eastAsia="仿宋_GB2312" w:cs="Times New Roman"/>
                <w:b w:val="0"/>
                <w:bCs w:val="0"/>
                <w:color w:val="auto"/>
                <w:kern w:val="2"/>
                <w:sz w:val="24"/>
                <w:szCs w:val="24"/>
                <w:highlight w:val="none"/>
                <w:lang w:val="en-US" w:eastAsia="zh-CN" w:bidi="ar-SA"/>
              </w:rPr>
              <w:t>榆树村“5350”示范村项目</w:t>
            </w:r>
            <w:r>
              <w:rPr>
                <w:rFonts w:hint="eastAsia" w:ascii="Times New Roman" w:hAnsi="Times New Roman" w:cs="Times New Roman"/>
                <w:b w:val="0"/>
                <w:bCs w:val="0"/>
                <w:color w:val="auto"/>
                <w:kern w:val="2"/>
                <w:sz w:val="24"/>
                <w:szCs w:val="24"/>
                <w:highlight w:val="none"/>
                <w:lang w:val="en-US" w:eastAsia="zh-CN" w:bidi="ar-SA"/>
              </w:rPr>
              <w:t>建设</w:t>
            </w:r>
            <w:r>
              <w:rPr>
                <w:rFonts w:hint="default" w:ascii="Times New Roman" w:hAnsi="Times New Roman" w:eastAsia="仿宋_GB2312" w:cs="Times New Roman"/>
                <w:b w:val="0"/>
                <w:bCs w:val="0"/>
                <w:color w:val="auto"/>
                <w:kern w:val="2"/>
                <w:sz w:val="24"/>
                <w:szCs w:val="24"/>
                <w:highlight w:val="none"/>
                <w:lang w:val="en-US" w:eastAsia="zh-CN" w:bidi="ar-SA"/>
              </w:rPr>
              <w:t>，培育示范户26户，存栏肉牛219头，建成青贮池30户</w:t>
            </w:r>
            <w:r>
              <w:rPr>
                <w:rFonts w:hint="eastAsia" w:ascii="Times New Roman" w:hAnsi="Times New Roman" w:cs="Times New Roman"/>
                <w:b w:val="0"/>
                <w:bCs w:val="0"/>
                <w:color w:val="auto"/>
                <w:kern w:val="2"/>
                <w:sz w:val="24"/>
                <w:szCs w:val="24"/>
                <w:highlight w:val="none"/>
                <w:lang w:val="en-US" w:eastAsia="zh-CN" w:bidi="ar-SA"/>
              </w:rPr>
              <w:t>，</w:t>
            </w:r>
            <w:r>
              <w:rPr>
                <w:rFonts w:hint="default" w:ascii="Times New Roman" w:hAnsi="Times New Roman" w:eastAsia="仿宋_GB2312" w:cs="Times New Roman"/>
                <w:color w:val="000000"/>
                <w:sz w:val="24"/>
                <w:szCs w:val="24"/>
                <w:lang w:val="en-US" w:eastAsia="zh-CN"/>
              </w:rPr>
              <w:t>青贮玉米种植1138亩</w:t>
            </w:r>
            <w:r>
              <w:rPr>
                <w:rFonts w:hint="default" w:ascii="Times New Roman" w:hAnsi="Times New Roman" w:eastAsia="仿宋_GB2312" w:cs="Times New Roman"/>
                <w:b w:val="0"/>
                <w:bCs w:val="0"/>
                <w:color w:val="auto"/>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11</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关于改造提升红河镇韩堡村设施农业园区的建议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农业农村局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已办结。共计维修</w:t>
            </w:r>
            <w:r>
              <w:rPr>
                <w:rFonts w:hint="default" w:ascii="Times New Roman" w:hAnsi="Times New Roman" w:eastAsia="仿宋_GB2312" w:cs="Times New Roman"/>
                <w:b w:val="0"/>
                <w:bCs w:val="0"/>
                <w:color w:val="auto"/>
                <w:kern w:val="2"/>
                <w:sz w:val="24"/>
                <w:szCs w:val="24"/>
                <w:highlight w:val="none"/>
                <w:lang w:val="en-US" w:eastAsia="zh-CN" w:bidi="ar-SA"/>
              </w:rPr>
              <w:t>红河韩堡蔬菜大棚</w:t>
            </w:r>
            <w:r>
              <w:rPr>
                <w:rFonts w:hint="eastAsia" w:ascii="Times New Roman" w:hAnsi="Times New Roman" w:eastAsia="仿宋_GB2312" w:cs="Times New Roman"/>
                <w:b w:val="0"/>
                <w:bCs w:val="0"/>
                <w:color w:val="auto"/>
                <w:kern w:val="2"/>
                <w:sz w:val="24"/>
                <w:szCs w:val="24"/>
                <w:highlight w:val="none"/>
                <w:lang w:val="en-US" w:eastAsia="zh-CN" w:bidi="ar-SA"/>
              </w:rPr>
              <w:t>252</w:t>
            </w:r>
            <w:r>
              <w:rPr>
                <w:rFonts w:hint="default" w:ascii="Times New Roman" w:hAnsi="Times New Roman" w:eastAsia="仿宋_GB2312" w:cs="Times New Roman"/>
                <w:b w:val="0"/>
                <w:bCs w:val="0"/>
                <w:color w:val="auto"/>
                <w:kern w:val="2"/>
                <w:sz w:val="24"/>
                <w:szCs w:val="24"/>
                <w:highlight w:val="none"/>
                <w:lang w:val="en-US" w:eastAsia="zh-CN" w:bidi="ar-SA"/>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12</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rPr>
              <w:t>关于加强城阳乡涝池村</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十三五</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移民安置点基础设施建设的建议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vertAlign w:val="baseline"/>
                <w:lang w:eastAsia="zh-CN"/>
              </w:rPr>
              <w:t>乡村振兴局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已办结。已完成所有建设内容。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13</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关于在交岔乡街道建设标准化水厕及配套污水管网的建议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住建局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default" w:ascii="Times New Roman" w:hAnsi="Times New Roman" w:eastAsia="仿宋_GB2312" w:cs="Times New Roman"/>
                <w:color w:val="000000"/>
                <w:sz w:val="24"/>
                <w:szCs w:val="24"/>
                <w:lang w:val="en-US" w:eastAsia="zh-CN"/>
              </w:rPr>
              <w:t>建成2座水冲式公厕，每座80平方米，可以满足交岔乡街道常住人口使用。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14</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关于建设古城镇街道停车场的建议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住建局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u w:val="none"/>
                <w:lang w:val="en-US" w:eastAsia="zh-CN" w:bidi="ar"/>
              </w:rPr>
              <w:t>争取办理。</w:t>
            </w:r>
            <w:r>
              <w:rPr>
                <w:rFonts w:hint="default" w:ascii="Times New Roman" w:hAnsi="Times New Roman" w:eastAsia="仿宋_GB2312" w:cs="Times New Roman"/>
                <w:color w:val="auto"/>
                <w:sz w:val="24"/>
                <w:szCs w:val="24"/>
                <w:lang w:val="en-US" w:eastAsia="zh-CN"/>
              </w:rPr>
              <w:t>已完成停车场前期规划，建设面积约400平方米，计划争取自治区2023年古城镇重点镇建设项目一并实施。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15</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关于对孟城公路沿线绿化美化的建议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自然资源局</w:t>
            </w:r>
          </w:p>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住建局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color w:val="auto"/>
                <w:sz w:val="24"/>
                <w:szCs w:val="24"/>
                <w:lang w:val="en-US" w:eastAsia="zh-CN"/>
              </w:rPr>
              <w:t>正在办理。已</w:t>
            </w:r>
            <w:r>
              <w:rPr>
                <w:rFonts w:hint="default" w:ascii="Times New Roman" w:hAnsi="Times New Roman" w:eastAsia="仿宋_GB2312" w:cs="Times New Roman"/>
                <w:color w:val="auto"/>
                <w:sz w:val="24"/>
                <w:szCs w:val="24"/>
                <w:lang w:val="en-US" w:eastAsia="zh-CN"/>
              </w:rPr>
              <w:t>列入孟城公路两侧排水工程项目一并实施，正在进行前期测绘。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16</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关于修建罗洼乡马涝村部至田湾组森林防火通道的建议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自然资源局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default" w:ascii="Times New Roman" w:hAnsi="Times New Roman" w:eastAsia="仿宋_GB2312" w:cs="Times New Roman"/>
                <w:color w:val="auto"/>
                <w:sz w:val="24"/>
                <w:szCs w:val="24"/>
                <w:lang w:val="en-US" w:eastAsia="zh-CN"/>
              </w:rPr>
              <w:t>已完成马涝村部至田湾组防火通道建设，共修建防火通道2.2公里。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17</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关于对小岔乡中心小学崖面进行砌护的建议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教体局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color w:val="auto"/>
                <w:sz w:val="24"/>
                <w:szCs w:val="24"/>
                <w:lang w:val="en-US" w:eastAsia="zh-CN"/>
              </w:rPr>
              <w:t>正在办理。</w:t>
            </w:r>
            <w:r>
              <w:rPr>
                <w:rFonts w:hint="default" w:ascii="Times New Roman" w:hAnsi="Times New Roman" w:eastAsia="仿宋_GB2312" w:cs="Times New Roman"/>
                <w:color w:val="auto"/>
                <w:sz w:val="24"/>
                <w:szCs w:val="24"/>
                <w:lang w:val="en-US" w:eastAsia="zh-CN"/>
              </w:rPr>
              <w:t>已完成现场勘察，计划对原崖面清理并砌筑护坡，经预算，砌筑工程量2106立方米，所需资金208万元，由于崖面上方是路面，目前正与有关方面协调沟通。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18</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关于维修红河镇宽坪至常沟段北干防洪灌溉渠的建议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highlight w:val="none"/>
                <w:lang w:val="en-US" w:eastAsia="zh-CN"/>
              </w:rPr>
              <w:t>水务局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left"/>
              <w:textAlignment w:val="center"/>
              <w:outlineLvl w:val="9"/>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default" w:ascii="Times New Roman" w:hAnsi="Times New Roman" w:eastAsia="仿宋_GB2312" w:cs="Times New Roman"/>
                <w:color w:val="auto"/>
                <w:kern w:val="0"/>
                <w:sz w:val="24"/>
                <w:szCs w:val="24"/>
                <w:lang w:val="en-US" w:eastAsia="zh-CN" w:bidi="ar"/>
              </w:rPr>
              <w:t>新建排洪渠1660</w:t>
            </w:r>
            <w:r>
              <w:rPr>
                <w:rFonts w:hint="eastAsia" w:ascii="Times New Roman" w:hAnsi="Times New Roman" w:cs="Times New Roman"/>
                <w:color w:val="auto"/>
                <w:kern w:val="0"/>
                <w:sz w:val="24"/>
                <w:szCs w:val="24"/>
                <w:lang w:val="en-US" w:eastAsia="zh-CN" w:bidi="ar"/>
              </w:rPr>
              <w:t>米，</w:t>
            </w:r>
            <w:r>
              <w:rPr>
                <w:rFonts w:hint="default" w:ascii="Times New Roman" w:hAnsi="Times New Roman" w:eastAsia="仿宋_GB2312" w:cs="Times New Roman"/>
                <w:color w:val="auto"/>
                <w:kern w:val="0"/>
                <w:sz w:val="24"/>
                <w:szCs w:val="24"/>
                <w:lang w:val="en-US" w:eastAsia="zh-CN" w:bidi="ar"/>
              </w:rPr>
              <w:t>生产桥9座，完成投资67</w:t>
            </w:r>
            <w:r>
              <w:rPr>
                <w:rFonts w:hint="eastAsia" w:ascii="Times New Roman" w:hAnsi="Times New Roman" w:cs="Times New Roman"/>
                <w:color w:val="auto"/>
                <w:kern w:val="0"/>
                <w:sz w:val="24"/>
                <w:szCs w:val="24"/>
                <w:lang w:val="en-US" w:eastAsia="zh-CN" w:bidi="ar"/>
              </w:rPr>
              <w:t>.</w:t>
            </w:r>
            <w:r>
              <w:rPr>
                <w:rFonts w:hint="default" w:ascii="Times New Roman" w:hAnsi="Times New Roman" w:eastAsia="仿宋_GB2312" w:cs="Times New Roman"/>
                <w:color w:val="auto"/>
                <w:kern w:val="0"/>
                <w:sz w:val="24"/>
                <w:szCs w:val="24"/>
                <w:lang w:val="en-US" w:eastAsia="zh-CN" w:bidi="ar"/>
              </w:rPr>
              <w:t>4</w:t>
            </w:r>
            <w:r>
              <w:rPr>
                <w:rFonts w:hint="eastAsia" w:ascii="Times New Roman" w:hAnsi="Times New Roman" w:cs="Times New Roman"/>
                <w:color w:val="auto"/>
                <w:kern w:val="0"/>
                <w:sz w:val="24"/>
                <w:szCs w:val="24"/>
                <w:lang w:val="en-US" w:eastAsia="zh-CN" w:bidi="ar"/>
              </w:rPr>
              <w:t>7万</w:t>
            </w:r>
            <w:r>
              <w:rPr>
                <w:rFonts w:hint="default" w:ascii="Times New Roman" w:hAnsi="Times New Roman" w:eastAsia="仿宋_GB2312" w:cs="Times New Roman"/>
                <w:color w:val="auto"/>
                <w:kern w:val="0"/>
                <w:sz w:val="24"/>
                <w:szCs w:val="24"/>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19</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关于在罗洼乡街道电管站及乡政府门口安装限速摄像头的建议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highlight w:val="none"/>
                <w:lang w:val="en-US" w:eastAsia="zh-CN"/>
              </w:rPr>
              <w:t>公安局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spacing w:line="320" w:lineRule="exact"/>
              <w:jc w:val="left"/>
              <w:rPr>
                <w:rFonts w:hint="default" w:ascii="Times New Roman" w:hAnsi="Times New Roman" w:eastAsia="仿宋_GB2312" w:cs="Times New Roman"/>
                <w:b w:val="0"/>
                <w:bCs w:val="0"/>
                <w:i w:val="0"/>
                <w:color w:val="auto"/>
                <w:spacing w:val="0"/>
                <w:kern w:val="0"/>
                <w:sz w:val="24"/>
                <w:szCs w:val="24"/>
                <w:u w:val="none"/>
                <w:lang w:val="en-US" w:eastAsia="zh-CN" w:bidi="ar"/>
              </w:rPr>
            </w:pPr>
            <w:r>
              <w:rPr>
                <w:rFonts w:hint="eastAsia" w:ascii="Times New Roman" w:hAnsi="Times New Roman" w:cs="Times New Roman"/>
                <w:b w:val="0"/>
                <w:bCs w:val="0"/>
                <w:i w:val="0"/>
                <w:color w:val="auto"/>
                <w:spacing w:val="0"/>
                <w:kern w:val="0"/>
                <w:sz w:val="24"/>
                <w:szCs w:val="24"/>
                <w:highlight w:val="none"/>
                <w:u w:val="none"/>
                <w:lang w:val="en-US" w:eastAsia="zh-CN" w:bidi="ar"/>
              </w:rPr>
              <w:t>已办结。</w:t>
            </w:r>
            <w:r>
              <w:rPr>
                <w:rFonts w:hint="default" w:ascii="Times New Roman" w:hAnsi="Times New Roman" w:eastAsia="仿宋_GB2312" w:cs="Times New Roman"/>
                <w:color w:val="auto"/>
                <w:sz w:val="24"/>
                <w:szCs w:val="24"/>
                <w:lang w:val="en-US" w:eastAsia="zh-CN"/>
              </w:rPr>
              <w:t>该路段已于2021年10月安装了红绿灯和电子警察设备一套，按照公安部有关国省道车辆限速不得低于70的要求，该路段暂不适宜安装限速设备。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0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300" w:lineRule="exact"/>
              <w:ind w:left="0" w:leftChars="0" w:right="0" w:rightChars="0"/>
              <w:jc w:val="center"/>
              <w:textAlignment w:val="auto"/>
              <w:outlineLvl w:val="9"/>
              <w:rPr>
                <w:rFonts w:hint="default" w:ascii="Times New Roman" w:hAnsi="Times New Roman" w:eastAsia="仿宋_GB2312" w:cs="Times New Roman"/>
                <w:color w:val="000000"/>
                <w:sz w:val="22"/>
                <w:szCs w:val="22"/>
                <w:lang w:val="en-US" w:eastAsia="zh-CN"/>
              </w:rPr>
            </w:pPr>
            <w:r>
              <w:rPr>
                <w:rFonts w:hint="default" w:ascii="Times New Roman" w:hAnsi="Times New Roman" w:cs="Times New Roman"/>
                <w:color w:val="000000"/>
                <w:sz w:val="22"/>
                <w:szCs w:val="22"/>
                <w:lang w:val="en-US" w:eastAsia="zh-CN"/>
              </w:rPr>
              <w:t>20</w:t>
            </w:r>
          </w:p>
        </w:tc>
        <w:tc>
          <w:tcPr>
            <w:tcW w:w="4240"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left"/>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关于建设冯庄小园子红色文化广场的建议</w:t>
            </w:r>
          </w:p>
        </w:tc>
        <w:tc>
          <w:tcPr>
            <w:tcW w:w="1787" w:type="dxa"/>
            <w:noWrap w:val="0"/>
            <w:vAlign w:val="center"/>
          </w:tcPr>
          <w:p>
            <w:pPr>
              <w:keepNext w:val="0"/>
              <w:keepLines w:val="0"/>
              <w:pageBreakBefore w:val="0"/>
              <w:widowControl w:val="0"/>
              <w:tabs>
                <w:tab w:val="left" w:pos="5387"/>
                <w:tab w:val="left" w:pos="5670"/>
                <w:tab w:val="left" w:pos="5812"/>
                <w:tab w:val="left" w:pos="5954"/>
                <w:tab w:val="left" w:pos="6096"/>
                <w:tab w:val="left" w:pos="6379"/>
                <w:tab w:val="left" w:pos="6521"/>
                <w:tab w:val="left" w:pos="6663"/>
                <w:tab w:val="left" w:pos="6946"/>
                <w:tab w:val="left" w:pos="7088"/>
                <w:tab w:val="left" w:pos="7230"/>
                <w:tab w:val="left" w:pos="7513"/>
                <w:tab w:val="left" w:pos="7655"/>
                <w:tab w:val="left" w:pos="7938"/>
                <w:tab w:val="left" w:pos="8080"/>
                <w:tab w:val="left" w:pos="8222"/>
                <w:tab w:val="left" w:pos="8505"/>
                <w:tab w:val="left" w:pos="8647"/>
              </w:tabs>
              <w:kinsoku/>
              <w:wordWrap/>
              <w:overflowPunct/>
              <w:topLinePunct w:val="0"/>
              <w:autoSpaceDE/>
              <w:autoSpaceDN/>
              <w:bidi w:val="0"/>
              <w:adjustRightInd w:val="0"/>
              <w:snapToGrid w:val="0"/>
              <w:spacing w:line="240" w:lineRule="auto"/>
              <w:ind w:left="0" w:leftChars="0" w:right="0" w:rightChars="0"/>
              <w:jc w:val="center"/>
              <w:textAlignment w:val="auto"/>
              <w:outlineLvl w:val="9"/>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highlight w:val="none"/>
                <w:lang w:val="en-US" w:eastAsia="zh-CN"/>
              </w:rPr>
              <w:t>文广局</w:t>
            </w:r>
          </w:p>
        </w:tc>
        <w:tc>
          <w:tcPr>
            <w:tcW w:w="83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default" w:ascii="Times New Roman" w:hAnsi="Times New Roman" w:eastAsia="仿宋_GB2312" w:cs="Times New Roman"/>
                <w:b w:val="0"/>
                <w:bCs w:val="0"/>
                <w:i w:val="0"/>
                <w:color w:val="auto"/>
                <w:spacing w:val="0"/>
                <w:kern w:val="0"/>
                <w:sz w:val="24"/>
                <w:szCs w:val="24"/>
                <w:highlight w:val="none"/>
                <w:u w:val="none"/>
                <w:lang w:val="en-US" w:eastAsia="zh-CN" w:bidi="ar"/>
              </w:rPr>
            </w:pPr>
            <w:r>
              <w:rPr>
                <w:rFonts w:hint="eastAsia" w:ascii="Times New Roman" w:hAnsi="Times New Roman" w:cs="Times New Roman"/>
                <w:b w:val="0"/>
                <w:bCs w:val="0"/>
                <w:color w:val="auto"/>
                <w:kern w:val="2"/>
                <w:sz w:val="24"/>
                <w:szCs w:val="24"/>
                <w:highlight w:val="none"/>
                <w:lang w:val="en-US" w:eastAsia="zh-CN" w:bidi="ar-SA"/>
              </w:rPr>
              <w:t>争取办理。</w:t>
            </w:r>
            <w:r>
              <w:rPr>
                <w:rFonts w:hint="default" w:ascii="Times New Roman" w:hAnsi="Times New Roman" w:eastAsia="仿宋_GB2312" w:cs="Times New Roman"/>
                <w:b w:val="0"/>
                <w:bCs w:val="0"/>
                <w:color w:val="auto"/>
                <w:kern w:val="2"/>
                <w:sz w:val="24"/>
                <w:szCs w:val="24"/>
                <w:highlight w:val="none"/>
                <w:lang w:val="en-US" w:eastAsia="zh-CN" w:bidi="ar-SA"/>
              </w:rPr>
              <w:t>因</w:t>
            </w:r>
            <w:r>
              <w:rPr>
                <w:rFonts w:hint="eastAsia" w:ascii="Times New Roman" w:hAnsi="Times New Roman" w:cs="Times New Roman"/>
                <w:b w:val="0"/>
                <w:bCs w:val="0"/>
                <w:color w:val="auto"/>
                <w:kern w:val="2"/>
                <w:sz w:val="24"/>
                <w:szCs w:val="24"/>
                <w:highlight w:val="none"/>
                <w:lang w:val="en-US" w:eastAsia="zh-CN" w:bidi="ar-SA"/>
              </w:rPr>
              <w:t>项目用地</w:t>
            </w:r>
            <w:r>
              <w:rPr>
                <w:rFonts w:hint="default" w:ascii="Times New Roman" w:hAnsi="Times New Roman" w:eastAsia="仿宋_GB2312" w:cs="Times New Roman"/>
                <w:b w:val="0"/>
                <w:bCs w:val="0"/>
                <w:color w:val="auto"/>
                <w:kern w:val="2"/>
                <w:sz w:val="24"/>
                <w:szCs w:val="24"/>
                <w:highlight w:val="none"/>
                <w:lang w:val="en-US" w:eastAsia="zh-CN" w:bidi="ar-SA"/>
              </w:rPr>
              <w:t>不符合规划，待土地调规完成后组织实施冯庄小园子红色文化广场。</w:t>
            </w:r>
          </w:p>
        </w:tc>
      </w:tr>
    </w:tbl>
    <w:p>
      <w:pPr>
        <w:pStyle w:val="14"/>
        <w:keepNext w:val="0"/>
        <w:keepLines w:val="0"/>
        <w:pageBreakBefore w:val="0"/>
        <w:widowControl w:val="0"/>
        <w:kinsoku/>
        <w:wordWrap/>
        <w:overflowPunct/>
        <w:topLinePunct w:val="0"/>
        <w:autoSpaceDE/>
        <w:autoSpaceDN/>
        <w:bidi w:val="0"/>
        <w:adjustRightInd/>
        <w:snapToGrid/>
        <w:spacing w:after="120" w:afterLines="0" w:line="20" w:lineRule="exact"/>
        <w:ind w:left="0" w:leftChars="0" w:right="0" w:rightChars="0" w:firstLine="0" w:firstLineChars="0"/>
        <w:jc w:val="both"/>
        <w:textAlignment w:val="auto"/>
        <w:outlineLvl w:val="9"/>
        <w:rPr>
          <w:rFonts w:hint="default" w:ascii="Times New Roman" w:hAnsi="Times New Roman" w:eastAsia="仿宋" w:cs="Times New Roman"/>
          <w:color w:val="auto"/>
          <w:sz w:val="24"/>
          <w:szCs w:val="24"/>
          <w:lang w:eastAsia="zh-CN"/>
        </w:rPr>
      </w:pPr>
    </w:p>
    <w:sectPr>
      <w:footerReference r:id="rId3" w:type="default"/>
      <w:pgSz w:w="16838" w:h="11906" w:orient="landscape"/>
      <w:pgMar w:top="2098" w:right="1474" w:bottom="1984" w:left="1587"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824865" cy="230505"/>
              <wp:effectExtent l="0" t="0" r="0" b="0"/>
              <wp:wrapNone/>
              <wp:docPr id="1" name="文本框1"/>
              <wp:cNvGraphicFramePr/>
              <a:graphic xmlns:a="http://schemas.openxmlformats.org/drawingml/2006/main">
                <a:graphicData uri="http://schemas.microsoft.com/office/word/2010/wordprocessingShape">
                  <wps:wsp>
                    <wps:cNvSpPr/>
                    <wps:spPr>
                      <a:xfrm>
                        <a:off x="0" y="0"/>
                        <a:ext cx="824865" cy="230505"/>
                      </a:xfrm>
                      <a:prstGeom prst="rect">
                        <a:avLst/>
                      </a:prstGeom>
                      <a:noFill/>
                      <a:ln w="9525">
                        <a:noFill/>
                      </a:ln>
                    </wps:spPr>
                    <wps:txbx>
                      <w:txbxContent>
                        <w:p>
                          <w:pPr>
                            <w:snapToGrid w:val="0"/>
                            <w:ind w:firstLine="280" w:firstLineChars="100"/>
                            <w:rPr>
                              <w:rFonts w:hint="eastAsia" w:eastAsia="宋体"/>
                              <w:sz w:val="1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rect id="文本框1" o:spid="_x0000_s1026" o:spt="1" style="position:absolute;left:0pt;margin-top:0.05pt;height:18.15pt;width:64.95pt;mso-position-horizontal:outside;mso-position-horizontal-relative:margin;z-index:251659264;mso-width-relative:page;mso-height-relative:page;" filled="f" stroked="f" coordsize="21600,21600" o:gfxdata="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rjEpg1QAAAAQBAAAPAAAAAAAAAAEAIAAAACIAAABkcnMvZG93bnJldi54bWxQSwECFAAU&#10;AAAACACHTuJAWJkNdbsBAABvAwAADgAAAAAAAAABACAAAAAkAQAAZHJzL2Uyb0RvYy54bWxQSwUG&#10;AAAAAAYABgBZAQAAUQUAAAAA&#10;">
              <v:fill on="f" focussize="0,0"/>
              <v:stroke on="f"/>
              <v:imagedata o:title=""/>
              <o:lock v:ext="edit" aspectratio="f"/>
              <v:textbox inset="0mm,0mm,0mm,0mm">
                <w:txbxContent>
                  <w:p>
                    <w:pPr>
                      <w:snapToGrid w:val="0"/>
                      <w:ind w:firstLine="280" w:firstLineChars="100"/>
                      <w:rPr>
                        <w:rFonts w:hint="eastAsia" w:eastAsia="宋体"/>
                        <w:sz w:val="1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r>
                      <w:rPr>
                        <w:rFonts w:hint="eastAsia" w:ascii="宋体" w:hAnsi="宋体" w:cs="宋体"/>
                        <w:sz w:val="28"/>
                        <w:szCs w:val="28"/>
                        <w:lang w:val="en-US"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Yzc2ZTI2NzRmZjhlNGNmYjVlNTRlNzc2OTM0OTgifQ=="/>
  </w:docVars>
  <w:rsids>
    <w:rsidRoot w:val="73EA3E31"/>
    <w:rsid w:val="002745C7"/>
    <w:rsid w:val="003956FB"/>
    <w:rsid w:val="009A2ADD"/>
    <w:rsid w:val="009B3CCC"/>
    <w:rsid w:val="01596523"/>
    <w:rsid w:val="01677D2C"/>
    <w:rsid w:val="016E26FC"/>
    <w:rsid w:val="016F0B95"/>
    <w:rsid w:val="019B643E"/>
    <w:rsid w:val="01EF0AC5"/>
    <w:rsid w:val="020F6BE8"/>
    <w:rsid w:val="02325049"/>
    <w:rsid w:val="029A5199"/>
    <w:rsid w:val="02C56F72"/>
    <w:rsid w:val="02DC081A"/>
    <w:rsid w:val="0317257D"/>
    <w:rsid w:val="033E3D01"/>
    <w:rsid w:val="034939C4"/>
    <w:rsid w:val="03B74C85"/>
    <w:rsid w:val="03FF1F21"/>
    <w:rsid w:val="04324472"/>
    <w:rsid w:val="043A4F32"/>
    <w:rsid w:val="048C3803"/>
    <w:rsid w:val="04B256C0"/>
    <w:rsid w:val="04C324CB"/>
    <w:rsid w:val="054A0714"/>
    <w:rsid w:val="055E467C"/>
    <w:rsid w:val="058A45CE"/>
    <w:rsid w:val="058D2A0B"/>
    <w:rsid w:val="058F663B"/>
    <w:rsid w:val="05D45B84"/>
    <w:rsid w:val="05DD3B8C"/>
    <w:rsid w:val="06261B67"/>
    <w:rsid w:val="063512F9"/>
    <w:rsid w:val="06C22918"/>
    <w:rsid w:val="06C57C7C"/>
    <w:rsid w:val="0707741A"/>
    <w:rsid w:val="072D507E"/>
    <w:rsid w:val="07774D36"/>
    <w:rsid w:val="07C337A2"/>
    <w:rsid w:val="07E9436D"/>
    <w:rsid w:val="08003CA7"/>
    <w:rsid w:val="08125547"/>
    <w:rsid w:val="082935E1"/>
    <w:rsid w:val="085E4354"/>
    <w:rsid w:val="08CA2778"/>
    <w:rsid w:val="08DB3A63"/>
    <w:rsid w:val="08E34225"/>
    <w:rsid w:val="08F8669F"/>
    <w:rsid w:val="08F87081"/>
    <w:rsid w:val="091F5E65"/>
    <w:rsid w:val="09435FF5"/>
    <w:rsid w:val="09445096"/>
    <w:rsid w:val="09524733"/>
    <w:rsid w:val="097A6932"/>
    <w:rsid w:val="097E7B95"/>
    <w:rsid w:val="09963242"/>
    <w:rsid w:val="09A32270"/>
    <w:rsid w:val="09F85035"/>
    <w:rsid w:val="0A025704"/>
    <w:rsid w:val="0A5609B5"/>
    <w:rsid w:val="0A5D08D4"/>
    <w:rsid w:val="0A7A013C"/>
    <w:rsid w:val="0AAB2226"/>
    <w:rsid w:val="0ABF04B9"/>
    <w:rsid w:val="0AF549F6"/>
    <w:rsid w:val="0B426A2C"/>
    <w:rsid w:val="0B6C0C3E"/>
    <w:rsid w:val="0B6E2232"/>
    <w:rsid w:val="0BBE099F"/>
    <w:rsid w:val="0C522030"/>
    <w:rsid w:val="0C7A085A"/>
    <w:rsid w:val="0CC6158E"/>
    <w:rsid w:val="0CD37DD1"/>
    <w:rsid w:val="0D3350EB"/>
    <w:rsid w:val="0D341308"/>
    <w:rsid w:val="0D484F41"/>
    <w:rsid w:val="0D621A7E"/>
    <w:rsid w:val="0D7221A5"/>
    <w:rsid w:val="0DA279D1"/>
    <w:rsid w:val="0DAB25A3"/>
    <w:rsid w:val="0DB17582"/>
    <w:rsid w:val="0DC43BE6"/>
    <w:rsid w:val="0DC445DE"/>
    <w:rsid w:val="0DE261E8"/>
    <w:rsid w:val="0E1E22B3"/>
    <w:rsid w:val="0E4548B7"/>
    <w:rsid w:val="0E5E723E"/>
    <w:rsid w:val="0ED26EA6"/>
    <w:rsid w:val="0EFF6384"/>
    <w:rsid w:val="0F280BCC"/>
    <w:rsid w:val="0F4D6CA8"/>
    <w:rsid w:val="0F5F2603"/>
    <w:rsid w:val="0F8765CE"/>
    <w:rsid w:val="0F976EE6"/>
    <w:rsid w:val="0FB155D0"/>
    <w:rsid w:val="0FB81732"/>
    <w:rsid w:val="10327D5D"/>
    <w:rsid w:val="1084694B"/>
    <w:rsid w:val="10863BC2"/>
    <w:rsid w:val="10CB0FED"/>
    <w:rsid w:val="10FB2FBF"/>
    <w:rsid w:val="11023C63"/>
    <w:rsid w:val="11142C53"/>
    <w:rsid w:val="11E17E28"/>
    <w:rsid w:val="11F66D09"/>
    <w:rsid w:val="1278363D"/>
    <w:rsid w:val="12A8399B"/>
    <w:rsid w:val="12B04C7F"/>
    <w:rsid w:val="13293E6C"/>
    <w:rsid w:val="13331943"/>
    <w:rsid w:val="135F7A19"/>
    <w:rsid w:val="138D0CBD"/>
    <w:rsid w:val="13C57DAF"/>
    <w:rsid w:val="14036B9A"/>
    <w:rsid w:val="1409731B"/>
    <w:rsid w:val="144C2F98"/>
    <w:rsid w:val="14730C2E"/>
    <w:rsid w:val="14737E04"/>
    <w:rsid w:val="14A25BD3"/>
    <w:rsid w:val="14AF4672"/>
    <w:rsid w:val="14C02EF9"/>
    <w:rsid w:val="14C36CAC"/>
    <w:rsid w:val="14E70433"/>
    <w:rsid w:val="151B000D"/>
    <w:rsid w:val="153552A7"/>
    <w:rsid w:val="153571C8"/>
    <w:rsid w:val="15380ADC"/>
    <w:rsid w:val="15727D3B"/>
    <w:rsid w:val="158059D7"/>
    <w:rsid w:val="15946E64"/>
    <w:rsid w:val="15DA5BAD"/>
    <w:rsid w:val="16067AF5"/>
    <w:rsid w:val="161B05ED"/>
    <w:rsid w:val="161F245E"/>
    <w:rsid w:val="16744D0C"/>
    <w:rsid w:val="1685758D"/>
    <w:rsid w:val="16860885"/>
    <w:rsid w:val="16C94C96"/>
    <w:rsid w:val="16F903B3"/>
    <w:rsid w:val="16FD3803"/>
    <w:rsid w:val="17206EF7"/>
    <w:rsid w:val="172F764E"/>
    <w:rsid w:val="17491B53"/>
    <w:rsid w:val="17585267"/>
    <w:rsid w:val="176D38E3"/>
    <w:rsid w:val="17BD67D1"/>
    <w:rsid w:val="17E322E5"/>
    <w:rsid w:val="17E91559"/>
    <w:rsid w:val="18112DC5"/>
    <w:rsid w:val="18854B07"/>
    <w:rsid w:val="18A91BB8"/>
    <w:rsid w:val="190751EB"/>
    <w:rsid w:val="19490822"/>
    <w:rsid w:val="195F10E2"/>
    <w:rsid w:val="19743AE6"/>
    <w:rsid w:val="197C6A24"/>
    <w:rsid w:val="19E726A9"/>
    <w:rsid w:val="1A256269"/>
    <w:rsid w:val="1A3C18AA"/>
    <w:rsid w:val="1A4F6F00"/>
    <w:rsid w:val="1A5A406D"/>
    <w:rsid w:val="1A75765A"/>
    <w:rsid w:val="1A75785B"/>
    <w:rsid w:val="1ACF73FD"/>
    <w:rsid w:val="1AF97CF8"/>
    <w:rsid w:val="1B2F7493"/>
    <w:rsid w:val="1B47438A"/>
    <w:rsid w:val="1B4A2571"/>
    <w:rsid w:val="1B584814"/>
    <w:rsid w:val="1B605809"/>
    <w:rsid w:val="1C313A91"/>
    <w:rsid w:val="1C5E07E1"/>
    <w:rsid w:val="1C88053C"/>
    <w:rsid w:val="1CBB5612"/>
    <w:rsid w:val="1CEA17F8"/>
    <w:rsid w:val="1D224161"/>
    <w:rsid w:val="1D5F4EE0"/>
    <w:rsid w:val="1D8B5BC2"/>
    <w:rsid w:val="1DE31EC1"/>
    <w:rsid w:val="1DFB1728"/>
    <w:rsid w:val="1E143224"/>
    <w:rsid w:val="1E1C5A61"/>
    <w:rsid w:val="1E3E5077"/>
    <w:rsid w:val="1E50453F"/>
    <w:rsid w:val="1E7D753B"/>
    <w:rsid w:val="1E9F3C98"/>
    <w:rsid w:val="1EC47D5E"/>
    <w:rsid w:val="1EE30DC3"/>
    <w:rsid w:val="1F2615F0"/>
    <w:rsid w:val="1F264C61"/>
    <w:rsid w:val="1F702E33"/>
    <w:rsid w:val="1F70493B"/>
    <w:rsid w:val="1FB354E1"/>
    <w:rsid w:val="1FCD85A7"/>
    <w:rsid w:val="1FE06727"/>
    <w:rsid w:val="200F4B35"/>
    <w:rsid w:val="202E6CA7"/>
    <w:rsid w:val="206978BF"/>
    <w:rsid w:val="20F35581"/>
    <w:rsid w:val="20F43EDA"/>
    <w:rsid w:val="210422C1"/>
    <w:rsid w:val="210D31C0"/>
    <w:rsid w:val="21320E8A"/>
    <w:rsid w:val="21407522"/>
    <w:rsid w:val="2142518C"/>
    <w:rsid w:val="2153181B"/>
    <w:rsid w:val="21770233"/>
    <w:rsid w:val="21C96AD4"/>
    <w:rsid w:val="21DF66ED"/>
    <w:rsid w:val="226F1413"/>
    <w:rsid w:val="22A36FA9"/>
    <w:rsid w:val="22D67B2A"/>
    <w:rsid w:val="22E53759"/>
    <w:rsid w:val="23346D78"/>
    <w:rsid w:val="234F1894"/>
    <w:rsid w:val="237426E2"/>
    <w:rsid w:val="237D2643"/>
    <w:rsid w:val="2389338D"/>
    <w:rsid w:val="23970A9A"/>
    <w:rsid w:val="243D195C"/>
    <w:rsid w:val="2444571B"/>
    <w:rsid w:val="2461759A"/>
    <w:rsid w:val="24722945"/>
    <w:rsid w:val="24997F86"/>
    <w:rsid w:val="24B062BA"/>
    <w:rsid w:val="24BE19C9"/>
    <w:rsid w:val="24E9741C"/>
    <w:rsid w:val="24F809DA"/>
    <w:rsid w:val="25484223"/>
    <w:rsid w:val="256A42B1"/>
    <w:rsid w:val="25707E5B"/>
    <w:rsid w:val="259720ED"/>
    <w:rsid w:val="25976784"/>
    <w:rsid w:val="259D4657"/>
    <w:rsid w:val="25B95276"/>
    <w:rsid w:val="25F27067"/>
    <w:rsid w:val="26107CB2"/>
    <w:rsid w:val="265A3777"/>
    <w:rsid w:val="26873A15"/>
    <w:rsid w:val="26BC313D"/>
    <w:rsid w:val="273D05B4"/>
    <w:rsid w:val="27A07B37"/>
    <w:rsid w:val="27F271F5"/>
    <w:rsid w:val="284F6DE5"/>
    <w:rsid w:val="28770F83"/>
    <w:rsid w:val="288351C3"/>
    <w:rsid w:val="28A41B59"/>
    <w:rsid w:val="29002D60"/>
    <w:rsid w:val="295E3C0C"/>
    <w:rsid w:val="29606193"/>
    <w:rsid w:val="29610B6A"/>
    <w:rsid w:val="296172FD"/>
    <w:rsid w:val="29713159"/>
    <w:rsid w:val="2992567E"/>
    <w:rsid w:val="29AA3B5D"/>
    <w:rsid w:val="29DA69C9"/>
    <w:rsid w:val="29E23306"/>
    <w:rsid w:val="29E90313"/>
    <w:rsid w:val="2A197878"/>
    <w:rsid w:val="2A3779B2"/>
    <w:rsid w:val="2A853D28"/>
    <w:rsid w:val="2B0615CA"/>
    <w:rsid w:val="2B3335F6"/>
    <w:rsid w:val="2B40329C"/>
    <w:rsid w:val="2B7B1F93"/>
    <w:rsid w:val="2B896A96"/>
    <w:rsid w:val="2BBB267B"/>
    <w:rsid w:val="2BF841DA"/>
    <w:rsid w:val="2C0C40A9"/>
    <w:rsid w:val="2C23010F"/>
    <w:rsid w:val="2C23407E"/>
    <w:rsid w:val="2C296BA4"/>
    <w:rsid w:val="2C430A22"/>
    <w:rsid w:val="2C5065DB"/>
    <w:rsid w:val="2C733D16"/>
    <w:rsid w:val="2D225C60"/>
    <w:rsid w:val="2D6C4138"/>
    <w:rsid w:val="2DA85A19"/>
    <w:rsid w:val="2DF553B6"/>
    <w:rsid w:val="2E5E5B1D"/>
    <w:rsid w:val="2E975860"/>
    <w:rsid w:val="2EA85FBB"/>
    <w:rsid w:val="2EC176C4"/>
    <w:rsid w:val="2EE67EEE"/>
    <w:rsid w:val="2F4D4473"/>
    <w:rsid w:val="2F7A40FA"/>
    <w:rsid w:val="2F83502A"/>
    <w:rsid w:val="2FFF3E2B"/>
    <w:rsid w:val="30067D5D"/>
    <w:rsid w:val="301312B0"/>
    <w:rsid w:val="306464B7"/>
    <w:rsid w:val="30906EB2"/>
    <w:rsid w:val="30B34F27"/>
    <w:rsid w:val="30CD650D"/>
    <w:rsid w:val="313952D8"/>
    <w:rsid w:val="3166051D"/>
    <w:rsid w:val="31671FF1"/>
    <w:rsid w:val="316F1476"/>
    <w:rsid w:val="317D5EA0"/>
    <w:rsid w:val="31A9137C"/>
    <w:rsid w:val="31DC1E3E"/>
    <w:rsid w:val="31DE34D6"/>
    <w:rsid w:val="32002420"/>
    <w:rsid w:val="321C272C"/>
    <w:rsid w:val="326E319F"/>
    <w:rsid w:val="328A550F"/>
    <w:rsid w:val="32B03BED"/>
    <w:rsid w:val="32E55580"/>
    <w:rsid w:val="3320322E"/>
    <w:rsid w:val="337D18BE"/>
    <w:rsid w:val="339D5A10"/>
    <w:rsid w:val="341C034F"/>
    <w:rsid w:val="34352D1B"/>
    <w:rsid w:val="344450FA"/>
    <w:rsid w:val="34B231AF"/>
    <w:rsid w:val="34C04D64"/>
    <w:rsid w:val="34EE148E"/>
    <w:rsid w:val="34F072C3"/>
    <w:rsid w:val="35486283"/>
    <w:rsid w:val="3593017A"/>
    <w:rsid w:val="3596417A"/>
    <w:rsid w:val="35AB7C97"/>
    <w:rsid w:val="35E476A7"/>
    <w:rsid w:val="362135EB"/>
    <w:rsid w:val="366A10EE"/>
    <w:rsid w:val="366C318F"/>
    <w:rsid w:val="368E735F"/>
    <w:rsid w:val="36A364F7"/>
    <w:rsid w:val="36B62086"/>
    <w:rsid w:val="374679B1"/>
    <w:rsid w:val="375045ED"/>
    <w:rsid w:val="375171AF"/>
    <w:rsid w:val="37637559"/>
    <w:rsid w:val="37683283"/>
    <w:rsid w:val="37BA4177"/>
    <w:rsid w:val="37CFBF68"/>
    <w:rsid w:val="38185631"/>
    <w:rsid w:val="381C4AFB"/>
    <w:rsid w:val="382B7C47"/>
    <w:rsid w:val="38605B7F"/>
    <w:rsid w:val="38FF4ABD"/>
    <w:rsid w:val="390C1819"/>
    <w:rsid w:val="398E6816"/>
    <w:rsid w:val="399032A7"/>
    <w:rsid w:val="39CA15BC"/>
    <w:rsid w:val="3A1C16EA"/>
    <w:rsid w:val="3A1F3559"/>
    <w:rsid w:val="3A2A6F54"/>
    <w:rsid w:val="3A5726A2"/>
    <w:rsid w:val="3A771AE6"/>
    <w:rsid w:val="3A913F28"/>
    <w:rsid w:val="3B7934AB"/>
    <w:rsid w:val="3B975A94"/>
    <w:rsid w:val="3BAF4446"/>
    <w:rsid w:val="3BC0446D"/>
    <w:rsid w:val="3BDA7793"/>
    <w:rsid w:val="3BDC2866"/>
    <w:rsid w:val="3BE37516"/>
    <w:rsid w:val="3BE840AA"/>
    <w:rsid w:val="3C5739E5"/>
    <w:rsid w:val="3C9714E6"/>
    <w:rsid w:val="3CFFC854"/>
    <w:rsid w:val="3D2F20BE"/>
    <w:rsid w:val="3D3026FE"/>
    <w:rsid w:val="3D374F03"/>
    <w:rsid w:val="3D5F4604"/>
    <w:rsid w:val="3DAB753E"/>
    <w:rsid w:val="3E18298A"/>
    <w:rsid w:val="3ECA46DD"/>
    <w:rsid w:val="3EE73D29"/>
    <w:rsid w:val="3F284504"/>
    <w:rsid w:val="3F385DBC"/>
    <w:rsid w:val="3F4C7D21"/>
    <w:rsid w:val="3F905540"/>
    <w:rsid w:val="3F9B5051"/>
    <w:rsid w:val="3FA24C23"/>
    <w:rsid w:val="3FA64832"/>
    <w:rsid w:val="3FA67DDA"/>
    <w:rsid w:val="3FB85AD3"/>
    <w:rsid w:val="3FDB00B9"/>
    <w:rsid w:val="3FFA221A"/>
    <w:rsid w:val="404960F7"/>
    <w:rsid w:val="4077689E"/>
    <w:rsid w:val="40A1631D"/>
    <w:rsid w:val="40C10D78"/>
    <w:rsid w:val="40E8477F"/>
    <w:rsid w:val="41744A30"/>
    <w:rsid w:val="41942EF4"/>
    <w:rsid w:val="41A63CB0"/>
    <w:rsid w:val="4208383C"/>
    <w:rsid w:val="420C4986"/>
    <w:rsid w:val="421B1B55"/>
    <w:rsid w:val="422A3E66"/>
    <w:rsid w:val="42770EEC"/>
    <w:rsid w:val="42A631D1"/>
    <w:rsid w:val="42DD1CC0"/>
    <w:rsid w:val="430F0ABB"/>
    <w:rsid w:val="430F337E"/>
    <w:rsid w:val="430F4A1E"/>
    <w:rsid w:val="43500A25"/>
    <w:rsid w:val="43BF24AF"/>
    <w:rsid w:val="43EA040E"/>
    <w:rsid w:val="440A36C1"/>
    <w:rsid w:val="44B576A4"/>
    <w:rsid w:val="44CC503C"/>
    <w:rsid w:val="44E744FE"/>
    <w:rsid w:val="44F94B6A"/>
    <w:rsid w:val="45030150"/>
    <w:rsid w:val="4503117B"/>
    <w:rsid w:val="45081A18"/>
    <w:rsid w:val="452F1526"/>
    <w:rsid w:val="45374553"/>
    <w:rsid w:val="456A3D8E"/>
    <w:rsid w:val="45773A67"/>
    <w:rsid w:val="457F0F24"/>
    <w:rsid w:val="45AF3C7E"/>
    <w:rsid w:val="45BE181E"/>
    <w:rsid w:val="45D01BBE"/>
    <w:rsid w:val="45D13D49"/>
    <w:rsid w:val="45F3713A"/>
    <w:rsid w:val="463D61DA"/>
    <w:rsid w:val="466655E4"/>
    <w:rsid w:val="46716B1D"/>
    <w:rsid w:val="46984AA0"/>
    <w:rsid w:val="46F11C2A"/>
    <w:rsid w:val="46F440FD"/>
    <w:rsid w:val="46FF5439"/>
    <w:rsid w:val="4727212F"/>
    <w:rsid w:val="474E0776"/>
    <w:rsid w:val="47E93DE3"/>
    <w:rsid w:val="481258BC"/>
    <w:rsid w:val="48271EEE"/>
    <w:rsid w:val="48390C0A"/>
    <w:rsid w:val="4880177B"/>
    <w:rsid w:val="48EA469E"/>
    <w:rsid w:val="493772D9"/>
    <w:rsid w:val="495916EB"/>
    <w:rsid w:val="49616100"/>
    <w:rsid w:val="496903DF"/>
    <w:rsid w:val="49964ED9"/>
    <w:rsid w:val="49BD4DE7"/>
    <w:rsid w:val="4A3E16BB"/>
    <w:rsid w:val="4A43621F"/>
    <w:rsid w:val="4A49480B"/>
    <w:rsid w:val="4B1E7C64"/>
    <w:rsid w:val="4B357C0F"/>
    <w:rsid w:val="4B3B3C2E"/>
    <w:rsid w:val="4B4721ED"/>
    <w:rsid w:val="4B723DDC"/>
    <w:rsid w:val="4B7C224F"/>
    <w:rsid w:val="4BB97480"/>
    <w:rsid w:val="4C1D4ECD"/>
    <w:rsid w:val="4C6D2706"/>
    <w:rsid w:val="4C80643B"/>
    <w:rsid w:val="4CBF5F9D"/>
    <w:rsid w:val="4CCF6B4B"/>
    <w:rsid w:val="4CD840B5"/>
    <w:rsid w:val="4CEC1DEA"/>
    <w:rsid w:val="4D3C76E0"/>
    <w:rsid w:val="4D3D5D31"/>
    <w:rsid w:val="4D67732D"/>
    <w:rsid w:val="4D7B68B2"/>
    <w:rsid w:val="4D9C305C"/>
    <w:rsid w:val="4DBE5B48"/>
    <w:rsid w:val="4DE4209B"/>
    <w:rsid w:val="4DFE33C1"/>
    <w:rsid w:val="4DFE3709"/>
    <w:rsid w:val="4E38651A"/>
    <w:rsid w:val="4E604CBB"/>
    <w:rsid w:val="4F0C0269"/>
    <w:rsid w:val="4F4F1322"/>
    <w:rsid w:val="4F5905EF"/>
    <w:rsid w:val="4F633C5D"/>
    <w:rsid w:val="50B710E6"/>
    <w:rsid w:val="50BD475F"/>
    <w:rsid w:val="50BD6BF8"/>
    <w:rsid w:val="51432BC6"/>
    <w:rsid w:val="5154738F"/>
    <w:rsid w:val="517360C5"/>
    <w:rsid w:val="517F3FBD"/>
    <w:rsid w:val="51C320F0"/>
    <w:rsid w:val="5219747E"/>
    <w:rsid w:val="521A41BD"/>
    <w:rsid w:val="52361678"/>
    <w:rsid w:val="527B1BAB"/>
    <w:rsid w:val="52825E2B"/>
    <w:rsid w:val="52B35AAA"/>
    <w:rsid w:val="52D36C6B"/>
    <w:rsid w:val="52F342C9"/>
    <w:rsid w:val="535B71C4"/>
    <w:rsid w:val="537555F2"/>
    <w:rsid w:val="537B1053"/>
    <w:rsid w:val="53841EA4"/>
    <w:rsid w:val="53B424F4"/>
    <w:rsid w:val="53B94946"/>
    <w:rsid w:val="53BE1AFC"/>
    <w:rsid w:val="53CD492A"/>
    <w:rsid w:val="53EB73F0"/>
    <w:rsid w:val="54150CF2"/>
    <w:rsid w:val="54217FD4"/>
    <w:rsid w:val="543B2A48"/>
    <w:rsid w:val="544150F8"/>
    <w:rsid w:val="5467445A"/>
    <w:rsid w:val="54A81044"/>
    <w:rsid w:val="54AD605A"/>
    <w:rsid w:val="54C8246C"/>
    <w:rsid w:val="54CB3645"/>
    <w:rsid w:val="54D1303F"/>
    <w:rsid w:val="54E954A4"/>
    <w:rsid w:val="55291753"/>
    <w:rsid w:val="55452C2A"/>
    <w:rsid w:val="5586308E"/>
    <w:rsid w:val="559C241B"/>
    <w:rsid w:val="55B775EB"/>
    <w:rsid w:val="55D06D89"/>
    <w:rsid w:val="55D177FE"/>
    <w:rsid w:val="55F67DEE"/>
    <w:rsid w:val="563720BD"/>
    <w:rsid w:val="567F58D7"/>
    <w:rsid w:val="56846112"/>
    <w:rsid w:val="56965356"/>
    <w:rsid w:val="56A6336A"/>
    <w:rsid w:val="56B06860"/>
    <w:rsid w:val="56F72B65"/>
    <w:rsid w:val="570141AE"/>
    <w:rsid w:val="570D3AB5"/>
    <w:rsid w:val="572A4F00"/>
    <w:rsid w:val="57371022"/>
    <w:rsid w:val="57386E40"/>
    <w:rsid w:val="57E757D2"/>
    <w:rsid w:val="58381045"/>
    <w:rsid w:val="587677F9"/>
    <w:rsid w:val="58780C65"/>
    <w:rsid w:val="58F779EB"/>
    <w:rsid w:val="58FB5DC8"/>
    <w:rsid w:val="59515DE1"/>
    <w:rsid w:val="596C00B7"/>
    <w:rsid w:val="59A3356A"/>
    <w:rsid w:val="59BE1E89"/>
    <w:rsid w:val="59F71EB2"/>
    <w:rsid w:val="59FF37E1"/>
    <w:rsid w:val="5A501EBB"/>
    <w:rsid w:val="5A775471"/>
    <w:rsid w:val="5A855A60"/>
    <w:rsid w:val="5AA9142D"/>
    <w:rsid w:val="5ABB07DC"/>
    <w:rsid w:val="5ACE3998"/>
    <w:rsid w:val="5AD453AF"/>
    <w:rsid w:val="5AE41333"/>
    <w:rsid w:val="5B021193"/>
    <w:rsid w:val="5B2E2AC2"/>
    <w:rsid w:val="5B391556"/>
    <w:rsid w:val="5B40173E"/>
    <w:rsid w:val="5B5314B0"/>
    <w:rsid w:val="5C033867"/>
    <w:rsid w:val="5C3C6CE4"/>
    <w:rsid w:val="5C8E0EDC"/>
    <w:rsid w:val="5CD80F99"/>
    <w:rsid w:val="5D2A5834"/>
    <w:rsid w:val="5D4467A1"/>
    <w:rsid w:val="5D644E0A"/>
    <w:rsid w:val="5D8A5AF1"/>
    <w:rsid w:val="5DC9567F"/>
    <w:rsid w:val="5E460570"/>
    <w:rsid w:val="5E604272"/>
    <w:rsid w:val="5EA67158"/>
    <w:rsid w:val="5EBE9A5F"/>
    <w:rsid w:val="5F9950C0"/>
    <w:rsid w:val="5F9C12D6"/>
    <w:rsid w:val="5FA01EEC"/>
    <w:rsid w:val="5FCE0FBE"/>
    <w:rsid w:val="5FD53458"/>
    <w:rsid w:val="600164DA"/>
    <w:rsid w:val="60962CB3"/>
    <w:rsid w:val="60A106B9"/>
    <w:rsid w:val="60E94EFB"/>
    <w:rsid w:val="610D08B0"/>
    <w:rsid w:val="612A486F"/>
    <w:rsid w:val="61455E37"/>
    <w:rsid w:val="61704116"/>
    <w:rsid w:val="618D3D7C"/>
    <w:rsid w:val="62063BBD"/>
    <w:rsid w:val="625912FD"/>
    <w:rsid w:val="62EF602C"/>
    <w:rsid w:val="63241262"/>
    <w:rsid w:val="632822E2"/>
    <w:rsid w:val="632B21FC"/>
    <w:rsid w:val="63357029"/>
    <w:rsid w:val="63426D67"/>
    <w:rsid w:val="6366157C"/>
    <w:rsid w:val="637459C0"/>
    <w:rsid w:val="63761E00"/>
    <w:rsid w:val="639059CE"/>
    <w:rsid w:val="63AC21BE"/>
    <w:rsid w:val="63D35A46"/>
    <w:rsid w:val="63D40E61"/>
    <w:rsid w:val="63FC57B6"/>
    <w:rsid w:val="64094F45"/>
    <w:rsid w:val="64173C27"/>
    <w:rsid w:val="641E14EB"/>
    <w:rsid w:val="64541956"/>
    <w:rsid w:val="645C2F17"/>
    <w:rsid w:val="646E257C"/>
    <w:rsid w:val="64C10247"/>
    <w:rsid w:val="650F332F"/>
    <w:rsid w:val="65193414"/>
    <w:rsid w:val="65811962"/>
    <w:rsid w:val="6581560E"/>
    <w:rsid w:val="65A456A9"/>
    <w:rsid w:val="65DE611E"/>
    <w:rsid w:val="65E43D42"/>
    <w:rsid w:val="65FC0C76"/>
    <w:rsid w:val="660334CA"/>
    <w:rsid w:val="6610748F"/>
    <w:rsid w:val="66BF4F04"/>
    <w:rsid w:val="66FE409C"/>
    <w:rsid w:val="67024AB7"/>
    <w:rsid w:val="672B2CDE"/>
    <w:rsid w:val="67B80D7A"/>
    <w:rsid w:val="67C704EF"/>
    <w:rsid w:val="67CB12EB"/>
    <w:rsid w:val="67E342AC"/>
    <w:rsid w:val="6809226A"/>
    <w:rsid w:val="68244D8B"/>
    <w:rsid w:val="68412AE8"/>
    <w:rsid w:val="68931DEC"/>
    <w:rsid w:val="68CA42C7"/>
    <w:rsid w:val="68D96261"/>
    <w:rsid w:val="68E85D94"/>
    <w:rsid w:val="69540D8D"/>
    <w:rsid w:val="697C37B2"/>
    <w:rsid w:val="69C4594E"/>
    <w:rsid w:val="69DA1A64"/>
    <w:rsid w:val="6A3B08FB"/>
    <w:rsid w:val="6A4675CB"/>
    <w:rsid w:val="6A81027E"/>
    <w:rsid w:val="6AE225D1"/>
    <w:rsid w:val="6AFF39A3"/>
    <w:rsid w:val="6BA36070"/>
    <w:rsid w:val="6BA4538C"/>
    <w:rsid w:val="6BDB269E"/>
    <w:rsid w:val="6BED4037"/>
    <w:rsid w:val="6C74464E"/>
    <w:rsid w:val="6C924117"/>
    <w:rsid w:val="6CAF19B5"/>
    <w:rsid w:val="6CF2609F"/>
    <w:rsid w:val="6CFB7622"/>
    <w:rsid w:val="6D023D5D"/>
    <w:rsid w:val="6D131B7D"/>
    <w:rsid w:val="6D2F1934"/>
    <w:rsid w:val="6D81130C"/>
    <w:rsid w:val="6D937061"/>
    <w:rsid w:val="6D940A0A"/>
    <w:rsid w:val="6DB91013"/>
    <w:rsid w:val="6E366744"/>
    <w:rsid w:val="6E640EFC"/>
    <w:rsid w:val="6EB7270A"/>
    <w:rsid w:val="6F341B75"/>
    <w:rsid w:val="6F403F4F"/>
    <w:rsid w:val="6F4A580D"/>
    <w:rsid w:val="6F5F53CD"/>
    <w:rsid w:val="6FBF10B7"/>
    <w:rsid w:val="6FF367D7"/>
    <w:rsid w:val="6FFFDFDD"/>
    <w:rsid w:val="6FFFF58C"/>
    <w:rsid w:val="70153495"/>
    <w:rsid w:val="70684156"/>
    <w:rsid w:val="70720763"/>
    <w:rsid w:val="70815C8D"/>
    <w:rsid w:val="708D0A61"/>
    <w:rsid w:val="709E0BEF"/>
    <w:rsid w:val="712822D3"/>
    <w:rsid w:val="716133DB"/>
    <w:rsid w:val="71D76572"/>
    <w:rsid w:val="71FC1966"/>
    <w:rsid w:val="720B172F"/>
    <w:rsid w:val="720B7EF2"/>
    <w:rsid w:val="72942329"/>
    <w:rsid w:val="72C75580"/>
    <w:rsid w:val="72C87D85"/>
    <w:rsid w:val="72DE09A8"/>
    <w:rsid w:val="72E9648B"/>
    <w:rsid w:val="72FE0CF9"/>
    <w:rsid w:val="731A6A58"/>
    <w:rsid w:val="732E5BEB"/>
    <w:rsid w:val="735D57A0"/>
    <w:rsid w:val="7389552C"/>
    <w:rsid w:val="73EA3E31"/>
    <w:rsid w:val="745E70BE"/>
    <w:rsid w:val="74A50351"/>
    <w:rsid w:val="74B23BB7"/>
    <w:rsid w:val="74FA4BC1"/>
    <w:rsid w:val="751301DD"/>
    <w:rsid w:val="758B602C"/>
    <w:rsid w:val="759266CB"/>
    <w:rsid w:val="75D27733"/>
    <w:rsid w:val="762736F3"/>
    <w:rsid w:val="767E0ABD"/>
    <w:rsid w:val="76A1670D"/>
    <w:rsid w:val="76CE4ACA"/>
    <w:rsid w:val="76D205F1"/>
    <w:rsid w:val="77612182"/>
    <w:rsid w:val="779F7169"/>
    <w:rsid w:val="77BDE584"/>
    <w:rsid w:val="77C27991"/>
    <w:rsid w:val="77DA45A1"/>
    <w:rsid w:val="77FE4640"/>
    <w:rsid w:val="7810381B"/>
    <w:rsid w:val="786D0BA1"/>
    <w:rsid w:val="78703F55"/>
    <w:rsid w:val="78A43FF9"/>
    <w:rsid w:val="7915782B"/>
    <w:rsid w:val="791E2862"/>
    <w:rsid w:val="792A7270"/>
    <w:rsid w:val="793F152F"/>
    <w:rsid w:val="796402C5"/>
    <w:rsid w:val="79655F24"/>
    <w:rsid w:val="796818C5"/>
    <w:rsid w:val="79934960"/>
    <w:rsid w:val="79C61CB9"/>
    <w:rsid w:val="79DF392B"/>
    <w:rsid w:val="7A1E56C9"/>
    <w:rsid w:val="7A635A12"/>
    <w:rsid w:val="7A67274B"/>
    <w:rsid w:val="7A7B31D1"/>
    <w:rsid w:val="7A7FA304"/>
    <w:rsid w:val="7A8E7988"/>
    <w:rsid w:val="7B33496C"/>
    <w:rsid w:val="7B4B309C"/>
    <w:rsid w:val="7BF74202"/>
    <w:rsid w:val="7BFC8C61"/>
    <w:rsid w:val="7C8F5EE6"/>
    <w:rsid w:val="7CD23391"/>
    <w:rsid w:val="7CF1495B"/>
    <w:rsid w:val="7CFC2639"/>
    <w:rsid w:val="7D076EFC"/>
    <w:rsid w:val="7D0826EC"/>
    <w:rsid w:val="7D3C0EB8"/>
    <w:rsid w:val="7D4257BF"/>
    <w:rsid w:val="7D524FD8"/>
    <w:rsid w:val="7D7D5E43"/>
    <w:rsid w:val="7DA56B10"/>
    <w:rsid w:val="7DF34D33"/>
    <w:rsid w:val="7E3C6D8E"/>
    <w:rsid w:val="7E420339"/>
    <w:rsid w:val="7E5D138B"/>
    <w:rsid w:val="7E705912"/>
    <w:rsid w:val="7EB019BE"/>
    <w:rsid w:val="7EBE763A"/>
    <w:rsid w:val="7EEF11E9"/>
    <w:rsid w:val="7EFC4DD9"/>
    <w:rsid w:val="7EFF3C04"/>
    <w:rsid w:val="7F1B4CA0"/>
    <w:rsid w:val="7F22145A"/>
    <w:rsid w:val="7F416D7C"/>
    <w:rsid w:val="7F475923"/>
    <w:rsid w:val="7FA01083"/>
    <w:rsid w:val="AFCA2241"/>
    <w:rsid w:val="BF9531BF"/>
    <w:rsid w:val="C3FB79AD"/>
    <w:rsid w:val="C5F309FC"/>
    <w:rsid w:val="C6F5B98E"/>
    <w:rsid w:val="EEDE0CAC"/>
    <w:rsid w:val="EFDF4D6D"/>
    <w:rsid w:val="F17B26CC"/>
    <w:rsid w:val="F6F92062"/>
    <w:rsid w:val="F78A9248"/>
    <w:rsid w:val="F8C58689"/>
    <w:rsid w:val="FBF52B6D"/>
    <w:rsid w:val="FD5FE40E"/>
    <w:rsid w:val="FDA754F9"/>
    <w:rsid w:val="FFE76699"/>
    <w:rsid w:val="FFF922AA"/>
    <w:rsid w:val="FFFEEF9D"/>
    <w:rsid w:val="FFFF0B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楷体_GB2312" w:cs="Times New Roman"/>
      <w:sz w:val="32"/>
    </w:rPr>
  </w:style>
  <w:style w:type="paragraph" w:styleId="4">
    <w:name w:val="heading 3"/>
    <w:basedOn w:val="1"/>
    <w:next w:val="1"/>
    <w:qFormat/>
    <w:uiPriority w:val="0"/>
    <w:pPr>
      <w:keepNext/>
      <w:keepLines/>
      <w:spacing w:before="260" w:beforeLines="0" w:after="260" w:afterLines="0" w:line="413" w:lineRule="auto"/>
      <w:outlineLvl w:val="2"/>
    </w:pPr>
    <w:rPr>
      <w:rFonts w:eastAsia="宋体"/>
      <w:b/>
      <w:bCs/>
      <w:kern w:val="2"/>
      <w:sz w:val="32"/>
      <w:szCs w:val="32"/>
      <w:lang w:val="en-US" w:eastAsia="zh-CN" w:bidi="ar-SA"/>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5">
    <w:name w:val="Normal Indent"/>
    <w:basedOn w:val="1"/>
    <w:next w:val="1"/>
    <w:qFormat/>
    <w:uiPriority w:val="0"/>
    <w:pPr>
      <w:spacing w:line="360" w:lineRule="auto"/>
      <w:ind w:firstLine="420" w:firstLineChars="200"/>
    </w:pPr>
    <w:rPr>
      <w:rFonts w:ascii="宋体" w:hAnsi="宋体"/>
      <w:sz w:val="24"/>
    </w:rPr>
  </w:style>
  <w:style w:type="paragraph" w:styleId="6">
    <w:name w:val="index 5"/>
    <w:basedOn w:val="1"/>
    <w:next w:val="1"/>
    <w:qFormat/>
    <w:uiPriority w:val="0"/>
    <w:pPr>
      <w:ind w:left="1680"/>
    </w:pPr>
  </w:style>
  <w:style w:type="paragraph" w:styleId="7">
    <w:name w:val="Body Text"/>
    <w:basedOn w:val="1"/>
    <w:next w:val="1"/>
    <w:qFormat/>
    <w:uiPriority w:val="0"/>
    <w:pPr>
      <w:widowControl w:val="0"/>
      <w:spacing w:after="120" w:line="300" w:lineRule="auto"/>
      <w:ind w:firstLine="200" w:firstLineChars="200"/>
      <w:jc w:val="both"/>
    </w:pPr>
    <w:rPr>
      <w:rFonts w:ascii="宋体" w:hAnsi="宋体"/>
      <w:kern w:val="2"/>
      <w:sz w:val="24"/>
      <w:lang w:eastAsia="zh-CN" w:bidi="ar-SA"/>
    </w:rPr>
  </w:style>
  <w:style w:type="paragraph" w:styleId="8">
    <w:name w:val="Body Text Indent"/>
    <w:basedOn w:val="1"/>
    <w:next w:val="6"/>
    <w:qFormat/>
    <w:uiPriority w:val="0"/>
    <w:pPr>
      <w:spacing w:after="120" w:afterLines="0" w:afterAutospacing="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autoSpaceDE w:val="0"/>
      <w:autoSpaceDN w:val="0"/>
      <w:adjustRightInd w:val="0"/>
      <w:ind w:right="416" w:firstLine="580" w:firstLineChars="200"/>
    </w:pPr>
    <w:rPr>
      <w:rFonts w:ascii="楷体_GB2312" w:eastAsia="楷体_GB2312"/>
      <w:w w:val="91"/>
      <w:kern w:val="0"/>
      <w:sz w:val="32"/>
      <w:szCs w:val="32"/>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Body Text First Indent 2"/>
    <w:basedOn w:val="8"/>
    <w:next w:val="1"/>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rFonts w:cs="Times New Roman"/>
      <w:b/>
      <w:bCs/>
    </w:rPr>
  </w:style>
  <w:style w:type="paragraph" w:customStyle="1" w:styleId="19">
    <w:name w:val="Char"/>
    <w:qFormat/>
    <w:uiPriority w:val="0"/>
    <w:pPr>
      <w:numPr>
        <w:ilvl w:val="0"/>
        <w:numId w:val="0"/>
      </w:numPr>
      <w:tabs>
        <w:tab w:val="left" w:pos="840"/>
      </w:tabs>
      <w:overflowPunct/>
      <w:autoSpaceDE/>
      <w:autoSpaceDN/>
      <w:adjustRightInd/>
      <w:snapToGrid/>
      <w:spacing w:before="0" w:beforeLines="0" w:line="240" w:lineRule="auto"/>
    </w:pPr>
    <w:rPr>
      <w:rFonts w:ascii="Times New Roman" w:hAnsi="Times New Roman" w:eastAsia="宋体" w:cs="Times New Roman"/>
      <w:kern w:val="2"/>
      <w:sz w:val="21"/>
      <w:szCs w:val="24"/>
      <w:lang w:val="en-US"/>
    </w:rPr>
  </w:style>
  <w:style w:type="paragraph" w:customStyle="1" w:styleId="20">
    <w:name w:val="WPS Plain"/>
    <w:qFormat/>
    <w:uiPriority w:val="0"/>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3734</Words>
  <Characters>3916</Characters>
  <Lines>0</Lines>
  <Paragraphs>0</Paragraphs>
  <TotalTime>15</TotalTime>
  <ScaleCrop>false</ScaleCrop>
  <LinksUpToDate>false</LinksUpToDate>
  <CharactersWithSpaces>3946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2019-06-22T09:13:00Z</dcterms:created>
  <dc:creator>dongtaobo</dc:creator>
  <cp:lastModifiedBy>lenovo</cp:lastModifiedBy>
  <cp:lastPrinted>2022-12-20T19:34:00Z</cp:lastPrinted>
  <dcterms:modified xsi:type="dcterms:W3CDTF">2023-01-05T03:23:32Z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FAE490DBC01C46E1BF9655CEDB46C323</vt:lpwstr>
  </property>
</Properties>
</file>