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2D" w:rsidRPr="00AB6027" w:rsidRDefault="0041772D" w:rsidP="0041772D">
      <w:pPr>
        <w:widowControl/>
        <w:spacing w:line="52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固原市生态环境局彭阳分局</w:t>
      </w:r>
      <w:r w:rsidRPr="00396131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201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9</w:t>
      </w:r>
      <w:r w:rsidRPr="00396131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年</w:t>
      </w:r>
      <w:r w:rsidR="004A07D9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8</w:t>
      </w:r>
      <w:r w:rsidRPr="00396131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月</w:t>
      </w:r>
      <w:r w:rsidR="004A07D9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15</w:t>
      </w:r>
      <w:r w:rsidRPr="00396131"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日拟批准建设项目环境影响评价文件的公示</w:t>
      </w:r>
    </w:p>
    <w:p w:rsidR="00AB6027" w:rsidRPr="00AB6027" w:rsidRDefault="00AB6027" w:rsidP="00AB6027">
      <w:pPr>
        <w:widowControl/>
        <w:jc w:val="center"/>
        <w:rPr>
          <w:rFonts w:ascii="Verdana" w:eastAsia="宋体" w:hAnsi="Verdana" w:cs="宋体"/>
          <w:kern w:val="0"/>
          <w:sz w:val="16"/>
          <w:szCs w:val="16"/>
        </w:rPr>
      </w:pP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1347"/>
        <w:gridCol w:w="1277"/>
        <w:gridCol w:w="1277"/>
        <w:gridCol w:w="1274"/>
        <w:gridCol w:w="3545"/>
        <w:gridCol w:w="5616"/>
      </w:tblGrid>
      <w:tr w:rsidR="002F0DAD" w:rsidRPr="00AB6027" w:rsidTr="000149A7">
        <w:trPr>
          <w:trHeight w:val="291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建设地点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建设单位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环境影响评价机构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建设项目概况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27" w:rsidRPr="00BB6263" w:rsidRDefault="00AB6027" w:rsidP="00AB6027">
            <w:pPr>
              <w:widowControl/>
              <w:adjustRightInd w:val="0"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B626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主要环境影响及预防或者减轻不良环境影响的对策和措施</w:t>
            </w:r>
          </w:p>
        </w:tc>
      </w:tr>
      <w:tr w:rsidR="004A07D9" w:rsidRPr="00A36F4D" w:rsidTr="000149A7">
        <w:trPr>
          <w:trHeight w:val="11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A36F4D" w:rsidRDefault="004A07D9" w:rsidP="00A36F4D">
            <w:pPr>
              <w:widowControl/>
              <w:tabs>
                <w:tab w:val="left" w:pos="1080"/>
                <w:tab w:val="left" w:pos="1260"/>
              </w:tabs>
              <w:adjustRightInd w:val="0"/>
              <w:spacing w:line="28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A36F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0149A7">
              <w:rPr>
                <w:rFonts w:asciiTheme="minorEastAsia" w:hAnsiTheme="minorEastAsia" w:cs="Times New Roman"/>
                <w:color w:val="000000"/>
                <w:szCs w:val="21"/>
              </w:rPr>
              <w:t>中国石油宁夏固原销售分公司彭阳东门加油站迁建项目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0149A7">
              <w:rPr>
                <w:rFonts w:asciiTheme="minorEastAsia" w:hAnsiTheme="minorEastAsia" w:cs="Times New Roman" w:hint="eastAsia"/>
                <w:szCs w:val="21"/>
              </w:rPr>
              <w:t>彭阳县城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0149A7">
              <w:rPr>
                <w:rFonts w:asciiTheme="minorEastAsia" w:hAnsiTheme="minorEastAsia" w:cs="Times New Roman"/>
                <w:kern w:val="0"/>
                <w:szCs w:val="21"/>
              </w:rPr>
              <w:t>中国石油天然气股份有限公司宁夏固原销售分公司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0149A7">
              <w:rPr>
                <w:rFonts w:asciiTheme="minorEastAsia" w:hAnsiTheme="minorEastAsia" w:cs="Times New Roman"/>
                <w:color w:val="000000"/>
                <w:szCs w:val="21"/>
              </w:rPr>
              <w:t>重庆九天环境影响评价有限公司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DB" w:rsidRPr="000149A7" w:rsidRDefault="008E32DB" w:rsidP="000149A7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0149A7">
              <w:rPr>
                <w:rFonts w:asciiTheme="minorEastAsia" w:hAnsiTheme="minorEastAsia"/>
                <w:szCs w:val="21"/>
              </w:rPr>
              <w:t>东门加油站建成于2002年， 2015年因S203</w:t>
            </w:r>
            <w:proofErr w:type="gramStart"/>
            <w:r w:rsidRPr="000149A7">
              <w:rPr>
                <w:rFonts w:asciiTheme="minorEastAsia" w:hAnsiTheme="minorEastAsia"/>
                <w:szCs w:val="21"/>
              </w:rPr>
              <w:t>省整体拓宽部</w:t>
            </w:r>
            <w:proofErr w:type="gramEnd"/>
            <w:r w:rsidRPr="000149A7">
              <w:rPr>
                <w:rFonts w:asciiTheme="minorEastAsia" w:hAnsiTheme="minorEastAsia"/>
                <w:szCs w:val="21"/>
              </w:rPr>
              <w:t>分设拆除停运，按照彭阳县有关规划，</w:t>
            </w:r>
            <w:r w:rsidRPr="000149A7">
              <w:rPr>
                <w:rFonts w:asciiTheme="minorEastAsia" w:hAnsiTheme="minorEastAsia" w:cs="宋体"/>
                <w:szCs w:val="21"/>
              </w:rPr>
              <w:t>该加油站</w:t>
            </w:r>
            <w:r w:rsidRPr="000149A7">
              <w:rPr>
                <w:rFonts w:asciiTheme="minorEastAsia" w:hAnsiTheme="minorEastAsia"/>
                <w:szCs w:val="21"/>
              </w:rPr>
              <w:t>向东南移1km重新建设，选址位于工业园区S203省道北侧，占地面积3597m</w:t>
            </w:r>
            <w:r w:rsidRPr="000149A7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 w:rsidRPr="000149A7">
              <w:rPr>
                <w:rFonts w:asciiTheme="minorEastAsia" w:hAnsiTheme="minorEastAsia"/>
                <w:szCs w:val="21"/>
              </w:rPr>
              <w:t>，建筑面积726.3m</w:t>
            </w:r>
            <w:r w:rsidRPr="000149A7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 w:rsidRPr="000149A7">
              <w:rPr>
                <w:rFonts w:asciiTheme="minorEastAsia" w:hAnsiTheme="minorEastAsia"/>
                <w:szCs w:val="21"/>
              </w:rPr>
              <w:t>，新建一座站房、罩棚，安装4台加油机，3具30m</w:t>
            </w:r>
            <w:r w:rsidRPr="000149A7">
              <w:rPr>
                <w:rFonts w:asciiTheme="minorEastAsia" w:hAnsiTheme="minorEastAsia"/>
                <w:szCs w:val="21"/>
                <w:vertAlign w:val="superscript"/>
              </w:rPr>
              <w:t>3</w:t>
            </w:r>
            <w:r w:rsidRPr="000149A7">
              <w:rPr>
                <w:rFonts w:asciiTheme="minorEastAsia" w:hAnsiTheme="minorEastAsia"/>
                <w:szCs w:val="21"/>
              </w:rPr>
              <w:t>汽油储罐、2具50m</w:t>
            </w:r>
            <w:r w:rsidRPr="000149A7">
              <w:rPr>
                <w:rFonts w:asciiTheme="minorEastAsia" w:hAnsiTheme="minorEastAsia"/>
                <w:szCs w:val="21"/>
                <w:vertAlign w:val="superscript"/>
              </w:rPr>
              <w:t>3</w:t>
            </w:r>
            <w:r w:rsidRPr="000149A7">
              <w:rPr>
                <w:rFonts w:asciiTheme="minorEastAsia" w:hAnsiTheme="minorEastAsia"/>
                <w:szCs w:val="21"/>
              </w:rPr>
              <w:t>柴油储罐，油罐均为FF双层油罐（</w:t>
            </w:r>
            <w:bookmarkStart w:id="0" w:name="OLE_LINK6"/>
            <w:bookmarkStart w:id="1" w:name="OLE_LINK5"/>
            <w:r w:rsidRPr="000149A7">
              <w:rPr>
                <w:rFonts w:asciiTheme="minorEastAsia" w:hAnsiTheme="minorEastAsia"/>
                <w:szCs w:val="21"/>
              </w:rPr>
              <w:t>玻璃纤维增强塑料双层油罐</w:t>
            </w:r>
            <w:bookmarkEnd w:id="0"/>
            <w:bookmarkEnd w:id="1"/>
            <w:r w:rsidRPr="000149A7">
              <w:rPr>
                <w:rFonts w:asciiTheme="minorEastAsia" w:hAnsiTheme="minorEastAsia"/>
                <w:szCs w:val="21"/>
              </w:rPr>
              <w:t>）。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E07" w:rsidRPr="000149A7" w:rsidRDefault="008E32DB" w:rsidP="000149A7">
            <w:pPr>
              <w:snapToGrid w:val="0"/>
              <w:spacing w:line="280" w:lineRule="exact"/>
              <w:ind w:firstLineChars="200" w:firstLine="420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 w:rsidRPr="000149A7">
              <w:rPr>
                <w:rFonts w:asciiTheme="minorEastAsia" w:hAnsiTheme="minorEastAsia" w:cs="Times New Roman"/>
                <w:kern w:val="0"/>
                <w:szCs w:val="21"/>
              </w:rPr>
              <w:t>项目环境影响主要为营运期卸油、加油排放</w:t>
            </w:r>
            <w:r w:rsidRPr="000149A7">
              <w:rPr>
                <w:rFonts w:asciiTheme="minorEastAsia" w:hAnsiTheme="minorEastAsia" w:cs="Times New Roman" w:hint="eastAsia"/>
                <w:kern w:val="0"/>
                <w:szCs w:val="21"/>
              </w:rPr>
              <w:t>VOC</w:t>
            </w:r>
            <w:r w:rsidRPr="000149A7">
              <w:rPr>
                <w:rFonts w:asciiTheme="minorEastAsia" w:hAnsiTheme="minorEastAsia" w:cs="Times New Roman" w:hint="eastAsia"/>
                <w:kern w:val="0"/>
                <w:szCs w:val="21"/>
                <w:vertAlign w:val="subscript"/>
              </w:rPr>
              <w:t>S</w:t>
            </w:r>
            <w:r w:rsidRPr="000149A7">
              <w:rPr>
                <w:rFonts w:asciiTheme="minorEastAsia" w:hAnsiTheme="minorEastAsia" w:cs="Times New Roman"/>
                <w:kern w:val="0"/>
                <w:szCs w:val="21"/>
              </w:rPr>
              <w:t>对大气环境影响及油品储存过程泄漏对下地水的影响。</w:t>
            </w:r>
          </w:p>
          <w:p w:rsidR="00096686" w:rsidRPr="000149A7" w:rsidRDefault="00096686" w:rsidP="000149A7">
            <w:pPr>
              <w:snapToGrid w:val="0"/>
              <w:spacing w:line="280" w:lineRule="exact"/>
              <w:ind w:firstLineChars="200" w:firstLine="420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 w:rsidRPr="000149A7">
              <w:rPr>
                <w:rFonts w:asciiTheme="minorEastAsia" w:hAnsiTheme="minorEastAsia" w:cs="Times New Roman" w:hint="eastAsia"/>
                <w:kern w:val="0"/>
                <w:szCs w:val="21"/>
              </w:rPr>
              <w:t>1、项目安装一次、二次油气回收系统，预留三次油气回收系统，可有效控制VOC</w:t>
            </w:r>
            <w:r w:rsidRPr="000149A7">
              <w:rPr>
                <w:rFonts w:asciiTheme="minorEastAsia" w:hAnsiTheme="minorEastAsia" w:cs="Times New Roman" w:hint="eastAsia"/>
                <w:kern w:val="0"/>
                <w:szCs w:val="21"/>
                <w:vertAlign w:val="subscript"/>
              </w:rPr>
              <w:t>S</w:t>
            </w:r>
            <w:r w:rsidRPr="000149A7">
              <w:rPr>
                <w:rFonts w:asciiTheme="minorEastAsia" w:hAnsiTheme="minorEastAsia" w:cs="Times New Roman" w:hint="eastAsia"/>
                <w:kern w:val="0"/>
                <w:szCs w:val="21"/>
              </w:rPr>
              <w:t>；</w:t>
            </w:r>
          </w:p>
          <w:p w:rsidR="00096686" w:rsidRPr="000149A7" w:rsidRDefault="00096686" w:rsidP="000149A7">
            <w:pPr>
              <w:snapToGrid w:val="0"/>
              <w:spacing w:line="280" w:lineRule="exact"/>
              <w:ind w:firstLineChars="200" w:firstLine="42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149A7">
              <w:rPr>
                <w:rFonts w:asciiTheme="minorEastAsia" w:hAnsiTheme="minorEastAsia" w:cs="Times New Roman" w:hint="eastAsia"/>
                <w:kern w:val="0"/>
                <w:szCs w:val="21"/>
              </w:rPr>
              <w:t>2、项目</w:t>
            </w:r>
            <w:r w:rsidRPr="000149A7">
              <w:rPr>
                <w:rFonts w:asciiTheme="minorEastAsia" w:hAnsiTheme="minorEastAsia"/>
                <w:bCs/>
                <w:szCs w:val="21"/>
              </w:rPr>
              <w:t>场地全部硬化，</w:t>
            </w:r>
            <w:r w:rsidRPr="000149A7">
              <w:rPr>
                <w:rFonts w:asciiTheme="minorEastAsia" w:hAnsiTheme="minorEastAsia" w:cs="Times New Roman" w:hint="eastAsia"/>
                <w:kern w:val="0"/>
                <w:szCs w:val="21"/>
              </w:rPr>
              <w:t>储油罐全部</w:t>
            </w:r>
            <w:r w:rsidR="00CA6103" w:rsidRPr="000149A7">
              <w:rPr>
                <w:rFonts w:asciiTheme="minorEastAsia" w:hAnsiTheme="minorEastAsia"/>
                <w:szCs w:val="21"/>
              </w:rPr>
              <w:t>采用</w:t>
            </w:r>
            <w:proofErr w:type="gramStart"/>
            <w:r w:rsidR="00CA6103" w:rsidRPr="000149A7">
              <w:rPr>
                <w:rFonts w:asciiTheme="minorEastAsia" w:hAnsiTheme="minorEastAsia"/>
                <w:szCs w:val="21"/>
              </w:rPr>
              <w:t>卧</w:t>
            </w:r>
            <w:proofErr w:type="gramEnd"/>
            <w:r w:rsidRPr="000149A7">
              <w:rPr>
                <w:rFonts w:asciiTheme="minorEastAsia" w:hAnsiTheme="minorEastAsia"/>
                <w:szCs w:val="21"/>
              </w:rPr>
              <w:t>FF双层油罐，</w:t>
            </w:r>
            <w:r w:rsidRPr="000149A7">
              <w:rPr>
                <w:rFonts w:asciiTheme="minorEastAsia" w:hAnsiTheme="minorEastAsia"/>
                <w:bCs/>
                <w:szCs w:val="21"/>
              </w:rPr>
              <w:t>储罐区设置油品泄漏检测装置，并设置1</w:t>
            </w:r>
            <w:proofErr w:type="gramStart"/>
            <w:r w:rsidRPr="000149A7">
              <w:rPr>
                <w:rFonts w:asciiTheme="minorEastAsia" w:hAnsiTheme="minorEastAsia"/>
                <w:bCs/>
                <w:szCs w:val="21"/>
              </w:rPr>
              <w:t>座地</w:t>
            </w:r>
            <w:proofErr w:type="gramEnd"/>
            <w:r w:rsidRPr="000149A7">
              <w:rPr>
                <w:rFonts w:asciiTheme="minorEastAsia" w:hAnsiTheme="minorEastAsia"/>
                <w:bCs/>
                <w:szCs w:val="21"/>
              </w:rPr>
              <w:t>下水监测井场地全部硬化，</w:t>
            </w:r>
            <w:r w:rsidR="00CA6103" w:rsidRPr="000149A7">
              <w:rPr>
                <w:rFonts w:asciiTheme="minorEastAsia" w:hAnsiTheme="minorEastAsia"/>
                <w:bCs/>
                <w:szCs w:val="21"/>
              </w:rPr>
              <w:t>发现问题及时处置。</w:t>
            </w:r>
          </w:p>
        </w:tc>
      </w:tr>
      <w:tr w:rsidR="004A07D9" w:rsidRPr="00A36F4D" w:rsidTr="000149A7">
        <w:trPr>
          <w:trHeight w:val="126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A36F4D" w:rsidRDefault="004A07D9" w:rsidP="00A36F4D">
            <w:pPr>
              <w:widowControl/>
              <w:tabs>
                <w:tab w:val="left" w:pos="1080"/>
                <w:tab w:val="left" w:pos="1260"/>
              </w:tabs>
              <w:adjustRightInd w:val="0"/>
              <w:spacing w:line="28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149A7">
              <w:rPr>
                <w:rFonts w:asciiTheme="minorEastAsia" w:hAnsiTheme="minorEastAsia" w:cs="Times New Roman"/>
                <w:szCs w:val="21"/>
              </w:rPr>
              <w:t>彭阳县白阳镇卫生院</w:t>
            </w:r>
            <w:proofErr w:type="gramStart"/>
            <w:r w:rsidRPr="000149A7">
              <w:rPr>
                <w:rFonts w:asciiTheme="minorEastAsia" w:hAnsiTheme="minorEastAsia" w:cs="Times New Roman"/>
                <w:szCs w:val="21"/>
              </w:rPr>
              <w:t>及周沟村</w:t>
            </w:r>
            <w:proofErr w:type="gramEnd"/>
            <w:r w:rsidRPr="000149A7">
              <w:rPr>
                <w:rFonts w:asciiTheme="minorEastAsia" w:hAnsiTheme="minorEastAsia" w:cs="Times New Roman"/>
                <w:szCs w:val="21"/>
              </w:rPr>
              <w:t>便民服务中心项目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0149A7">
              <w:rPr>
                <w:rFonts w:asciiTheme="minorEastAsia" w:hAnsiTheme="minorEastAsia" w:cs="Times New Roman" w:hint="eastAsia"/>
                <w:szCs w:val="21"/>
              </w:rPr>
              <w:t>彭阳县城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149A7">
              <w:rPr>
                <w:rFonts w:asciiTheme="minorEastAsia" w:hAnsiTheme="minorEastAsia" w:cs="Times New Roman"/>
                <w:szCs w:val="21"/>
              </w:rPr>
              <w:t>彭阳县白阳镇政府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4A07D9" w:rsidP="000149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0149A7">
              <w:rPr>
                <w:rFonts w:asciiTheme="minorEastAsia" w:hAnsiTheme="minorEastAsia" w:cs="Times New Roman"/>
                <w:color w:val="000000"/>
                <w:szCs w:val="21"/>
              </w:rPr>
              <w:t>重庆九天环境影响评价有限公司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E06DAC" w:rsidP="000149A7">
            <w:pPr>
              <w:widowControl/>
              <w:shd w:val="clear" w:color="auto" w:fill="FFFFFF"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149A7">
              <w:rPr>
                <w:rFonts w:asciiTheme="minorEastAsia" w:hAnsiTheme="minorEastAsia"/>
                <w:szCs w:val="21"/>
              </w:rPr>
              <w:t>项目建设地点位于彭阳县城西门兴彭大街南，规划占地面积4587m</w:t>
            </w:r>
            <w:r w:rsidRPr="000149A7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 w:rsidRPr="000149A7">
              <w:rPr>
                <w:rFonts w:asciiTheme="minorEastAsia" w:hAnsiTheme="minorEastAsia"/>
                <w:szCs w:val="21"/>
              </w:rPr>
              <w:t>，主要建设内容：三层框架结构卫生院（床位</w:t>
            </w:r>
            <w:r w:rsidRPr="000149A7">
              <w:rPr>
                <w:rFonts w:asciiTheme="minorEastAsia" w:hAnsiTheme="minorEastAsia" w:hint="eastAsia"/>
                <w:szCs w:val="21"/>
              </w:rPr>
              <w:t>21张）</w:t>
            </w:r>
            <w:r w:rsidRPr="000149A7">
              <w:rPr>
                <w:rFonts w:asciiTheme="minorEastAsia" w:hAnsiTheme="minorEastAsia"/>
                <w:szCs w:val="21"/>
              </w:rPr>
              <w:t>和便民服务中心、管理房，并配套建设院区内道路、医疗废水处理设施等</w:t>
            </w:r>
            <w:r w:rsidR="000149A7" w:rsidRPr="000149A7"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07D9" w:rsidRPr="000149A7" w:rsidRDefault="00E06DAC" w:rsidP="000149A7">
            <w:pPr>
              <w:pStyle w:val="a6"/>
              <w:spacing w:line="280" w:lineRule="exact"/>
              <w:jc w:val="both"/>
              <w:rPr>
                <w:rFonts w:asciiTheme="minorEastAsia" w:eastAsiaTheme="minorEastAsia" w:hAnsiTheme="minorEastAsia" w:hint="eastAsia"/>
                <w:sz w:val="21"/>
              </w:rPr>
            </w:pPr>
            <w:r w:rsidRPr="000149A7">
              <w:rPr>
                <w:rFonts w:asciiTheme="minorEastAsia" w:eastAsiaTheme="minorEastAsia" w:hAnsiTheme="minorEastAsia"/>
                <w:sz w:val="21"/>
              </w:rPr>
              <w:t>项目环境影响主要为营运</w:t>
            </w:r>
            <w:proofErr w:type="gramStart"/>
            <w:r w:rsidRPr="000149A7">
              <w:rPr>
                <w:rFonts w:asciiTheme="minorEastAsia" w:eastAsiaTheme="minorEastAsia" w:hAnsiTheme="minorEastAsia"/>
                <w:sz w:val="21"/>
              </w:rPr>
              <w:t>期生产</w:t>
            </w:r>
            <w:proofErr w:type="gramEnd"/>
            <w:r w:rsidRPr="000149A7">
              <w:rPr>
                <w:rFonts w:asciiTheme="minorEastAsia" w:eastAsiaTheme="minorEastAsia" w:hAnsiTheme="minorEastAsia"/>
                <w:sz w:val="21"/>
              </w:rPr>
              <w:t>的废水和</w:t>
            </w:r>
            <w:proofErr w:type="gramStart"/>
            <w:r w:rsidRPr="000149A7">
              <w:rPr>
                <w:rFonts w:asciiTheme="minorEastAsia" w:eastAsiaTheme="minorEastAsia" w:hAnsiTheme="minorEastAsia"/>
                <w:sz w:val="21"/>
              </w:rPr>
              <w:t>固废</w:t>
            </w:r>
            <w:proofErr w:type="gramEnd"/>
            <w:r w:rsidRPr="000149A7">
              <w:rPr>
                <w:rFonts w:asciiTheme="minorEastAsia" w:eastAsiaTheme="minorEastAsia" w:hAnsiTheme="minorEastAsia"/>
                <w:sz w:val="21"/>
              </w:rPr>
              <w:t>废物。</w:t>
            </w:r>
          </w:p>
          <w:p w:rsidR="00E06DAC" w:rsidRPr="000149A7" w:rsidRDefault="00E06DAC" w:rsidP="000149A7">
            <w:pPr>
              <w:pStyle w:val="a6"/>
              <w:spacing w:line="280" w:lineRule="exact"/>
              <w:ind w:firstLineChars="200" w:firstLine="420"/>
              <w:jc w:val="both"/>
              <w:rPr>
                <w:rFonts w:asciiTheme="minorEastAsia" w:eastAsiaTheme="minorEastAsia" w:hAnsiTheme="minorEastAsia" w:hint="eastAsia"/>
                <w:sz w:val="21"/>
              </w:rPr>
            </w:pPr>
            <w:r w:rsidRPr="000149A7">
              <w:rPr>
                <w:rFonts w:asciiTheme="minorEastAsia" w:eastAsiaTheme="minorEastAsia" w:hAnsiTheme="minorEastAsia" w:hint="eastAsia"/>
                <w:sz w:val="21"/>
              </w:rPr>
              <w:t>1、</w:t>
            </w:r>
            <w:r w:rsidR="000149A7" w:rsidRPr="000149A7">
              <w:rPr>
                <w:rFonts w:asciiTheme="minorEastAsia" w:eastAsiaTheme="minorEastAsia" w:hAnsiTheme="minorEastAsia" w:hint="eastAsia"/>
                <w:sz w:val="21"/>
              </w:rPr>
              <w:t>项目配套建设</w:t>
            </w:r>
            <w:proofErr w:type="gramStart"/>
            <w:r w:rsidR="000149A7" w:rsidRPr="000149A7">
              <w:rPr>
                <w:rFonts w:asciiTheme="minorEastAsia" w:eastAsiaTheme="minorEastAsia" w:hAnsiTheme="minorEastAsia" w:hint="eastAsia"/>
                <w:sz w:val="21"/>
              </w:rPr>
              <w:t>一座地</w:t>
            </w:r>
            <w:proofErr w:type="gramEnd"/>
            <w:r w:rsidR="000149A7" w:rsidRPr="000149A7">
              <w:rPr>
                <w:rFonts w:asciiTheme="minorEastAsia" w:eastAsiaTheme="minorEastAsia" w:hAnsiTheme="minorEastAsia" w:hint="eastAsia"/>
                <w:sz w:val="21"/>
              </w:rPr>
              <w:t>埋式一体化污水处理设施，处理规模为15m</w:t>
            </w:r>
            <w:r w:rsidR="000149A7" w:rsidRPr="000149A7">
              <w:rPr>
                <w:rFonts w:asciiTheme="minorEastAsia" w:eastAsiaTheme="minorEastAsia" w:hAnsiTheme="minorEastAsia" w:hint="eastAsia"/>
                <w:sz w:val="21"/>
                <w:vertAlign w:val="superscript"/>
              </w:rPr>
              <w:t>3</w:t>
            </w:r>
            <w:r w:rsidR="000149A7" w:rsidRPr="000149A7">
              <w:rPr>
                <w:rFonts w:asciiTheme="minorEastAsia" w:eastAsiaTheme="minorEastAsia" w:hAnsiTheme="minorEastAsia" w:hint="eastAsia"/>
                <w:sz w:val="21"/>
              </w:rPr>
              <w:t>/d，处理工艺为：一级强化处理+二氧化氯消毒，即化粪池→格栅→调节池→混凝沉淀池→二氧化氯消毒池，处理后废水达到</w:t>
            </w:r>
            <w:r w:rsidR="000149A7" w:rsidRPr="000149A7">
              <w:rPr>
                <w:rFonts w:asciiTheme="minorEastAsia" w:eastAsiaTheme="minorEastAsia" w:hAnsiTheme="minorEastAsia"/>
                <w:sz w:val="21"/>
                <w:lang w:val="zh-CN"/>
              </w:rPr>
              <w:t>《医疗机构水污染物排放标准》（GB18466-2005）表2中的预处理标准</w:t>
            </w:r>
            <w:r w:rsidR="000149A7" w:rsidRPr="000149A7">
              <w:rPr>
                <w:rFonts w:asciiTheme="minorEastAsia" w:eastAsiaTheme="minorEastAsia" w:hAnsiTheme="minorEastAsia" w:hint="eastAsia"/>
                <w:sz w:val="21"/>
                <w:lang w:val="zh-CN"/>
              </w:rPr>
              <w:t>后</w:t>
            </w:r>
            <w:r w:rsidR="000149A7" w:rsidRPr="000149A7">
              <w:rPr>
                <w:rFonts w:asciiTheme="minorEastAsia" w:eastAsiaTheme="minorEastAsia" w:hAnsiTheme="minorEastAsia" w:hint="eastAsia"/>
                <w:sz w:val="21"/>
              </w:rPr>
              <w:t>排入城市排污管道进入生活污水处理厂。</w:t>
            </w:r>
          </w:p>
          <w:p w:rsidR="000149A7" w:rsidRPr="000149A7" w:rsidRDefault="000149A7" w:rsidP="000149A7">
            <w:pPr>
              <w:pStyle w:val="a6"/>
              <w:spacing w:line="280" w:lineRule="exact"/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0149A7">
              <w:rPr>
                <w:rFonts w:asciiTheme="minorEastAsia" w:eastAsiaTheme="minorEastAsia" w:hAnsiTheme="minorEastAsia" w:hint="eastAsia"/>
                <w:sz w:val="21"/>
              </w:rPr>
              <w:t>2、项目运行</w:t>
            </w:r>
            <w:proofErr w:type="gramStart"/>
            <w:r w:rsidRPr="000149A7">
              <w:rPr>
                <w:rFonts w:asciiTheme="minorEastAsia" w:eastAsiaTheme="minorEastAsia" w:hAnsiTheme="minorEastAsia" w:cs="宋体" w:hint="eastAsia"/>
                <w:sz w:val="21"/>
              </w:rPr>
              <w:t>期生产</w:t>
            </w:r>
            <w:proofErr w:type="gramEnd"/>
            <w:r w:rsidRPr="000149A7">
              <w:rPr>
                <w:rFonts w:asciiTheme="minorEastAsia" w:eastAsiaTheme="minorEastAsia" w:hAnsiTheme="minorEastAsia" w:cs="宋体" w:hint="eastAsia"/>
                <w:sz w:val="21"/>
              </w:rPr>
              <w:t>的</w:t>
            </w:r>
            <w:r w:rsidRPr="000149A7">
              <w:rPr>
                <w:rFonts w:asciiTheme="minorEastAsia" w:eastAsiaTheme="minorEastAsia" w:hAnsiTheme="minorEastAsia" w:hint="eastAsia"/>
                <w:sz w:val="21"/>
              </w:rPr>
              <w:t>固体废物主要由医疗废物、污水处理站污泥、生活垃圾。医疗废物、污水处理站污泥</w:t>
            </w:r>
            <w:proofErr w:type="gramStart"/>
            <w:r w:rsidRPr="000149A7">
              <w:rPr>
                <w:rFonts w:asciiTheme="minorEastAsia" w:eastAsiaTheme="minorEastAsia" w:hAnsiTheme="minorEastAsia" w:hint="eastAsia"/>
                <w:sz w:val="21"/>
              </w:rPr>
              <w:t>属危险</w:t>
            </w:r>
            <w:proofErr w:type="gramEnd"/>
            <w:r w:rsidRPr="000149A7">
              <w:rPr>
                <w:rFonts w:asciiTheme="minorEastAsia" w:eastAsiaTheme="minorEastAsia" w:hAnsiTheme="minorEastAsia" w:hint="eastAsia"/>
                <w:sz w:val="21"/>
              </w:rPr>
              <w:t>废物定期交有资质单位处置，生活垃圾及其它一般固化废物送彭阳县生活垃圾填埋场卫生填埋。</w:t>
            </w:r>
          </w:p>
        </w:tc>
      </w:tr>
    </w:tbl>
    <w:p w:rsidR="00805E9C" w:rsidRPr="00FA242F" w:rsidRDefault="00805E9C" w:rsidP="00A36F4D">
      <w:pPr>
        <w:spacing w:line="280" w:lineRule="atLeast"/>
        <w:rPr>
          <w:rFonts w:asciiTheme="minorEastAsia" w:hAnsiTheme="minorEastAsia"/>
          <w:szCs w:val="21"/>
        </w:rPr>
      </w:pPr>
    </w:p>
    <w:sectPr w:rsidR="00805E9C" w:rsidRPr="00FA242F" w:rsidSect="00AB6027">
      <w:pgSz w:w="16838" w:h="11906" w:orient="landscape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9C" w:rsidRDefault="00E62D9C" w:rsidP="00AB6027">
      <w:r>
        <w:separator/>
      </w:r>
    </w:p>
  </w:endnote>
  <w:endnote w:type="continuationSeparator" w:id="0">
    <w:p w:rsidR="00E62D9C" w:rsidRDefault="00E62D9C" w:rsidP="00AB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9C" w:rsidRDefault="00E62D9C" w:rsidP="00AB6027">
      <w:r>
        <w:separator/>
      </w:r>
    </w:p>
  </w:footnote>
  <w:footnote w:type="continuationSeparator" w:id="0">
    <w:p w:rsidR="00E62D9C" w:rsidRDefault="00E62D9C" w:rsidP="00AB6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027"/>
    <w:rsid w:val="000107AC"/>
    <w:rsid w:val="000149A7"/>
    <w:rsid w:val="00096686"/>
    <w:rsid w:val="000E115F"/>
    <w:rsid w:val="001257EA"/>
    <w:rsid w:val="00141E6F"/>
    <w:rsid w:val="00145E07"/>
    <w:rsid w:val="00193FD8"/>
    <w:rsid w:val="001A3264"/>
    <w:rsid w:val="00213F7E"/>
    <w:rsid w:val="002414E9"/>
    <w:rsid w:val="00251105"/>
    <w:rsid w:val="0027021F"/>
    <w:rsid w:val="002F0DAD"/>
    <w:rsid w:val="00302EDF"/>
    <w:rsid w:val="003854C4"/>
    <w:rsid w:val="00396131"/>
    <w:rsid w:val="003A7199"/>
    <w:rsid w:val="003D19AB"/>
    <w:rsid w:val="0041772D"/>
    <w:rsid w:val="004A07D9"/>
    <w:rsid w:val="004B5250"/>
    <w:rsid w:val="004D181D"/>
    <w:rsid w:val="0052653B"/>
    <w:rsid w:val="00585E2D"/>
    <w:rsid w:val="00597E1D"/>
    <w:rsid w:val="00647E2B"/>
    <w:rsid w:val="0065250A"/>
    <w:rsid w:val="00677CDB"/>
    <w:rsid w:val="006B34F7"/>
    <w:rsid w:val="007840DD"/>
    <w:rsid w:val="007A16EC"/>
    <w:rsid w:val="007B739B"/>
    <w:rsid w:val="007E0199"/>
    <w:rsid w:val="00805E9C"/>
    <w:rsid w:val="00815F97"/>
    <w:rsid w:val="008232EE"/>
    <w:rsid w:val="0084280D"/>
    <w:rsid w:val="008E32DB"/>
    <w:rsid w:val="009C065E"/>
    <w:rsid w:val="009D4324"/>
    <w:rsid w:val="00A36F4D"/>
    <w:rsid w:val="00A72AD1"/>
    <w:rsid w:val="00A8724F"/>
    <w:rsid w:val="00AA0565"/>
    <w:rsid w:val="00AB6027"/>
    <w:rsid w:val="00AC18CB"/>
    <w:rsid w:val="00AE23BB"/>
    <w:rsid w:val="00B519C4"/>
    <w:rsid w:val="00B76F00"/>
    <w:rsid w:val="00BB6263"/>
    <w:rsid w:val="00BE45DE"/>
    <w:rsid w:val="00C04350"/>
    <w:rsid w:val="00C30DEC"/>
    <w:rsid w:val="00CA6103"/>
    <w:rsid w:val="00D50C36"/>
    <w:rsid w:val="00DA0839"/>
    <w:rsid w:val="00DD3100"/>
    <w:rsid w:val="00E06DAC"/>
    <w:rsid w:val="00E12E05"/>
    <w:rsid w:val="00E1332C"/>
    <w:rsid w:val="00E239A7"/>
    <w:rsid w:val="00E518C7"/>
    <w:rsid w:val="00E62D9C"/>
    <w:rsid w:val="00E90FDA"/>
    <w:rsid w:val="00EC42DE"/>
    <w:rsid w:val="00FA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027"/>
    <w:rPr>
      <w:sz w:val="18"/>
      <w:szCs w:val="18"/>
    </w:rPr>
  </w:style>
  <w:style w:type="character" w:customStyle="1" w:styleId="title1">
    <w:name w:val="title1"/>
    <w:basedOn w:val="a0"/>
    <w:rsid w:val="00AB6027"/>
    <w:rPr>
      <w:rFonts w:ascii="Verdana, Arial, 宋体" w:eastAsia="Verdana, Arial, 宋体" w:hint="eastAsia"/>
      <w:b/>
      <w:bCs/>
      <w:color w:val="333333"/>
      <w:sz w:val="23"/>
      <w:szCs w:val="23"/>
    </w:rPr>
  </w:style>
  <w:style w:type="character" w:customStyle="1" w:styleId="style211">
    <w:name w:val="style211"/>
    <w:basedOn w:val="a0"/>
    <w:rsid w:val="00AB6027"/>
    <w:rPr>
      <w:rFonts w:ascii="Verdana, Arial, 宋体" w:eastAsia="Verdana, Arial, 宋体" w:hint="eastAsia"/>
      <w:color w:val="999999"/>
      <w:sz w:val="14"/>
      <w:szCs w:val="14"/>
    </w:rPr>
  </w:style>
  <w:style w:type="paragraph" w:styleId="3">
    <w:name w:val="Body Text Indent 3"/>
    <w:aliases w:val="正文文字缩进 31"/>
    <w:basedOn w:val="a"/>
    <w:link w:val="3Char"/>
    <w:rsid w:val="007B739B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aliases w:val="正文文字缩进 31 Char"/>
    <w:basedOn w:val="a0"/>
    <w:link w:val="3"/>
    <w:rsid w:val="007B739B"/>
    <w:rPr>
      <w:rFonts w:ascii="Times New Roman" w:eastAsia="宋体" w:hAnsi="Times New Roman" w:cs="Times New Roman"/>
      <w:sz w:val="16"/>
      <w:szCs w:val="16"/>
    </w:rPr>
  </w:style>
  <w:style w:type="paragraph" w:styleId="a5">
    <w:name w:val="Normal (Web)"/>
    <w:basedOn w:val="a"/>
    <w:rsid w:val="001A3264"/>
    <w:pPr>
      <w:widowControl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character" w:customStyle="1" w:styleId="15">
    <w:name w:val="15"/>
    <w:basedOn w:val="a0"/>
    <w:rsid w:val="003D19AB"/>
    <w:rPr>
      <w:rFonts w:ascii="Times New Roman" w:hAnsi="Times New Roman" w:cs="Times New Roman" w:hint="default"/>
      <w:sz w:val="21"/>
      <w:szCs w:val="21"/>
    </w:rPr>
  </w:style>
  <w:style w:type="paragraph" w:customStyle="1" w:styleId="a6">
    <w:name w:val="表一级标题"/>
    <w:basedOn w:val="a"/>
    <w:qFormat/>
    <w:rsid w:val="007840DD"/>
    <w:pPr>
      <w:adjustRightInd w:val="0"/>
      <w:snapToGrid w:val="0"/>
      <w:spacing w:line="360" w:lineRule="auto"/>
      <w:jc w:val="left"/>
    </w:pPr>
    <w:rPr>
      <w:rFonts w:ascii="Times New Roman" w:eastAsia="黑体" w:hAnsi="Times New Roman" w:cs="Times New Roman"/>
      <w:kern w:val="0"/>
      <w:sz w:val="28"/>
      <w:szCs w:val="21"/>
    </w:rPr>
  </w:style>
  <w:style w:type="character" w:customStyle="1" w:styleId="Char1">
    <w:name w:val="表 正文 Char"/>
    <w:link w:val="a7"/>
    <w:qFormat/>
    <w:rsid w:val="004A07D9"/>
    <w:rPr>
      <w:rFonts w:eastAsia="仿宋_GB2312"/>
      <w:kern w:val="44"/>
      <w:sz w:val="28"/>
      <w:szCs w:val="24"/>
    </w:rPr>
  </w:style>
  <w:style w:type="paragraph" w:customStyle="1" w:styleId="a7">
    <w:name w:val="表 正文"/>
    <w:basedOn w:val="a"/>
    <w:link w:val="Char1"/>
    <w:qFormat/>
    <w:rsid w:val="004A07D9"/>
    <w:pPr>
      <w:snapToGrid w:val="0"/>
      <w:spacing w:line="360" w:lineRule="auto"/>
      <w:ind w:firstLineChars="200" w:firstLine="200"/>
    </w:pPr>
    <w:rPr>
      <w:rFonts w:eastAsia="仿宋_GB2312"/>
      <w:kern w:val="44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muxumi</dc:creator>
  <cp:lastModifiedBy>Windows 用户</cp:lastModifiedBy>
  <cp:revision>4</cp:revision>
  <dcterms:created xsi:type="dcterms:W3CDTF">2019-08-08T08:27:00Z</dcterms:created>
  <dcterms:modified xsi:type="dcterms:W3CDTF">2019-08-08T10:14:00Z</dcterms:modified>
</cp:coreProperties>
</file>