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ADEC">
      <w:pPr>
        <w:spacing w:line="360" w:lineRule="auto"/>
        <w:jc w:val="center"/>
        <w:rPr>
          <w:b/>
          <w:spacing w:val="-10"/>
          <w:sz w:val="32"/>
        </w:rPr>
      </w:pPr>
    </w:p>
    <w:p w14:paraId="4DE3C928">
      <w:pPr>
        <w:spacing w:line="360" w:lineRule="auto"/>
        <w:jc w:val="center"/>
        <w:rPr>
          <w:b/>
          <w:spacing w:val="-10"/>
          <w:sz w:val="32"/>
        </w:rPr>
      </w:pPr>
    </w:p>
    <w:p w14:paraId="1E654FFF">
      <w:pPr>
        <w:spacing w:line="360" w:lineRule="auto"/>
        <w:jc w:val="center"/>
        <w:rPr>
          <w:b/>
          <w:spacing w:val="-10"/>
          <w:sz w:val="32"/>
        </w:rPr>
      </w:pPr>
    </w:p>
    <w:p w14:paraId="67EAC5C4">
      <w:pPr>
        <w:spacing w:line="500" w:lineRule="exact"/>
        <w:ind w:firstLine="3614" w:firstLineChars="1000"/>
        <w:rPr>
          <w:b/>
          <w:sz w:val="36"/>
          <w:szCs w:val="36"/>
        </w:rPr>
      </w:pPr>
    </w:p>
    <w:p w14:paraId="1CD87233">
      <w:pPr>
        <w:spacing w:line="500" w:lineRule="exact"/>
        <w:jc w:val="center"/>
        <w:rPr>
          <w:b/>
          <w:sz w:val="36"/>
          <w:szCs w:val="36"/>
        </w:rPr>
      </w:pPr>
      <w:r>
        <w:rPr>
          <w:b/>
          <w:sz w:val="36"/>
          <w:szCs w:val="36"/>
        </w:rPr>
        <w:t>彭阳县白阳镇卫生院及周沟村便民服务中心项目</w:t>
      </w:r>
    </w:p>
    <w:p w14:paraId="5F09C225">
      <w:pPr>
        <w:spacing w:line="500" w:lineRule="exact"/>
        <w:ind w:firstLine="3614" w:firstLineChars="1000"/>
        <w:rPr>
          <w:b/>
          <w:sz w:val="36"/>
          <w:szCs w:val="36"/>
        </w:rPr>
      </w:pPr>
    </w:p>
    <w:p w14:paraId="12087500">
      <w:pPr>
        <w:adjustRightInd w:val="0"/>
        <w:snapToGrid w:val="0"/>
        <w:spacing w:line="360" w:lineRule="auto"/>
        <w:jc w:val="center"/>
        <w:rPr>
          <w:rFonts w:eastAsia="黑体"/>
          <w:b/>
          <w:sz w:val="72"/>
          <w:szCs w:val="72"/>
          <w14:shadow w14:blurRad="50800" w14:dist="38100" w14:dir="2700000" w14:sx="100000" w14:sy="100000" w14:kx="0" w14:ky="0" w14:algn="tl">
            <w14:srgbClr w14:val="000000">
              <w14:alpha w14:val="60000"/>
            </w14:srgbClr>
          </w14:shadow>
        </w:rPr>
      </w:pPr>
      <w:r>
        <w:rPr>
          <w:rFonts w:eastAsia="仿宋_GB2312"/>
          <w:b/>
          <w:sz w:val="72"/>
          <w:szCs w:val="72"/>
          <w14:shadow w14:blurRad="50800" w14:dist="38100" w14:dir="2700000" w14:sx="100000" w14:sy="100000" w14:kx="0" w14:ky="0" w14:algn="tl">
            <w14:srgbClr w14:val="000000">
              <w14:alpha w14:val="60000"/>
            </w14:srgbClr>
          </w14:shadow>
        </w:rPr>
        <w:t xml:space="preserve">环 境 影 响 报 告 表 </w:t>
      </w:r>
    </w:p>
    <w:p w14:paraId="130DA7CF">
      <w:pPr>
        <w:spacing w:line="360" w:lineRule="auto"/>
        <w:jc w:val="center"/>
        <w:outlineLvl w:val="0"/>
        <w:rPr>
          <w:b/>
          <w:sz w:val="36"/>
          <w:szCs w:val="36"/>
        </w:rPr>
      </w:pPr>
      <w:r>
        <w:rPr>
          <w:b/>
          <w:sz w:val="28"/>
          <w:szCs w:val="28"/>
        </w:rPr>
        <w:t>（</w:t>
      </w:r>
      <w:r>
        <w:rPr>
          <w:rFonts w:hint="eastAsia"/>
          <w:b/>
          <w:sz w:val="28"/>
          <w:szCs w:val="28"/>
        </w:rPr>
        <w:t>报批</w:t>
      </w:r>
      <w:r>
        <w:rPr>
          <w:b/>
          <w:sz w:val="28"/>
          <w:szCs w:val="28"/>
        </w:rPr>
        <w:t>稿）</w:t>
      </w:r>
    </w:p>
    <w:p w14:paraId="2993CFA8">
      <w:pPr>
        <w:spacing w:line="360" w:lineRule="auto"/>
        <w:ind w:right="-28" w:firstLine="1890" w:firstLineChars="523"/>
        <w:rPr>
          <w:b/>
          <w:sz w:val="36"/>
          <w:szCs w:val="36"/>
        </w:rPr>
      </w:pPr>
    </w:p>
    <w:p w14:paraId="3D2E5923">
      <w:pPr>
        <w:spacing w:line="360" w:lineRule="auto"/>
        <w:ind w:right="-28" w:firstLine="2617" w:firstLineChars="724"/>
        <w:rPr>
          <w:rFonts w:eastAsia="仿宋_GB2312"/>
          <w:b/>
          <w:sz w:val="36"/>
          <w:szCs w:val="36"/>
          <w:u w:val="single"/>
        </w:rPr>
      </w:pPr>
    </w:p>
    <w:p w14:paraId="29F19F44">
      <w:pPr>
        <w:spacing w:line="360" w:lineRule="auto"/>
        <w:ind w:firstLine="1890" w:firstLineChars="523"/>
        <w:rPr>
          <w:b/>
          <w:sz w:val="36"/>
          <w:szCs w:val="36"/>
          <w:u w:val="single"/>
        </w:rPr>
      </w:pPr>
    </w:p>
    <w:p w14:paraId="769374DE">
      <w:pPr>
        <w:pStyle w:val="2"/>
        <w:ind w:firstLine="723"/>
        <w:rPr>
          <w:b/>
          <w:sz w:val="36"/>
          <w:szCs w:val="36"/>
          <w:u w:val="single"/>
        </w:rPr>
      </w:pPr>
    </w:p>
    <w:p w14:paraId="2D8A82F1">
      <w:pPr>
        <w:pStyle w:val="2"/>
        <w:ind w:firstLine="723"/>
        <w:rPr>
          <w:b/>
          <w:sz w:val="36"/>
          <w:szCs w:val="36"/>
          <w:u w:val="single"/>
        </w:rPr>
      </w:pPr>
    </w:p>
    <w:p w14:paraId="1822180C">
      <w:pPr>
        <w:pStyle w:val="2"/>
        <w:ind w:firstLine="723"/>
        <w:rPr>
          <w:b/>
          <w:sz w:val="36"/>
          <w:szCs w:val="36"/>
          <w:u w:val="single"/>
        </w:rPr>
      </w:pPr>
    </w:p>
    <w:p w14:paraId="0145FF2B">
      <w:pPr>
        <w:spacing w:line="360" w:lineRule="auto"/>
        <w:ind w:firstLine="1890" w:firstLineChars="523"/>
        <w:rPr>
          <w:b/>
          <w:sz w:val="36"/>
          <w:szCs w:val="36"/>
          <w:u w:val="single"/>
        </w:rPr>
      </w:pPr>
    </w:p>
    <w:p w14:paraId="50615BCA">
      <w:pPr>
        <w:spacing w:line="360" w:lineRule="auto"/>
        <w:jc w:val="center"/>
        <w:rPr>
          <w:rFonts w:eastAsia="华康简综艺"/>
          <w:spacing w:val="20"/>
          <w:szCs w:val="21"/>
        </w:rPr>
      </w:pPr>
    </w:p>
    <w:p w14:paraId="6492495B">
      <w:pPr>
        <w:spacing w:line="360" w:lineRule="auto"/>
        <w:ind w:firstLine="2783"/>
        <w:rPr>
          <w:spacing w:val="20"/>
          <w:sz w:val="32"/>
        </w:rPr>
      </w:pPr>
    </w:p>
    <w:p w14:paraId="4BE8250B">
      <w:pPr>
        <w:spacing w:line="360" w:lineRule="auto"/>
        <w:ind w:firstLine="2783"/>
        <w:rPr>
          <w:spacing w:val="20"/>
          <w:sz w:val="32"/>
        </w:rPr>
      </w:pPr>
    </w:p>
    <w:p w14:paraId="10CAFF6E">
      <w:pPr>
        <w:spacing w:line="360" w:lineRule="auto"/>
        <w:ind w:firstLine="2783"/>
        <w:rPr>
          <w:spacing w:val="20"/>
          <w:sz w:val="32"/>
        </w:rPr>
      </w:pPr>
    </w:p>
    <w:p w14:paraId="5F46F6C3">
      <w:pPr>
        <w:spacing w:line="500" w:lineRule="exact"/>
        <w:rPr>
          <w:b/>
          <w:sz w:val="32"/>
          <w:szCs w:val="32"/>
          <w:u w:val="single"/>
        </w:rPr>
      </w:pPr>
      <w:r>
        <w:rPr>
          <w:b/>
          <w:sz w:val="32"/>
          <w:szCs w:val="32"/>
        </w:rPr>
        <w:t xml:space="preserve">        建设单位：</w:t>
      </w:r>
      <w:r>
        <w:rPr>
          <w:b/>
          <w:sz w:val="32"/>
          <w:szCs w:val="32"/>
          <w:u w:val="single"/>
        </w:rPr>
        <w:t>彭阳县白阳镇人民政府</w:t>
      </w:r>
    </w:p>
    <w:p w14:paraId="6416802D">
      <w:pPr>
        <w:snapToGrid w:val="0"/>
        <w:spacing w:beforeLines="50" w:afterLines="50"/>
        <w:ind w:firstLine="1269" w:firstLineChars="395"/>
        <w:rPr>
          <w:b/>
          <w:sz w:val="32"/>
          <w:szCs w:val="32"/>
        </w:rPr>
      </w:pPr>
      <w:r>
        <w:rPr>
          <w:b/>
          <w:sz w:val="32"/>
          <w:szCs w:val="32"/>
        </w:rPr>
        <w:t>评价单位：</w:t>
      </w:r>
      <w:r>
        <w:rPr>
          <w:b/>
          <w:sz w:val="32"/>
          <w:szCs w:val="32"/>
          <w:u w:val="single"/>
        </w:rPr>
        <w:t>重庆九天环境影响评价有限公司</w:t>
      </w:r>
    </w:p>
    <w:p w14:paraId="3108E61E">
      <w:pPr>
        <w:adjustRightInd w:val="0"/>
        <w:snapToGrid w:val="0"/>
        <w:spacing w:line="480" w:lineRule="auto"/>
        <w:jc w:val="center"/>
        <w:rPr>
          <w:b/>
          <w:sz w:val="32"/>
          <w:szCs w:val="32"/>
        </w:rPr>
      </w:pPr>
      <w:r>
        <w:rPr>
          <w:b/>
          <w:sz w:val="32"/>
          <w:szCs w:val="32"/>
        </w:rPr>
        <w:t xml:space="preserve">    二〇一九年七月</w:t>
      </w:r>
    </w:p>
    <w:p w14:paraId="0A741432">
      <w:pPr>
        <w:pStyle w:val="21"/>
        <w:outlineLvl w:val="0"/>
        <w:rPr>
          <w:b/>
          <w:sz w:val="32"/>
          <w:szCs w:val="32"/>
        </w:rPr>
        <w:sectPr>
          <w:footerReference r:id="rId3" w:type="default"/>
          <w:pgSz w:w="11906" w:h="16838"/>
          <w:pgMar w:top="1417" w:right="1417" w:bottom="1417" w:left="1417" w:header="851" w:footer="992" w:gutter="0"/>
          <w:pgNumType w:start="1"/>
          <w:cols w:space="720" w:num="1"/>
          <w:docGrid w:linePitch="312" w:charSpace="0"/>
        </w:sectPr>
      </w:pPr>
    </w:p>
    <w:p w14:paraId="24AA53A5">
      <w:pPr>
        <w:pStyle w:val="2"/>
        <w:ind w:firstLine="0" w:firstLineChars="0"/>
        <w:jc w:val="center"/>
        <w:rPr>
          <w:rFonts w:eastAsia="仿宋_GB2312"/>
          <w:sz w:val="28"/>
          <w:szCs w:val="28"/>
        </w:rPr>
      </w:pPr>
      <w:r>
        <w:rPr>
          <w:rFonts w:eastAsia="仿宋_GB2312"/>
          <w:sz w:val="28"/>
          <w:szCs w:val="28"/>
        </w:rPr>
        <w:t>《建设项目环境影响报告表》编制说明</w:t>
      </w:r>
    </w:p>
    <w:p w14:paraId="5E10520C">
      <w:pPr>
        <w:spacing w:line="660" w:lineRule="exact"/>
        <w:jc w:val="center"/>
        <w:rPr>
          <w:rFonts w:eastAsia="仿宋_GB2312"/>
          <w:sz w:val="32"/>
        </w:rPr>
      </w:pPr>
    </w:p>
    <w:p w14:paraId="2EE9090D">
      <w:pPr>
        <w:spacing w:line="660" w:lineRule="exact"/>
        <w:ind w:firstLine="502"/>
        <w:rPr>
          <w:rFonts w:eastAsia="仿宋_GB2312"/>
          <w:sz w:val="24"/>
        </w:rPr>
      </w:pPr>
      <w:r>
        <w:rPr>
          <w:rFonts w:eastAsia="仿宋_GB2312"/>
          <w:sz w:val="24"/>
        </w:rPr>
        <w:t>《建设项目环境影响报告表》由具有从事环境影响评价工作资质的单位编制。</w:t>
      </w:r>
    </w:p>
    <w:p w14:paraId="7E6ABD7B">
      <w:pPr>
        <w:spacing w:line="660" w:lineRule="exact"/>
        <w:ind w:firstLine="502"/>
        <w:rPr>
          <w:rFonts w:eastAsia="仿宋_GB2312"/>
          <w:sz w:val="24"/>
        </w:rPr>
      </w:pPr>
      <w:r>
        <w:rPr>
          <w:rFonts w:eastAsia="仿宋_GB2312"/>
          <w:sz w:val="24"/>
        </w:rPr>
        <w:t>1．项目名称——指项目立项批复时的名称，应不超过30个字（两个英文字段作一个汉字）。</w:t>
      </w:r>
    </w:p>
    <w:p w14:paraId="6533C20E">
      <w:pPr>
        <w:spacing w:line="660" w:lineRule="exact"/>
        <w:ind w:firstLine="502"/>
        <w:rPr>
          <w:rFonts w:eastAsia="仿宋_GB2312"/>
          <w:sz w:val="24"/>
        </w:rPr>
      </w:pPr>
      <w:r>
        <w:rPr>
          <w:rFonts w:eastAsia="仿宋_GB2312"/>
          <w:sz w:val="24"/>
        </w:rPr>
        <w:t>2．建设地点——指项目所在地详细地址，公路、铁路应填写起止地点。</w:t>
      </w:r>
    </w:p>
    <w:p w14:paraId="2C08E401">
      <w:pPr>
        <w:spacing w:line="660" w:lineRule="exact"/>
        <w:ind w:firstLine="502"/>
        <w:rPr>
          <w:rFonts w:eastAsia="仿宋_GB2312"/>
          <w:sz w:val="24"/>
        </w:rPr>
      </w:pPr>
      <w:r>
        <w:rPr>
          <w:rFonts w:eastAsia="仿宋_GB2312"/>
          <w:sz w:val="24"/>
        </w:rPr>
        <w:t>3．行业类别——按国标填写。</w:t>
      </w:r>
    </w:p>
    <w:p w14:paraId="55BD4743">
      <w:pPr>
        <w:spacing w:line="660" w:lineRule="exact"/>
        <w:ind w:firstLine="502"/>
        <w:rPr>
          <w:rFonts w:eastAsia="仿宋_GB2312"/>
          <w:sz w:val="24"/>
        </w:rPr>
      </w:pPr>
      <w:r>
        <w:rPr>
          <w:rFonts w:eastAsia="仿宋_GB2312"/>
          <w:sz w:val="24"/>
        </w:rPr>
        <w:t>4．总投资——指项目投资总额。</w:t>
      </w:r>
    </w:p>
    <w:p w14:paraId="7B4EEE50">
      <w:pPr>
        <w:spacing w:line="660" w:lineRule="exact"/>
        <w:ind w:firstLine="502"/>
        <w:rPr>
          <w:rFonts w:eastAsia="仿宋_GB2312"/>
          <w:sz w:val="24"/>
        </w:rPr>
      </w:pPr>
      <w:r>
        <w:rPr>
          <w:rFonts w:eastAsia="仿宋_GB2312"/>
          <w:sz w:val="24"/>
        </w:rPr>
        <w:t>5．主要环境保护目标——指项目区周围一定范围内集中居民住宅区、学校、医院、保护文物、风景名胜区、水源地和生态敏感点等，应尽可能给出保护目标、性质、规模和距厂界距离等。</w:t>
      </w:r>
    </w:p>
    <w:p w14:paraId="232440E0">
      <w:pPr>
        <w:spacing w:line="660" w:lineRule="exact"/>
        <w:ind w:firstLine="502"/>
        <w:rPr>
          <w:rFonts w:eastAsia="仿宋_GB2312"/>
          <w:sz w:val="24"/>
        </w:rPr>
      </w:pPr>
      <w:r>
        <w:rPr>
          <w:rFonts w:eastAsia="仿宋_GB2312"/>
          <w:sz w:val="24"/>
        </w:rPr>
        <w:t>6．结论与建议——给出本项目清洁生产、达标排放和总量控制的分析结论，确定污染防治措施的有效性，说明本项目对环境造成的影响，给出建设项目环境可行性的明确结论。同时提出减少环境影响的其他建议。</w:t>
      </w:r>
    </w:p>
    <w:p w14:paraId="74742140">
      <w:pPr>
        <w:spacing w:line="660" w:lineRule="exact"/>
        <w:ind w:firstLine="502"/>
        <w:rPr>
          <w:rFonts w:eastAsia="仿宋_GB2312"/>
          <w:sz w:val="24"/>
        </w:rPr>
      </w:pPr>
      <w:r>
        <w:rPr>
          <w:rFonts w:eastAsia="仿宋_GB2312"/>
          <w:sz w:val="24"/>
        </w:rPr>
        <w:t>7．预审意见——由行业主管部门填写答复意见，无主管部门项目，可不填。</w:t>
      </w:r>
    </w:p>
    <w:p w14:paraId="3FDDD6CC">
      <w:pPr>
        <w:spacing w:line="660" w:lineRule="exact"/>
        <w:ind w:firstLine="502"/>
        <w:rPr>
          <w:rFonts w:eastAsia="仿宋_GB2312"/>
        </w:rPr>
      </w:pPr>
      <w:r>
        <w:rPr>
          <w:rFonts w:eastAsia="仿宋_GB2312"/>
          <w:sz w:val="24"/>
        </w:rPr>
        <w:t>8．审批意见——由负责审批该项目的环境保护行政主管部门批复。</w:t>
      </w:r>
    </w:p>
    <w:p w14:paraId="01BE564A">
      <w:pPr>
        <w:rPr>
          <w:rFonts w:eastAsia="仿宋_GB2312"/>
        </w:rPr>
      </w:pPr>
    </w:p>
    <w:p w14:paraId="497B14BA">
      <w:pPr>
        <w:sectPr>
          <w:pgSz w:w="11906" w:h="16838"/>
          <w:pgMar w:top="1417" w:right="1417" w:bottom="1417" w:left="1417" w:header="851" w:footer="992" w:gutter="0"/>
          <w:pgNumType w:start="1"/>
          <w:cols w:space="720" w:num="1"/>
          <w:docGrid w:linePitch="312" w:charSpace="0"/>
        </w:sectPr>
      </w:pPr>
    </w:p>
    <w:p w14:paraId="5DE69630">
      <w:pPr>
        <w:pStyle w:val="21"/>
        <w:outlineLvl w:val="0"/>
        <w:rPr>
          <w:b/>
          <w:sz w:val="32"/>
          <w:szCs w:val="32"/>
        </w:rPr>
      </w:pPr>
      <w:r>
        <w:rPr>
          <w:b/>
          <w:sz w:val="32"/>
          <w:szCs w:val="32"/>
        </w:rPr>
        <w:t>建设项目基本情况</w:t>
      </w:r>
    </w:p>
    <w:tbl>
      <w:tblPr>
        <w:tblStyle w:val="35"/>
        <w:tblW w:w="93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33"/>
        <w:gridCol w:w="1288"/>
        <w:gridCol w:w="1464"/>
        <w:gridCol w:w="1612"/>
        <w:gridCol w:w="1881"/>
        <w:gridCol w:w="1377"/>
      </w:tblGrid>
      <w:tr w14:paraId="43FE6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518D3741">
            <w:pPr>
              <w:adjustRightInd w:val="0"/>
              <w:snapToGrid w:val="0"/>
              <w:jc w:val="center"/>
              <w:rPr>
                <w:b/>
                <w:sz w:val="28"/>
                <w:szCs w:val="28"/>
              </w:rPr>
            </w:pPr>
            <w:r>
              <w:rPr>
                <w:b/>
                <w:sz w:val="28"/>
                <w:szCs w:val="28"/>
              </w:rPr>
              <w:t>项目名称</w:t>
            </w:r>
          </w:p>
        </w:tc>
        <w:tc>
          <w:tcPr>
            <w:tcW w:w="7622" w:type="dxa"/>
            <w:gridSpan w:val="5"/>
            <w:tcMar>
              <w:top w:w="16" w:type="dxa"/>
              <w:left w:w="16" w:type="dxa"/>
              <w:bottom w:w="0" w:type="dxa"/>
              <w:right w:w="16" w:type="dxa"/>
            </w:tcMar>
            <w:vAlign w:val="center"/>
          </w:tcPr>
          <w:p w14:paraId="10B43F20">
            <w:pPr>
              <w:adjustRightInd w:val="0"/>
              <w:snapToGrid w:val="0"/>
              <w:jc w:val="center"/>
              <w:rPr>
                <w:sz w:val="28"/>
                <w:u w:val="single"/>
              </w:rPr>
            </w:pPr>
            <w:r>
              <w:rPr>
                <w:rFonts w:eastAsia="仿宋_GB2312"/>
                <w:sz w:val="28"/>
                <w:szCs w:val="28"/>
              </w:rPr>
              <w:t>彭阳县白阳镇卫生院及周沟村便民服务中心项目</w:t>
            </w:r>
          </w:p>
        </w:tc>
      </w:tr>
      <w:tr w14:paraId="67B8E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0C56A6E2">
            <w:pPr>
              <w:adjustRightInd w:val="0"/>
              <w:snapToGrid w:val="0"/>
              <w:jc w:val="center"/>
              <w:rPr>
                <w:b/>
                <w:sz w:val="28"/>
                <w:szCs w:val="28"/>
              </w:rPr>
            </w:pPr>
            <w:r>
              <w:rPr>
                <w:b/>
                <w:sz w:val="28"/>
                <w:szCs w:val="28"/>
              </w:rPr>
              <w:t>建设单位</w:t>
            </w:r>
          </w:p>
        </w:tc>
        <w:tc>
          <w:tcPr>
            <w:tcW w:w="7622" w:type="dxa"/>
            <w:gridSpan w:val="5"/>
            <w:tcMar>
              <w:top w:w="16" w:type="dxa"/>
              <w:left w:w="16" w:type="dxa"/>
              <w:bottom w:w="0" w:type="dxa"/>
              <w:right w:w="16" w:type="dxa"/>
            </w:tcMar>
            <w:vAlign w:val="center"/>
          </w:tcPr>
          <w:p w14:paraId="4DAEE84E">
            <w:pPr>
              <w:adjustRightInd w:val="0"/>
              <w:snapToGrid w:val="0"/>
              <w:jc w:val="center"/>
              <w:rPr>
                <w:rFonts w:eastAsia="仿宋_GB2312"/>
                <w:sz w:val="28"/>
                <w:szCs w:val="28"/>
              </w:rPr>
            </w:pPr>
            <w:r>
              <w:rPr>
                <w:rFonts w:eastAsia="仿宋_GB2312"/>
                <w:sz w:val="28"/>
                <w:szCs w:val="28"/>
              </w:rPr>
              <w:t>彭阳县白阳镇人民政府</w:t>
            </w:r>
          </w:p>
        </w:tc>
      </w:tr>
      <w:tr w14:paraId="34C31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373BFF40">
            <w:pPr>
              <w:adjustRightInd w:val="0"/>
              <w:snapToGrid w:val="0"/>
              <w:jc w:val="center"/>
              <w:rPr>
                <w:b/>
                <w:sz w:val="28"/>
                <w:szCs w:val="28"/>
              </w:rPr>
            </w:pPr>
            <w:r>
              <w:rPr>
                <w:b/>
                <w:sz w:val="28"/>
                <w:szCs w:val="28"/>
              </w:rPr>
              <w:t>法人代表</w:t>
            </w:r>
          </w:p>
        </w:tc>
        <w:tc>
          <w:tcPr>
            <w:tcW w:w="2752" w:type="dxa"/>
            <w:gridSpan w:val="2"/>
            <w:tcMar>
              <w:top w:w="16" w:type="dxa"/>
              <w:left w:w="16" w:type="dxa"/>
              <w:bottom w:w="0" w:type="dxa"/>
              <w:right w:w="16" w:type="dxa"/>
            </w:tcMar>
            <w:vAlign w:val="center"/>
          </w:tcPr>
          <w:p w14:paraId="3E6204F4">
            <w:pPr>
              <w:adjustRightInd w:val="0"/>
              <w:snapToGrid w:val="0"/>
              <w:jc w:val="center"/>
              <w:rPr>
                <w:rFonts w:eastAsia="仿宋_GB2312"/>
                <w:sz w:val="28"/>
                <w:szCs w:val="28"/>
              </w:rPr>
            </w:pPr>
            <w:r>
              <w:rPr>
                <w:rFonts w:eastAsia="仿宋_GB2312"/>
                <w:sz w:val="28"/>
                <w:szCs w:val="28"/>
              </w:rPr>
              <w:t>陈伯洲</w:t>
            </w:r>
          </w:p>
        </w:tc>
        <w:tc>
          <w:tcPr>
            <w:tcW w:w="1612" w:type="dxa"/>
            <w:tcMar>
              <w:top w:w="16" w:type="dxa"/>
              <w:left w:w="16" w:type="dxa"/>
              <w:bottom w:w="0" w:type="dxa"/>
              <w:right w:w="16" w:type="dxa"/>
            </w:tcMar>
            <w:vAlign w:val="center"/>
          </w:tcPr>
          <w:p w14:paraId="205C39A6">
            <w:pPr>
              <w:adjustRightInd w:val="0"/>
              <w:snapToGrid w:val="0"/>
              <w:jc w:val="center"/>
              <w:rPr>
                <w:rFonts w:eastAsia="仿宋_GB2312"/>
                <w:sz w:val="28"/>
                <w:szCs w:val="28"/>
              </w:rPr>
            </w:pPr>
            <w:r>
              <w:rPr>
                <w:b/>
                <w:sz w:val="28"/>
                <w:szCs w:val="28"/>
              </w:rPr>
              <w:t>联系人</w:t>
            </w:r>
          </w:p>
        </w:tc>
        <w:tc>
          <w:tcPr>
            <w:tcW w:w="3258" w:type="dxa"/>
            <w:gridSpan w:val="2"/>
            <w:tcMar>
              <w:top w:w="16" w:type="dxa"/>
              <w:left w:w="16" w:type="dxa"/>
              <w:bottom w:w="0" w:type="dxa"/>
              <w:right w:w="16" w:type="dxa"/>
            </w:tcMar>
            <w:vAlign w:val="center"/>
          </w:tcPr>
          <w:p w14:paraId="4AA452C3">
            <w:pPr>
              <w:adjustRightInd w:val="0"/>
              <w:snapToGrid w:val="0"/>
              <w:jc w:val="center"/>
              <w:rPr>
                <w:rFonts w:eastAsia="仿宋_GB2312"/>
                <w:sz w:val="28"/>
                <w:szCs w:val="28"/>
              </w:rPr>
            </w:pPr>
            <w:r>
              <w:rPr>
                <w:rFonts w:eastAsia="仿宋_GB2312"/>
                <w:sz w:val="28"/>
              </w:rPr>
              <w:t>高岩</w:t>
            </w:r>
          </w:p>
        </w:tc>
      </w:tr>
      <w:tr w14:paraId="4020F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1D44EBCD">
            <w:pPr>
              <w:adjustRightInd w:val="0"/>
              <w:snapToGrid w:val="0"/>
              <w:jc w:val="center"/>
              <w:rPr>
                <w:b/>
                <w:sz w:val="28"/>
                <w:szCs w:val="28"/>
              </w:rPr>
            </w:pPr>
            <w:r>
              <w:rPr>
                <w:b/>
                <w:sz w:val="28"/>
                <w:szCs w:val="28"/>
              </w:rPr>
              <w:t>联系电话</w:t>
            </w:r>
          </w:p>
        </w:tc>
        <w:tc>
          <w:tcPr>
            <w:tcW w:w="2752" w:type="dxa"/>
            <w:gridSpan w:val="2"/>
            <w:tcMar>
              <w:top w:w="16" w:type="dxa"/>
              <w:left w:w="16" w:type="dxa"/>
              <w:bottom w:w="0" w:type="dxa"/>
              <w:right w:w="16" w:type="dxa"/>
            </w:tcMar>
            <w:vAlign w:val="center"/>
          </w:tcPr>
          <w:p w14:paraId="28B778C2">
            <w:pPr>
              <w:adjustRightInd w:val="0"/>
              <w:snapToGrid w:val="0"/>
              <w:jc w:val="center"/>
              <w:rPr>
                <w:rFonts w:eastAsia="仿宋_GB2312"/>
                <w:sz w:val="28"/>
                <w:szCs w:val="28"/>
              </w:rPr>
            </w:pPr>
            <w:r>
              <w:rPr>
                <w:rFonts w:eastAsia="仿宋_GB2312"/>
                <w:sz w:val="28"/>
              </w:rPr>
              <w:t>17809597555</w:t>
            </w:r>
          </w:p>
        </w:tc>
        <w:tc>
          <w:tcPr>
            <w:tcW w:w="1612" w:type="dxa"/>
            <w:tcMar>
              <w:top w:w="16" w:type="dxa"/>
              <w:left w:w="16" w:type="dxa"/>
              <w:bottom w:w="0" w:type="dxa"/>
              <w:right w:w="16" w:type="dxa"/>
            </w:tcMar>
            <w:vAlign w:val="center"/>
          </w:tcPr>
          <w:p w14:paraId="662B4511">
            <w:pPr>
              <w:adjustRightInd w:val="0"/>
              <w:snapToGrid w:val="0"/>
              <w:jc w:val="center"/>
              <w:rPr>
                <w:rFonts w:eastAsia="仿宋_GB2312"/>
                <w:sz w:val="28"/>
                <w:szCs w:val="28"/>
              </w:rPr>
            </w:pPr>
            <w:r>
              <w:rPr>
                <w:b/>
                <w:sz w:val="28"/>
                <w:szCs w:val="28"/>
              </w:rPr>
              <w:t>邮政编码</w:t>
            </w:r>
          </w:p>
        </w:tc>
        <w:tc>
          <w:tcPr>
            <w:tcW w:w="3258" w:type="dxa"/>
            <w:gridSpan w:val="2"/>
            <w:tcMar>
              <w:top w:w="16" w:type="dxa"/>
              <w:left w:w="16" w:type="dxa"/>
              <w:bottom w:w="0" w:type="dxa"/>
              <w:right w:w="16" w:type="dxa"/>
            </w:tcMar>
            <w:vAlign w:val="center"/>
          </w:tcPr>
          <w:p w14:paraId="3802F570">
            <w:pPr>
              <w:adjustRightInd w:val="0"/>
              <w:snapToGrid w:val="0"/>
              <w:jc w:val="center"/>
              <w:rPr>
                <w:rFonts w:eastAsia="仿宋_GB2312"/>
                <w:sz w:val="28"/>
                <w:szCs w:val="28"/>
              </w:rPr>
            </w:pPr>
            <w:r>
              <w:rPr>
                <w:rFonts w:eastAsia="仿宋_GB2312"/>
                <w:sz w:val="28"/>
              </w:rPr>
              <w:t>756599</w:t>
            </w:r>
          </w:p>
        </w:tc>
      </w:tr>
      <w:tr w14:paraId="7FBAF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179E89CD">
            <w:pPr>
              <w:adjustRightInd w:val="0"/>
              <w:snapToGrid w:val="0"/>
              <w:jc w:val="center"/>
              <w:rPr>
                <w:b/>
                <w:sz w:val="28"/>
                <w:szCs w:val="28"/>
              </w:rPr>
            </w:pPr>
            <w:r>
              <w:rPr>
                <w:b/>
                <w:sz w:val="28"/>
                <w:szCs w:val="28"/>
              </w:rPr>
              <w:t>通讯地址</w:t>
            </w:r>
          </w:p>
        </w:tc>
        <w:tc>
          <w:tcPr>
            <w:tcW w:w="7622" w:type="dxa"/>
            <w:gridSpan w:val="5"/>
            <w:tcMar>
              <w:top w:w="16" w:type="dxa"/>
              <w:left w:w="16" w:type="dxa"/>
              <w:bottom w:w="0" w:type="dxa"/>
              <w:right w:w="16" w:type="dxa"/>
            </w:tcMar>
            <w:vAlign w:val="center"/>
          </w:tcPr>
          <w:p w14:paraId="74E65B71">
            <w:pPr>
              <w:adjustRightInd w:val="0"/>
              <w:snapToGrid w:val="0"/>
              <w:jc w:val="center"/>
              <w:rPr>
                <w:rFonts w:eastAsia="仿宋_GB2312"/>
                <w:sz w:val="28"/>
                <w:szCs w:val="28"/>
              </w:rPr>
            </w:pPr>
            <w:r>
              <w:rPr>
                <w:rFonts w:eastAsia="仿宋_GB2312"/>
                <w:sz w:val="28"/>
                <w:szCs w:val="28"/>
              </w:rPr>
              <w:t>宁夏回族自治区固原市彭阳县城滨河路</w:t>
            </w:r>
          </w:p>
        </w:tc>
      </w:tr>
      <w:tr w14:paraId="3B919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698A57AE">
            <w:pPr>
              <w:adjustRightInd w:val="0"/>
              <w:snapToGrid w:val="0"/>
              <w:jc w:val="center"/>
              <w:rPr>
                <w:b/>
                <w:sz w:val="28"/>
                <w:szCs w:val="28"/>
              </w:rPr>
            </w:pPr>
            <w:r>
              <w:rPr>
                <w:b/>
                <w:sz w:val="28"/>
                <w:szCs w:val="28"/>
              </w:rPr>
              <w:t>建设地点</w:t>
            </w:r>
          </w:p>
        </w:tc>
        <w:tc>
          <w:tcPr>
            <w:tcW w:w="7622" w:type="dxa"/>
            <w:gridSpan w:val="5"/>
            <w:tcMar>
              <w:top w:w="16" w:type="dxa"/>
              <w:left w:w="16" w:type="dxa"/>
              <w:bottom w:w="0" w:type="dxa"/>
              <w:right w:w="16" w:type="dxa"/>
            </w:tcMar>
            <w:vAlign w:val="center"/>
          </w:tcPr>
          <w:p w14:paraId="75EF6655">
            <w:pPr>
              <w:adjustRightInd w:val="0"/>
              <w:snapToGrid w:val="0"/>
              <w:jc w:val="center"/>
              <w:rPr>
                <w:rFonts w:eastAsia="仿宋_GB2312"/>
                <w:sz w:val="28"/>
                <w:szCs w:val="28"/>
              </w:rPr>
            </w:pPr>
            <w:r>
              <w:rPr>
                <w:rFonts w:eastAsia="仿宋_GB2312"/>
                <w:sz w:val="28"/>
                <w:szCs w:val="28"/>
              </w:rPr>
              <w:t>彭阳县白阳镇（</w:t>
            </w:r>
            <w:r>
              <w:rPr>
                <w:rFonts w:eastAsia="仿宋_GB2312"/>
                <w:sz w:val="28"/>
              </w:rPr>
              <w:t>兴彭大街以南、经一路以东、青彭公路以北</w:t>
            </w:r>
            <w:r>
              <w:rPr>
                <w:rFonts w:eastAsia="仿宋_GB2312"/>
                <w:sz w:val="28"/>
                <w:szCs w:val="28"/>
              </w:rPr>
              <w:t>）</w:t>
            </w:r>
          </w:p>
        </w:tc>
      </w:tr>
      <w:tr w14:paraId="5EFE1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0F677F3A">
            <w:pPr>
              <w:adjustRightInd w:val="0"/>
              <w:snapToGrid w:val="0"/>
              <w:jc w:val="center"/>
              <w:rPr>
                <w:b/>
                <w:sz w:val="28"/>
                <w:szCs w:val="28"/>
              </w:rPr>
            </w:pPr>
            <w:r>
              <w:rPr>
                <w:b/>
                <w:sz w:val="28"/>
                <w:szCs w:val="28"/>
              </w:rPr>
              <w:t>立项审批部门</w:t>
            </w:r>
          </w:p>
        </w:tc>
        <w:tc>
          <w:tcPr>
            <w:tcW w:w="2752" w:type="dxa"/>
            <w:gridSpan w:val="2"/>
            <w:tcMar>
              <w:top w:w="16" w:type="dxa"/>
              <w:left w:w="16" w:type="dxa"/>
              <w:bottom w:w="0" w:type="dxa"/>
              <w:right w:w="16" w:type="dxa"/>
            </w:tcMar>
            <w:vAlign w:val="center"/>
          </w:tcPr>
          <w:p w14:paraId="5F223397">
            <w:pPr>
              <w:adjustRightInd w:val="0"/>
              <w:snapToGrid w:val="0"/>
              <w:jc w:val="center"/>
              <w:rPr>
                <w:rFonts w:eastAsia="仿宋_GB2312"/>
                <w:sz w:val="28"/>
                <w:szCs w:val="28"/>
              </w:rPr>
            </w:pPr>
            <w:r>
              <w:rPr>
                <w:rFonts w:eastAsia="仿宋_GB2312"/>
                <w:sz w:val="28"/>
                <w:szCs w:val="28"/>
              </w:rPr>
              <w:t>彭阳县发展和改革局</w:t>
            </w:r>
          </w:p>
        </w:tc>
        <w:tc>
          <w:tcPr>
            <w:tcW w:w="1612" w:type="dxa"/>
            <w:tcMar>
              <w:top w:w="16" w:type="dxa"/>
              <w:left w:w="16" w:type="dxa"/>
              <w:bottom w:w="0" w:type="dxa"/>
              <w:right w:w="16" w:type="dxa"/>
            </w:tcMar>
            <w:vAlign w:val="center"/>
          </w:tcPr>
          <w:p w14:paraId="4740A588">
            <w:pPr>
              <w:adjustRightInd w:val="0"/>
              <w:snapToGrid w:val="0"/>
              <w:jc w:val="center"/>
              <w:rPr>
                <w:b/>
                <w:sz w:val="28"/>
                <w:szCs w:val="28"/>
                <w:highlight w:val="yellow"/>
              </w:rPr>
            </w:pPr>
            <w:r>
              <w:rPr>
                <w:b/>
                <w:sz w:val="28"/>
                <w:szCs w:val="28"/>
              </w:rPr>
              <w:t>批准文号</w:t>
            </w:r>
          </w:p>
        </w:tc>
        <w:tc>
          <w:tcPr>
            <w:tcW w:w="3258" w:type="dxa"/>
            <w:gridSpan w:val="2"/>
            <w:tcMar>
              <w:top w:w="16" w:type="dxa"/>
              <w:left w:w="16" w:type="dxa"/>
              <w:bottom w:w="0" w:type="dxa"/>
              <w:right w:w="16" w:type="dxa"/>
            </w:tcMar>
            <w:vAlign w:val="center"/>
          </w:tcPr>
          <w:p w14:paraId="25A584DF">
            <w:pPr>
              <w:adjustRightInd w:val="0"/>
              <w:snapToGrid w:val="0"/>
              <w:jc w:val="center"/>
              <w:rPr>
                <w:rFonts w:eastAsia="仿宋_GB2312"/>
                <w:sz w:val="28"/>
                <w:szCs w:val="28"/>
                <w:highlight w:val="yellow"/>
              </w:rPr>
            </w:pPr>
            <w:r>
              <w:rPr>
                <w:rFonts w:eastAsia="仿宋_GB2312"/>
                <w:sz w:val="28"/>
                <w:szCs w:val="28"/>
              </w:rPr>
              <w:t>彭发改发［2019］316号</w:t>
            </w:r>
          </w:p>
        </w:tc>
      </w:tr>
      <w:tr w14:paraId="72EC9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7059E195">
            <w:pPr>
              <w:adjustRightInd w:val="0"/>
              <w:snapToGrid w:val="0"/>
              <w:jc w:val="center"/>
              <w:rPr>
                <w:b/>
                <w:sz w:val="28"/>
                <w:szCs w:val="28"/>
              </w:rPr>
            </w:pPr>
            <w:r>
              <w:rPr>
                <w:b/>
                <w:sz w:val="28"/>
                <w:szCs w:val="28"/>
              </w:rPr>
              <w:t>建设性质</w:t>
            </w:r>
          </w:p>
        </w:tc>
        <w:tc>
          <w:tcPr>
            <w:tcW w:w="2752" w:type="dxa"/>
            <w:gridSpan w:val="2"/>
            <w:tcMar>
              <w:top w:w="16" w:type="dxa"/>
              <w:left w:w="16" w:type="dxa"/>
              <w:bottom w:w="0" w:type="dxa"/>
              <w:right w:w="16" w:type="dxa"/>
            </w:tcMar>
            <w:vAlign w:val="center"/>
          </w:tcPr>
          <w:p w14:paraId="2B55F9EF">
            <w:pPr>
              <w:adjustRightInd w:val="0"/>
              <w:snapToGrid w:val="0"/>
              <w:jc w:val="center"/>
              <w:rPr>
                <w:rFonts w:eastAsia="仿宋_GB2312"/>
                <w:sz w:val="28"/>
                <w:szCs w:val="28"/>
              </w:rPr>
            </w:pPr>
            <w:r>
              <w:rPr>
                <w:rFonts w:eastAsia="仿宋_GB2312"/>
                <w:sz w:val="28"/>
              </w:rPr>
              <w:t>新建■改扩建□技改□</w:t>
            </w:r>
          </w:p>
        </w:tc>
        <w:tc>
          <w:tcPr>
            <w:tcW w:w="1612" w:type="dxa"/>
            <w:tcMar>
              <w:top w:w="16" w:type="dxa"/>
              <w:left w:w="16" w:type="dxa"/>
              <w:bottom w:w="0" w:type="dxa"/>
              <w:right w:w="16" w:type="dxa"/>
            </w:tcMar>
            <w:vAlign w:val="center"/>
          </w:tcPr>
          <w:p w14:paraId="610D8C16">
            <w:pPr>
              <w:adjustRightInd w:val="0"/>
              <w:snapToGrid w:val="0"/>
              <w:jc w:val="center"/>
              <w:rPr>
                <w:b/>
                <w:sz w:val="28"/>
                <w:szCs w:val="28"/>
              </w:rPr>
            </w:pPr>
            <w:r>
              <w:rPr>
                <w:b/>
                <w:sz w:val="28"/>
                <w:szCs w:val="28"/>
              </w:rPr>
              <w:t>行业类别</w:t>
            </w:r>
          </w:p>
          <w:p w14:paraId="77F62798">
            <w:pPr>
              <w:adjustRightInd w:val="0"/>
              <w:snapToGrid w:val="0"/>
              <w:jc w:val="center"/>
              <w:rPr>
                <w:rFonts w:eastAsia="仿宋_GB2312"/>
                <w:sz w:val="28"/>
                <w:szCs w:val="28"/>
              </w:rPr>
            </w:pPr>
            <w:r>
              <w:rPr>
                <w:b/>
                <w:sz w:val="28"/>
                <w:szCs w:val="28"/>
              </w:rPr>
              <w:t>及代码</w:t>
            </w:r>
          </w:p>
        </w:tc>
        <w:tc>
          <w:tcPr>
            <w:tcW w:w="3258" w:type="dxa"/>
            <w:gridSpan w:val="2"/>
            <w:tcMar>
              <w:top w:w="16" w:type="dxa"/>
              <w:left w:w="16" w:type="dxa"/>
              <w:bottom w:w="0" w:type="dxa"/>
              <w:right w:w="16" w:type="dxa"/>
            </w:tcMar>
            <w:vAlign w:val="center"/>
          </w:tcPr>
          <w:p w14:paraId="717DDC58">
            <w:pPr>
              <w:adjustRightInd w:val="0"/>
              <w:snapToGrid w:val="0"/>
              <w:jc w:val="center"/>
              <w:rPr>
                <w:rFonts w:eastAsia="仿宋_GB2312"/>
                <w:sz w:val="28"/>
                <w:szCs w:val="28"/>
              </w:rPr>
            </w:pPr>
            <w:r>
              <w:rPr>
                <w:rFonts w:eastAsia="仿宋_GB2312"/>
                <w:sz w:val="28"/>
                <w:szCs w:val="28"/>
              </w:rPr>
              <w:t>Q8423乡镇卫生院</w:t>
            </w:r>
          </w:p>
        </w:tc>
      </w:tr>
      <w:tr w14:paraId="21F2E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449DD5EE">
            <w:pPr>
              <w:adjustRightInd w:val="0"/>
              <w:snapToGrid w:val="0"/>
              <w:jc w:val="center"/>
              <w:rPr>
                <w:b/>
                <w:sz w:val="28"/>
                <w:szCs w:val="28"/>
              </w:rPr>
            </w:pPr>
            <w:r>
              <w:rPr>
                <w:b/>
                <w:sz w:val="28"/>
                <w:szCs w:val="28"/>
              </w:rPr>
              <w:t>占地面积</w:t>
            </w:r>
          </w:p>
          <w:p w14:paraId="1675D5A5">
            <w:pPr>
              <w:adjustRightInd w:val="0"/>
              <w:snapToGrid w:val="0"/>
              <w:jc w:val="center"/>
              <w:rPr>
                <w:b/>
                <w:sz w:val="28"/>
                <w:szCs w:val="28"/>
              </w:rPr>
            </w:pPr>
            <w:r>
              <w:rPr>
                <w:b/>
                <w:sz w:val="28"/>
              </w:rPr>
              <w:t>（平方米）</w:t>
            </w:r>
          </w:p>
        </w:tc>
        <w:tc>
          <w:tcPr>
            <w:tcW w:w="2752" w:type="dxa"/>
            <w:gridSpan w:val="2"/>
            <w:tcMar>
              <w:top w:w="16" w:type="dxa"/>
              <w:left w:w="16" w:type="dxa"/>
              <w:bottom w:w="0" w:type="dxa"/>
              <w:right w:w="16" w:type="dxa"/>
            </w:tcMar>
            <w:vAlign w:val="center"/>
          </w:tcPr>
          <w:p w14:paraId="6A8771DA">
            <w:pPr>
              <w:adjustRightInd w:val="0"/>
              <w:snapToGrid w:val="0"/>
              <w:jc w:val="center"/>
              <w:rPr>
                <w:rFonts w:eastAsia="仿宋_GB2312"/>
                <w:sz w:val="28"/>
                <w:szCs w:val="28"/>
              </w:rPr>
            </w:pPr>
            <w:r>
              <w:rPr>
                <w:rFonts w:eastAsia="仿宋_GB2312"/>
                <w:kern w:val="0"/>
                <w:sz w:val="28"/>
              </w:rPr>
              <w:t>4587</w:t>
            </w:r>
          </w:p>
        </w:tc>
        <w:tc>
          <w:tcPr>
            <w:tcW w:w="1612" w:type="dxa"/>
            <w:tcMar>
              <w:top w:w="16" w:type="dxa"/>
              <w:left w:w="16" w:type="dxa"/>
              <w:bottom w:w="0" w:type="dxa"/>
              <w:right w:w="16" w:type="dxa"/>
            </w:tcMar>
            <w:vAlign w:val="center"/>
          </w:tcPr>
          <w:p w14:paraId="1453EFC8">
            <w:pPr>
              <w:adjustRightInd w:val="0"/>
              <w:snapToGrid w:val="0"/>
              <w:jc w:val="center"/>
              <w:rPr>
                <w:b/>
                <w:sz w:val="28"/>
                <w:szCs w:val="28"/>
              </w:rPr>
            </w:pPr>
            <w:r>
              <w:rPr>
                <w:b/>
                <w:sz w:val="28"/>
                <w:szCs w:val="28"/>
              </w:rPr>
              <w:t>绿化面积</w:t>
            </w:r>
          </w:p>
          <w:p w14:paraId="269AF095">
            <w:pPr>
              <w:adjustRightInd w:val="0"/>
              <w:snapToGrid w:val="0"/>
              <w:jc w:val="center"/>
              <w:rPr>
                <w:b/>
                <w:sz w:val="28"/>
                <w:szCs w:val="28"/>
              </w:rPr>
            </w:pPr>
            <w:r>
              <w:rPr>
                <w:b/>
                <w:sz w:val="28"/>
              </w:rPr>
              <w:t>（平方米）</w:t>
            </w:r>
          </w:p>
        </w:tc>
        <w:tc>
          <w:tcPr>
            <w:tcW w:w="3258" w:type="dxa"/>
            <w:gridSpan w:val="2"/>
            <w:tcMar>
              <w:top w:w="16" w:type="dxa"/>
              <w:left w:w="16" w:type="dxa"/>
              <w:bottom w:w="0" w:type="dxa"/>
              <w:right w:w="16" w:type="dxa"/>
            </w:tcMar>
            <w:vAlign w:val="center"/>
          </w:tcPr>
          <w:p w14:paraId="762738F2">
            <w:pPr>
              <w:adjustRightInd w:val="0"/>
              <w:snapToGrid w:val="0"/>
              <w:jc w:val="center"/>
              <w:rPr>
                <w:rFonts w:eastAsia="仿宋_GB2312"/>
                <w:sz w:val="28"/>
                <w:szCs w:val="28"/>
              </w:rPr>
            </w:pPr>
            <w:r>
              <w:rPr>
                <w:rFonts w:eastAsia="仿宋_GB2312"/>
                <w:sz w:val="28"/>
                <w:szCs w:val="28"/>
              </w:rPr>
              <w:t>1770</w:t>
            </w:r>
          </w:p>
        </w:tc>
      </w:tr>
      <w:tr w14:paraId="11462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10C89A9F">
            <w:pPr>
              <w:adjustRightInd w:val="0"/>
              <w:snapToGrid w:val="0"/>
              <w:jc w:val="center"/>
              <w:rPr>
                <w:b/>
                <w:sz w:val="28"/>
                <w:szCs w:val="28"/>
              </w:rPr>
            </w:pPr>
            <w:r>
              <w:rPr>
                <w:b/>
                <w:sz w:val="28"/>
                <w:szCs w:val="28"/>
              </w:rPr>
              <w:t>总投资</w:t>
            </w:r>
          </w:p>
          <w:p w14:paraId="7CFF4731">
            <w:pPr>
              <w:adjustRightInd w:val="0"/>
              <w:snapToGrid w:val="0"/>
              <w:jc w:val="center"/>
              <w:rPr>
                <w:b/>
                <w:sz w:val="28"/>
                <w:szCs w:val="28"/>
              </w:rPr>
            </w:pPr>
            <w:r>
              <w:rPr>
                <w:b/>
                <w:sz w:val="28"/>
              </w:rPr>
              <w:t>（万元）</w:t>
            </w:r>
          </w:p>
        </w:tc>
        <w:tc>
          <w:tcPr>
            <w:tcW w:w="1288" w:type="dxa"/>
            <w:tcMar>
              <w:top w:w="16" w:type="dxa"/>
              <w:left w:w="16" w:type="dxa"/>
              <w:bottom w:w="0" w:type="dxa"/>
              <w:right w:w="16" w:type="dxa"/>
            </w:tcMar>
            <w:vAlign w:val="center"/>
          </w:tcPr>
          <w:p w14:paraId="724369EF">
            <w:pPr>
              <w:adjustRightInd w:val="0"/>
              <w:snapToGrid w:val="0"/>
              <w:jc w:val="center"/>
              <w:rPr>
                <w:rFonts w:eastAsia="仿宋_GB2312"/>
                <w:sz w:val="28"/>
                <w:szCs w:val="28"/>
              </w:rPr>
            </w:pPr>
            <w:r>
              <w:rPr>
                <w:rFonts w:eastAsia="仿宋_GB2312"/>
                <w:sz w:val="28"/>
                <w:szCs w:val="28"/>
              </w:rPr>
              <w:t>1434.96</w:t>
            </w:r>
          </w:p>
        </w:tc>
        <w:tc>
          <w:tcPr>
            <w:tcW w:w="1464" w:type="dxa"/>
            <w:tcMar>
              <w:top w:w="16" w:type="dxa"/>
              <w:left w:w="16" w:type="dxa"/>
              <w:bottom w:w="0" w:type="dxa"/>
              <w:right w:w="16" w:type="dxa"/>
            </w:tcMar>
            <w:vAlign w:val="center"/>
          </w:tcPr>
          <w:p w14:paraId="782013E7">
            <w:pPr>
              <w:adjustRightInd w:val="0"/>
              <w:snapToGrid w:val="0"/>
              <w:jc w:val="center"/>
              <w:rPr>
                <w:b/>
                <w:sz w:val="28"/>
                <w:szCs w:val="28"/>
              </w:rPr>
            </w:pPr>
            <w:r>
              <w:rPr>
                <w:b/>
                <w:sz w:val="28"/>
                <w:szCs w:val="28"/>
              </w:rPr>
              <w:t>环保投资</w:t>
            </w:r>
          </w:p>
          <w:p w14:paraId="4E71D024">
            <w:pPr>
              <w:adjustRightInd w:val="0"/>
              <w:snapToGrid w:val="0"/>
              <w:jc w:val="center"/>
              <w:rPr>
                <w:rFonts w:eastAsia="仿宋_GB2312"/>
                <w:sz w:val="28"/>
                <w:szCs w:val="28"/>
              </w:rPr>
            </w:pPr>
            <w:r>
              <w:rPr>
                <w:b/>
                <w:sz w:val="28"/>
              </w:rPr>
              <w:t>（万元）</w:t>
            </w:r>
          </w:p>
        </w:tc>
        <w:tc>
          <w:tcPr>
            <w:tcW w:w="1612" w:type="dxa"/>
            <w:tcMar>
              <w:top w:w="16" w:type="dxa"/>
              <w:left w:w="16" w:type="dxa"/>
              <w:bottom w:w="0" w:type="dxa"/>
              <w:right w:w="16" w:type="dxa"/>
            </w:tcMar>
            <w:vAlign w:val="center"/>
          </w:tcPr>
          <w:p w14:paraId="37AEB71C">
            <w:pPr>
              <w:adjustRightInd w:val="0"/>
              <w:snapToGrid w:val="0"/>
              <w:jc w:val="center"/>
              <w:rPr>
                <w:rFonts w:eastAsia="仿宋_GB2312"/>
                <w:sz w:val="28"/>
                <w:szCs w:val="28"/>
              </w:rPr>
            </w:pPr>
            <w:r>
              <w:rPr>
                <w:rFonts w:hint="eastAsia" w:eastAsia="楷体_GB2312"/>
                <w:sz w:val="28"/>
              </w:rPr>
              <w:t>90</w:t>
            </w:r>
          </w:p>
        </w:tc>
        <w:tc>
          <w:tcPr>
            <w:tcW w:w="1881" w:type="dxa"/>
            <w:tcMar>
              <w:top w:w="16" w:type="dxa"/>
              <w:left w:w="16" w:type="dxa"/>
              <w:bottom w:w="0" w:type="dxa"/>
              <w:right w:w="16" w:type="dxa"/>
            </w:tcMar>
            <w:vAlign w:val="center"/>
          </w:tcPr>
          <w:p w14:paraId="56ED67C7">
            <w:pPr>
              <w:adjustRightInd w:val="0"/>
              <w:snapToGrid w:val="0"/>
              <w:jc w:val="center"/>
              <w:rPr>
                <w:rFonts w:eastAsia="仿宋_GB2312"/>
                <w:sz w:val="28"/>
                <w:szCs w:val="28"/>
              </w:rPr>
            </w:pPr>
            <w:r>
              <w:rPr>
                <w:b/>
                <w:sz w:val="28"/>
              </w:rPr>
              <w:t>环保投资占总投资比例</w:t>
            </w:r>
          </w:p>
        </w:tc>
        <w:tc>
          <w:tcPr>
            <w:tcW w:w="1377" w:type="dxa"/>
            <w:tcMar>
              <w:top w:w="16" w:type="dxa"/>
              <w:left w:w="16" w:type="dxa"/>
              <w:bottom w:w="0" w:type="dxa"/>
              <w:right w:w="16" w:type="dxa"/>
            </w:tcMar>
            <w:vAlign w:val="center"/>
          </w:tcPr>
          <w:p w14:paraId="260C7113">
            <w:pPr>
              <w:adjustRightInd w:val="0"/>
              <w:snapToGrid w:val="0"/>
              <w:jc w:val="center"/>
              <w:rPr>
                <w:sz w:val="28"/>
                <w:szCs w:val="28"/>
              </w:rPr>
            </w:pPr>
            <w:r>
              <w:rPr>
                <w:rFonts w:hint="eastAsia" w:eastAsia="楷体_GB2312"/>
                <w:sz w:val="28"/>
              </w:rPr>
              <w:t>6.27</w:t>
            </w:r>
            <w:r>
              <w:rPr>
                <w:rFonts w:eastAsia="楷体_GB2312"/>
                <w:sz w:val="28"/>
              </w:rPr>
              <w:t>%</w:t>
            </w:r>
          </w:p>
        </w:tc>
      </w:tr>
      <w:tr w14:paraId="4334A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1733" w:type="dxa"/>
            <w:tcMar>
              <w:top w:w="16" w:type="dxa"/>
              <w:left w:w="16" w:type="dxa"/>
              <w:bottom w:w="0" w:type="dxa"/>
              <w:right w:w="16" w:type="dxa"/>
            </w:tcMar>
            <w:vAlign w:val="center"/>
          </w:tcPr>
          <w:p w14:paraId="273C2735">
            <w:pPr>
              <w:adjustRightInd w:val="0"/>
              <w:snapToGrid w:val="0"/>
              <w:jc w:val="center"/>
              <w:rPr>
                <w:b/>
                <w:sz w:val="28"/>
              </w:rPr>
            </w:pPr>
            <w:r>
              <w:rPr>
                <w:b/>
                <w:sz w:val="28"/>
              </w:rPr>
              <w:t>评价经费</w:t>
            </w:r>
          </w:p>
          <w:p w14:paraId="3C40AE70">
            <w:pPr>
              <w:adjustRightInd w:val="0"/>
              <w:snapToGrid w:val="0"/>
              <w:jc w:val="center"/>
              <w:rPr>
                <w:b/>
                <w:sz w:val="28"/>
                <w:szCs w:val="28"/>
              </w:rPr>
            </w:pPr>
            <w:r>
              <w:rPr>
                <w:b/>
                <w:sz w:val="28"/>
              </w:rPr>
              <w:t>（万元）</w:t>
            </w:r>
          </w:p>
        </w:tc>
        <w:tc>
          <w:tcPr>
            <w:tcW w:w="2752" w:type="dxa"/>
            <w:gridSpan w:val="2"/>
            <w:vAlign w:val="center"/>
          </w:tcPr>
          <w:p w14:paraId="5FD19DBD">
            <w:pPr>
              <w:adjustRightInd w:val="0"/>
              <w:snapToGrid w:val="0"/>
              <w:jc w:val="center"/>
              <w:rPr>
                <w:rFonts w:eastAsia="仿宋_GB2312"/>
                <w:sz w:val="28"/>
                <w:szCs w:val="28"/>
              </w:rPr>
            </w:pPr>
            <w:r>
              <w:rPr>
                <w:rFonts w:eastAsia="仿宋_GB2312"/>
                <w:sz w:val="28"/>
                <w:szCs w:val="28"/>
              </w:rPr>
              <w:t>/</w:t>
            </w:r>
          </w:p>
        </w:tc>
        <w:tc>
          <w:tcPr>
            <w:tcW w:w="1612" w:type="dxa"/>
            <w:vAlign w:val="center"/>
          </w:tcPr>
          <w:p w14:paraId="319B88AD">
            <w:pPr>
              <w:adjustRightInd w:val="0"/>
              <w:snapToGrid w:val="0"/>
              <w:jc w:val="center"/>
              <w:rPr>
                <w:b/>
                <w:sz w:val="28"/>
                <w:szCs w:val="28"/>
              </w:rPr>
            </w:pPr>
            <w:r>
              <w:rPr>
                <w:b/>
                <w:sz w:val="28"/>
                <w:szCs w:val="28"/>
              </w:rPr>
              <w:t>预期投产</w:t>
            </w:r>
          </w:p>
          <w:p w14:paraId="55E7C42C">
            <w:pPr>
              <w:adjustRightInd w:val="0"/>
              <w:snapToGrid w:val="0"/>
              <w:jc w:val="center"/>
              <w:rPr>
                <w:rFonts w:eastAsia="仿宋_GB2312"/>
                <w:sz w:val="28"/>
                <w:szCs w:val="28"/>
              </w:rPr>
            </w:pPr>
            <w:r>
              <w:rPr>
                <w:b/>
                <w:sz w:val="28"/>
                <w:szCs w:val="28"/>
              </w:rPr>
              <w:t>日期</w:t>
            </w:r>
          </w:p>
        </w:tc>
        <w:tc>
          <w:tcPr>
            <w:tcW w:w="3258" w:type="dxa"/>
            <w:gridSpan w:val="2"/>
            <w:vAlign w:val="center"/>
          </w:tcPr>
          <w:p w14:paraId="40AE7315">
            <w:pPr>
              <w:adjustRightInd w:val="0"/>
              <w:snapToGrid w:val="0"/>
              <w:jc w:val="center"/>
              <w:rPr>
                <w:rFonts w:eastAsia="仿宋_GB2312"/>
                <w:sz w:val="28"/>
                <w:szCs w:val="28"/>
              </w:rPr>
            </w:pPr>
            <w:r>
              <w:rPr>
                <w:rFonts w:eastAsia="仿宋_GB2312"/>
                <w:sz w:val="28"/>
                <w:szCs w:val="28"/>
              </w:rPr>
              <w:t>2020年12月</w:t>
            </w:r>
          </w:p>
        </w:tc>
      </w:tr>
      <w:tr w14:paraId="5FC20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355" w:type="dxa"/>
            <w:gridSpan w:val="6"/>
            <w:tcMar>
              <w:top w:w="16" w:type="dxa"/>
              <w:left w:w="16" w:type="dxa"/>
              <w:bottom w:w="0" w:type="dxa"/>
              <w:right w:w="16" w:type="dxa"/>
            </w:tcMar>
            <w:vAlign w:val="bottom"/>
          </w:tcPr>
          <w:p w14:paraId="268BE571">
            <w:pPr>
              <w:adjustRightInd w:val="0"/>
              <w:snapToGrid w:val="0"/>
              <w:spacing w:line="360" w:lineRule="auto"/>
              <w:rPr>
                <w:b/>
                <w:bCs/>
                <w:sz w:val="28"/>
              </w:rPr>
            </w:pPr>
            <w:r>
              <w:rPr>
                <w:b/>
                <w:bCs/>
                <w:sz w:val="28"/>
              </w:rPr>
              <w:t>工程内容及规模</w:t>
            </w:r>
          </w:p>
          <w:p w14:paraId="46E681C1">
            <w:pPr>
              <w:adjustRightInd w:val="0"/>
              <w:snapToGrid w:val="0"/>
              <w:spacing w:line="360" w:lineRule="auto"/>
              <w:ind w:firstLine="562" w:firstLineChars="200"/>
              <w:rPr>
                <w:rFonts w:eastAsia="仿宋_GB2312"/>
                <w:b/>
                <w:bCs/>
                <w:sz w:val="28"/>
              </w:rPr>
            </w:pPr>
            <w:r>
              <w:rPr>
                <w:rFonts w:eastAsia="仿宋_GB2312"/>
                <w:b/>
                <w:bCs/>
                <w:sz w:val="28"/>
              </w:rPr>
              <w:t>1、项目背景</w:t>
            </w:r>
          </w:p>
          <w:p w14:paraId="64200C3F">
            <w:pPr>
              <w:spacing w:line="360" w:lineRule="auto"/>
              <w:ind w:firstLine="560" w:firstLineChars="200"/>
              <w:rPr>
                <w:rFonts w:eastAsia="仿宋_GB2312"/>
                <w:sz w:val="28"/>
                <w:szCs w:val="28"/>
              </w:rPr>
            </w:pPr>
            <w:r>
              <w:rPr>
                <w:rFonts w:eastAsia="仿宋_GB2312"/>
                <w:sz w:val="28"/>
                <w:szCs w:val="28"/>
              </w:rPr>
              <w:t>近年来，随着彭阳县社会和经济的快速发展、人口的增长，广大民众生活水平不断提高，人们的生命保护意识普遍增强，身体健康需求更加迫切。因此，为满足彭阳县白阳镇人民群众日益增长的多层次医疗服务需求，促进彭阳县医疗卫生事业的健康快速发展，加强当地城镇基础设施配套建设、提高居民的生活质量，经过对居住总人口、地区常发病特点、医疗卫生机构设置、医疗卫生服务范围和广大群众医疗基本需求概况进行较长时间的实地考察论证后，彭阳县白阳镇人民政府拟在白阳镇</w:t>
            </w:r>
            <w:r>
              <w:rPr>
                <w:rFonts w:eastAsia="仿宋_GB2312"/>
                <w:sz w:val="28"/>
              </w:rPr>
              <w:t>兴彭大街以南、经一路以东、青彭公路以北</w:t>
            </w:r>
            <w:r>
              <w:rPr>
                <w:rFonts w:eastAsia="仿宋_GB2312"/>
                <w:sz w:val="28"/>
                <w:szCs w:val="28"/>
              </w:rPr>
              <w:t>建设彭阳县白阳镇卫生院及周沟村便民服务中心项目。</w:t>
            </w:r>
          </w:p>
          <w:p w14:paraId="4B7B4231">
            <w:pPr>
              <w:adjustRightInd w:val="0"/>
              <w:snapToGrid w:val="0"/>
              <w:spacing w:line="360" w:lineRule="auto"/>
              <w:ind w:firstLine="560" w:firstLineChars="200"/>
              <w:rPr>
                <w:rFonts w:eastAsia="仿宋_GB2312"/>
                <w:sz w:val="28"/>
              </w:rPr>
            </w:pPr>
            <w:r>
              <w:rPr>
                <w:rFonts w:eastAsia="仿宋_GB2312"/>
                <w:kern w:val="0"/>
                <w:sz w:val="28"/>
                <w:szCs w:val="28"/>
              </w:rPr>
              <w:t>根据《建设项目环境影响评价分类管理名录》（2018年4月28日经生态环境部第3次部务会议通过，并以生态环境部部令第1号发布，自发布之日起实施）所列项目类别“三十九、卫生”中“111卫生院（所、站）”，除20张床位以下和新建、扩建床位500张及以上的卫生院（所、站）外，其他规模卫生院（所、站）建设项目应编制环境影响报告表，本项目建成后，床位共21张，因此本项目应编制环境影响报告表。</w:t>
            </w:r>
            <w:r>
              <w:rPr>
                <w:rFonts w:eastAsia="仿宋_GB2312"/>
                <w:sz w:val="28"/>
              </w:rPr>
              <w:t>根据《中华人民共和国环境保护法》、《中华人民共和国环境影响评价法》及国务院第682号令《建设项目环境保护管理条例》等有关规定，我公司受</w:t>
            </w:r>
            <w:r>
              <w:rPr>
                <w:rFonts w:eastAsia="仿宋_GB2312"/>
                <w:sz w:val="28"/>
                <w:szCs w:val="28"/>
              </w:rPr>
              <w:t>彭阳县白阳镇人民政府</w:t>
            </w:r>
            <w:r>
              <w:rPr>
                <w:rFonts w:eastAsia="仿宋_GB2312"/>
                <w:sz w:val="28"/>
              </w:rPr>
              <w:t>（以下简称“建设单位”）委托，对其“</w:t>
            </w:r>
            <w:r>
              <w:rPr>
                <w:rFonts w:eastAsia="仿宋_GB2312"/>
                <w:sz w:val="28"/>
                <w:szCs w:val="28"/>
              </w:rPr>
              <w:t>彭阳县白阳镇卫生院及周沟村便民服务中心项目</w:t>
            </w:r>
            <w:r>
              <w:rPr>
                <w:rFonts w:eastAsia="仿宋_GB2312"/>
                <w:sz w:val="28"/>
              </w:rPr>
              <w:t>”（以下简称“本项目”）进行环境影响评价工作。</w:t>
            </w:r>
          </w:p>
          <w:p w14:paraId="5103AA5C">
            <w:pPr>
              <w:pStyle w:val="2"/>
              <w:ind w:firstLine="560"/>
            </w:pPr>
            <w:r>
              <w:rPr>
                <w:rFonts w:hint="eastAsia" w:eastAsia="仿宋_GB2312"/>
                <w:kern w:val="0"/>
                <w:sz w:val="28"/>
                <w:szCs w:val="28"/>
              </w:rPr>
              <w:t>根据《射线装置分类》（2017年修订），本项目放射科</w:t>
            </w:r>
            <w:r>
              <w:rPr>
                <w:rFonts w:eastAsia="仿宋_GB2312"/>
                <w:kern w:val="0"/>
                <w:sz w:val="28"/>
                <w:szCs w:val="28"/>
              </w:rPr>
              <w:t>设备为</w:t>
            </w:r>
            <w:r>
              <w:rPr>
                <w:rFonts w:hint="eastAsia" w:eastAsia="仿宋_GB2312"/>
                <w:kern w:val="0"/>
                <w:sz w:val="28"/>
                <w:szCs w:val="28"/>
              </w:rPr>
              <w:t>III</w:t>
            </w:r>
            <w:r>
              <w:rPr>
                <w:rFonts w:eastAsia="仿宋_GB2312"/>
                <w:kern w:val="0"/>
                <w:sz w:val="28"/>
                <w:szCs w:val="28"/>
              </w:rPr>
              <w:t>类射线装置，根据《医用诊断X线卫生防护标准》、《中华人民共和国放射性污染防治法》，</w:t>
            </w:r>
            <w:r>
              <w:rPr>
                <w:rFonts w:hint="eastAsia" w:eastAsia="仿宋_GB2312"/>
                <w:kern w:val="0"/>
                <w:sz w:val="28"/>
                <w:szCs w:val="28"/>
              </w:rPr>
              <w:t>III</w:t>
            </w:r>
            <w:r>
              <w:rPr>
                <w:rFonts w:eastAsia="仿宋_GB2312"/>
                <w:kern w:val="0"/>
                <w:sz w:val="28"/>
                <w:szCs w:val="28"/>
              </w:rPr>
              <w:t>类射线装置应由建设单位填报核技术应用项目环境影响登记表，本次不进行该部分内容的评价。</w:t>
            </w:r>
          </w:p>
          <w:p w14:paraId="466C2109">
            <w:pPr>
              <w:adjustRightInd w:val="0"/>
              <w:snapToGrid w:val="0"/>
              <w:spacing w:line="360" w:lineRule="auto"/>
              <w:ind w:firstLine="562" w:firstLineChars="200"/>
              <w:rPr>
                <w:rFonts w:eastAsia="仿宋_GB2312"/>
                <w:b/>
                <w:kern w:val="0"/>
                <w:sz w:val="28"/>
                <w:szCs w:val="28"/>
              </w:rPr>
            </w:pPr>
            <w:r>
              <w:rPr>
                <w:rFonts w:eastAsia="仿宋_GB2312"/>
                <w:b/>
                <w:kern w:val="0"/>
                <w:sz w:val="28"/>
                <w:szCs w:val="28"/>
              </w:rPr>
              <w:t>2、项目建设地址及周边环境概况</w:t>
            </w:r>
          </w:p>
          <w:p w14:paraId="38B8FF9B">
            <w:pPr>
              <w:spacing w:line="360" w:lineRule="auto"/>
              <w:ind w:firstLine="560" w:firstLineChars="200"/>
              <w:textAlignment w:val="baseline"/>
              <w:rPr>
                <w:rFonts w:eastAsia="仿宋_GB2312"/>
                <w:sz w:val="28"/>
              </w:rPr>
            </w:pPr>
            <w:r>
              <w:rPr>
                <w:rFonts w:eastAsia="仿宋_GB2312"/>
                <w:sz w:val="28"/>
              </w:rPr>
              <w:t>本项目位于彭阳县白阳镇兴彭大街以南、经一路以东、青彭公路以北，其南侧隔青彭公路为周沟村，西侧隔经一路为空地，北侧隔兴彭大街为东昂景苑住宅区，东侧为空地。</w:t>
            </w:r>
            <w:r>
              <w:rPr>
                <w:rFonts w:eastAsia="仿宋_GB2312"/>
                <w:sz w:val="28"/>
                <w:szCs w:val="28"/>
              </w:rPr>
              <w:t>项目中心</w:t>
            </w:r>
            <w:r>
              <w:rPr>
                <w:rFonts w:eastAsia="仿宋_GB2312"/>
                <w:kern w:val="0"/>
                <w:sz w:val="28"/>
                <w:szCs w:val="28"/>
              </w:rPr>
              <w:t>地理坐标为N：35°51′15.55"，E：106°35′59.36"。本</w:t>
            </w:r>
            <w:r>
              <w:rPr>
                <w:rFonts w:eastAsia="仿宋_GB2312"/>
                <w:sz w:val="28"/>
              </w:rPr>
              <w:t>项目地理位置图见图1，</w:t>
            </w:r>
            <w:r>
              <w:rPr>
                <w:rFonts w:eastAsia="仿宋_GB2312"/>
                <w:sz w:val="28"/>
                <w:szCs w:val="28"/>
              </w:rPr>
              <w:t>周边环境及噪声监测示意图见图2</w:t>
            </w:r>
            <w:r>
              <w:rPr>
                <w:rFonts w:eastAsia="仿宋_GB2312"/>
                <w:sz w:val="28"/>
              </w:rPr>
              <w:t>。</w:t>
            </w:r>
          </w:p>
          <w:p w14:paraId="30BE4953">
            <w:pPr>
              <w:pStyle w:val="2"/>
              <w:adjustRightInd w:val="0"/>
              <w:snapToGrid w:val="0"/>
              <w:spacing w:afterLines="20"/>
              <w:ind w:firstLine="0" w:firstLineChars="0"/>
              <w:jc w:val="center"/>
              <w:rPr>
                <w:rFonts w:eastAsia="仿宋_GB2312"/>
              </w:rPr>
            </w:pPr>
            <w:r>
              <w:rPr>
                <w:rFonts w:eastAsia="仿宋_GB2312"/>
              </w:rPr>
              <w:drawing>
                <wp:inline distT="0" distB="0" distL="0" distR="0">
                  <wp:extent cx="5867400" cy="3200400"/>
                  <wp:effectExtent l="19050" t="0" r="0" b="0"/>
                  <wp:docPr id="2" name="图片 2" descr="周边关系图 (3)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周边关系图 (3)副本"/>
                          <pic:cNvPicPr>
                            <a:picLocks noChangeAspect="1" noChangeArrowheads="1"/>
                          </pic:cNvPicPr>
                        </pic:nvPicPr>
                        <pic:blipFill>
                          <a:blip r:embed="rId6" cstate="print"/>
                          <a:srcRect/>
                          <a:stretch>
                            <a:fillRect/>
                          </a:stretch>
                        </pic:blipFill>
                        <pic:spPr>
                          <a:xfrm>
                            <a:off x="0" y="0"/>
                            <a:ext cx="5867400" cy="3200400"/>
                          </a:xfrm>
                          <a:prstGeom prst="rect">
                            <a:avLst/>
                          </a:prstGeom>
                          <a:noFill/>
                          <a:ln w="9525">
                            <a:noFill/>
                            <a:miter lim="800000"/>
                            <a:headEnd/>
                            <a:tailEnd/>
                          </a:ln>
                        </pic:spPr>
                      </pic:pic>
                    </a:graphicData>
                  </a:graphic>
                </wp:inline>
              </w:drawing>
            </w:r>
          </w:p>
          <w:p w14:paraId="5D88CAFF">
            <w:pPr>
              <w:pStyle w:val="2"/>
              <w:adjustRightInd w:val="0"/>
              <w:snapToGrid w:val="0"/>
              <w:spacing w:afterLines="20"/>
              <w:ind w:firstLine="0" w:firstLineChars="0"/>
              <w:jc w:val="center"/>
              <w:rPr>
                <w:rFonts w:eastAsia="仿宋_GB2312"/>
              </w:rPr>
            </w:pPr>
            <w:r>
              <w:rPr>
                <w:rFonts w:eastAsiaTheme="minorEastAsia"/>
                <w:sz w:val="21"/>
                <w:szCs w:val="21"/>
              </w:rPr>
              <w:t>图2</w:t>
            </w:r>
            <w:r>
              <w:rPr>
                <w:rFonts w:hint="eastAsia" w:eastAsiaTheme="minorEastAsia"/>
                <w:b/>
                <w:bCs/>
              </w:rPr>
              <w:t xml:space="preserve">  </w:t>
            </w:r>
            <w:r>
              <w:rPr>
                <w:rFonts w:eastAsiaTheme="minorEastAsia"/>
                <w:b/>
                <w:bCs/>
              </w:rPr>
              <w:t>项目周边环境关系示意图</w:t>
            </w:r>
          </w:p>
          <w:p w14:paraId="571120D6">
            <w:pPr>
              <w:adjustRightInd w:val="0"/>
              <w:snapToGrid w:val="0"/>
              <w:spacing w:line="360" w:lineRule="auto"/>
              <w:ind w:firstLine="562" w:firstLineChars="200"/>
              <w:rPr>
                <w:rFonts w:eastAsia="仿宋_GB2312"/>
                <w:b/>
                <w:kern w:val="0"/>
                <w:sz w:val="28"/>
                <w:szCs w:val="28"/>
              </w:rPr>
            </w:pPr>
            <w:r>
              <w:rPr>
                <w:rFonts w:eastAsia="仿宋_GB2312"/>
                <w:b/>
                <w:kern w:val="0"/>
                <w:sz w:val="28"/>
                <w:szCs w:val="28"/>
              </w:rPr>
              <w:t>3、项目概况</w:t>
            </w:r>
          </w:p>
          <w:p w14:paraId="288B3696">
            <w:pPr>
              <w:adjustRightInd w:val="0"/>
              <w:snapToGrid w:val="0"/>
              <w:spacing w:line="360" w:lineRule="auto"/>
              <w:ind w:firstLine="560" w:firstLineChars="200"/>
              <w:rPr>
                <w:rFonts w:eastAsia="仿宋_GB2312"/>
                <w:sz w:val="28"/>
                <w:szCs w:val="28"/>
              </w:rPr>
            </w:pPr>
            <w:r>
              <w:rPr>
                <w:rFonts w:eastAsia="仿宋_GB2312"/>
                <w:sz w:val="28"/>
              </w:rPr>
              <w:t>本项目规划占地面积4587m</w:t>
            </w:r>
            <w:r>
              <w:rPr>
                <w:rFonts w:eastAsia="仿宋_GB2312"/>
                <w:sz w:val="28"/>
                <w:vertAlign w:val="superscript"/>
              </w:rPr>
              <w:t>2</w:t>
            </w:r>
            <w:r>
              <w:rPr>
                <w:rFonts w:eastAsia="仿宋_GB2312"/>
                <w:sz w:val="28"/>
              </w:rPr>
              <w:t>（合6.88亩），建设内容主要包括三层框架结构卫生院和便民服务中心、管理房，并配套建设院区内道路、医疗废水处理设施、给排水和采暖设施、供电设施、院落硬化、绿化等。</w:t>
            </w:r>
            <w:r>
              <w:rPr>
                <w:rFonts w:eastAsia="仿宋_GB2312"/>
                <w:sz w:val="28"/>
                <w:szCs w:val="30"/>
              </w:rPr>
              <w:t>主要建设内容为主体工程、辅助工程、公用工程、环保</w:t>
            </w:r>
            <w:r>
              <w:rPr>
                <w:rFonts w:eastAsia="仿宋_GB2312"/>
                <w:sz w:val="28"/>
              </w:rPr>
              <w:t>工程，</w:t>
            </w:r>
            <w:r>
              <w:rPr>
                <w:rFonts w:eastAsia="仿宋_GB2312"/>
                <w:sz w:val="28"/>
                <w:szCs w:val="28"/>
              </w:rPr>
              <w:t>项目工程组成详见下表。</w:t>
            </w:r>
          </w:p>
          <w:p w14:paraId="6232A000">
            <w:pPr>
              <w:adjustRightInd w:val="0"/>
              <w:snapToGrid w:val="0"/>
              <w:ind w:firstLine="396" w:firstLineChars="200"/>
              <w:rPr>
                <w:b/>
                <w:sz w:val="28"/>
              </w:rPr>
            </w:pPr>
            <w:r>
              <w:rPr>
                <w:spacing w:val="-6"/>
                <w:szCs w:val="21"/>
              </w:rPr>
              <w:t xml:space="preserve">表1                              </w:t>
            </w:r>
            <w:r>
              <w:rPr>
                <w:b/>
                <w:sz w:val="24"/>
              </w:rPr>
              <w:t>项目工程组成一览表</w:t>
            </w:r>
          </w:p>
          <w:tbl>
            <w:tblPr>
              <w:tblStyle w:val="35"/>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9"/>
              <w:gridCol w:w="1527"/>
              <w:gridCol w:w="1145"/>
              <w:gridCol w:w="5244"/>
            </w:tblGrid>
            <w:tr w14:paraId="10D19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Align w:val="center"/>
                </w:tcPr>
                <w:p w14:paraId="47360A08">
                  <w:pPr>
                    <w:adjustRightInd w:val="0"/>
                    <w:snapToGrid w:val="0"/>
                    <w:jc w:val="center"/>
                    <w:rPr>
                      <w:b/>
                    </w:rPr>
                  </w:pPr>
                  <w:r>
                    <w:rPr>
                      <w:b/>
                    </w:rPr>
                    <w:t>工程类别</w:t>
                  </w:r>
                </w:p>
              </w:tc>
              <w:tc>
                <w:tcPr>
                  <w:tcW w:w="1527" w:type="dxa"/>
                  <w:vAlign w:val="center"/>
                </w:tcPr>
                <w:p w14:paraId="425639E1">
                  <w:pPr>
                    <w:adjustRightInd w:val="0"/>
                    <w:snapToGrid w:val="0"/>
                    <w:jc w:val="center"/>
                    <w:rPr>
                      <w:b/>
                    </w:rPr>
                  </w:pPr>
                  <w:r>
                    <w:rPr>
                      <w:b/>
                    </w:rPr>
                    <w:t>项目内容</w:t>
                  </w:r>
                </w:p>
              </w:tc>
              <w:tc>
                <w:tcPr>
                  <w:tcW w:w="6389" w:type="dxa"/>
                  <w:gridSpan w:val="2"/>
                  <w:vAlign w:val="center"/>
                </w:tcPr>
                <w:p w14:paraId="6B49224D">
                  <w:pPr>
                    <w:adjustRightInd w:val="0"/>
                    <w:snapToGrid w:val="0"/>
                    <w:jc w:val="center"/>
                    <w:rPr>
                      <w:b/>
                    </w:rPr>
                  </w:pPr>
                  <w:r>
                    <w:rPr>
                      <w:b/>
                    </w:rPr>
                    <w:t>项目组成</w:t>
                  </w:r>
                </w:p>
              </w:tc>
            </w:tr>
            <w:tr w14:paraId="71DCD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restart"/>
                  <w:vAlign w:val="center"/>
                </w:tcPr>
                <w:p w14:paraId="6801B455">
                  <w:pPr>
                    <w:adjustRightInd w:val="0"/>
                    <w:snapToGrid w:val="0"/>
                    <w:jc w:val="center"/>
                  </w:pPr>
                  <w:r>
                    <w:t>主体工程</w:t>
                  </w:r>
                </w:p>
              </w:tc>
              <w:tc>
                <w:tcPr>
                  <w:tcW w:w="1527" w:type="dxa"/>
                  <w:vMerge w:val="restart"/>
                  <w:vAlign w:val="center"/>
                </w:tcPr>
                <w:p w14:paraId="6229A739">
                  <w:pPr>
                    <w:adjustRightInd w:val="0"/>
                    <w:snapToGrid w:val="0"/>
                    <w:jc w:val="center"/>
                  </w:pPr>
                  <w:r>
                    <w:t>卫生院</w:t>
                  </w:r>
                </w:p>
              </w:tc>
              <w:tc>
                <w:tcPr>
                  <w:tcW w:w="6389" w:type="dxa"/>
                  <w:gridSpan w:val="2"/>
                  <w:vAlign w:val="center"/>
                </w:tcPr>
                <w:p w14:paraId="215E135E">
                  <w:pPr>
                    <w:adjustRightInd w:val="0"/>
                    <w:snapToGrid w:val="0"/>
                    <w:jc w:val="center"/>
                  </w:pPr>
                  <w:r>
                    <w:t>建筑面积为2060m</w:t>
                  </w:r>
                  <w:r>
                    <w:rPr>
                      <w:vertAlign w:val="superscript"/>
                    </w:rPr>
                    <w:t>2</w:t>
                  </w:r>
                  <w:r>
                    <w:t>，3F框架结构</w:t>
                  </w:r>
                </w:p>
              </w:tc>
            </w:tr>
            <w:tr w14:paraId="73149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76276304">
                  <w:pPr>
                    <w:adjustRightInd w:val="0"/>
                    <w:snapToGrid w:val="0"/>
                    <w:jc w:val="center"/>
                  </w:pPr>
                </w:p>
              </w:tc>
              <w:tc>
                <w:tcPr>
                  <w:tcW w:w="1527" w:type="dxa"/>
                  <w:vMerge w:val="continue"/>
                  <w:vAlign w:val="center"/>
                </w:tcPr>
                <w:p w14:paraId="21E4FA91">
                  <w:pPr>
                    <w:adjustRightInd w:val="0"/>
                    <w:snapToGrid w:val="0"/>
                    <w:jc w:val="center"/>
                  </w:pPr>
                </w:p>
              </w:tc>
              <w:tc>
                <w:tcPr>
                  <w:tcW w:w="6389" w:type="dxa"/>
                  <w:gridSpan w:val="2"/>
                  <w:vAlign w:val="center"/>
                </w:tcPr>
                <w:p w14:paraId="104E664B">
                  <w:pPr>
                    <w:adjustRightInd w:val="0"/>
                    <w:snapToGrid w:val="0"/>
                    <w:jc w:val="center"/>
                  </w:pPr>
                  <w:r>
                    <w:t>1F设有</w:t>
                  </w:r>
                  <w:r>
                    <w:rPr>
                      <w:rFonts w:hint="eastAsia"/>
                    </w:rPr>
                    <w:t>门厅</w:t>
                  </w:r>
                  <w:r>
                    <w:t>、</w:t>
                  </w:r>
                  <w:r>
                    <w:rPr>
                      <w:rFonts w:hint="eastAsia"/>
                    </w:rPr>
                    <w:t>缴费</w:t>
                  </w:r>
                  <w:r>
                    <w:t>、</w:t>
                  </w:r>
                  <w:r>
                    <w:rPr>
                      <w:rFonts w:hint="eastAsia"/>
                    </w:rPr>
                    <w:t>值班室、</w:t>
                  </w:r>
                  <w:r>
                    <w:t>中西药房、门诊、发热门诊、B超、心电图、放射科、化验室</w:t>
                  </w:r>
                  <w:r>
                    <w:rPr>
                      <w:rFonts w:hint="eastAsia"/>
                    </w:rPr>
                    <w:t>、处置室（危险废物暂存间）、操作室</w:t>
                  </w:r>
                </w:p>
              </w:tc>
            </w:tr>
            <w:tr w14:paraId="247CD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124523F6">
                  <w:pPr>
                    <w:adjustRightInd w:val="0"/>
                    <w:snapToGrid w:val="0"/>
                    <w:jc w:val="center"/>
                  </w:pPr>
                </w:p>
              </w:tc>
              <w:tc>
                <w:tcPr>
                  <w:tcW w:w="1527" w:type="dxa"/>
                  <w:vMerge w:val="continue"/>
                  <w:vAlign w:val="center"/>
                </w:tcPr>
                <w:p w14:paraId="5F92FA8B">
                  <w:pPr>
                    <w:adjustRightInd w:val="0"/>
                    <w:snapToGrid w:val="0"/>
                    <w:jc w:val="center"/>
                  </w:pPr>
                </w:p>
              </w:tc>
              <w:tc>
                <w:tcPr>
                  <w:tcW w:w="6389" w:type="dxa"/>
                  <w:gridSpan w:val="2"/>
                  <w:vAlign w:val="center"/>
                </w:tcPr>
                <w:p w14:paraId="2A854E26">
                  <w:pPr>
                    <w:adjustRightInd w:val="0"/>
                    <w:snapToGrid w:val="0"/>
                    <w:jc w:val="center"/>
                  </w:pPr>
                  <w:r>
                    <w:t>2F设有中医馆、病房（21张床位）、</w:t>
                  </w:r>
                  <w:r>
                    <w:rPr>
                      <w:rFonts w:hint="eastAsia"/>
                    </w:rPr>
                    <w:t>留观室、医生值班室、医生办公室、护士站、护士值班室、操作室</w:t>
                  </w:r>
                </w:p>
              </w:tc>
            </w:tr>
            <w:tr w14:paraId="661BB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7A72582A">
                  <w:pPr>
                    <w:adjustRightInd w:val="0"/>
                    <w:snapToGrid w:val="0"/>
                    <w:jc w:val="center"/>
                  </w:pPr>
                </w:p>
              </w:tc>
              <w:tc>
                <w:tcPr>
                  <w:tcW w:w="1527" w:type="dxa"/>
                  <w:vMerge w:val="continue"/>
                  <w:vAlign w:val="center"/>
                </w:tcPr>
                <w:p w14:paraId="0F329281">
                  <w:pPr>
                    <w:adjustRightInd w:val="0"/>
                    <w:snapToGrid w:val="0"/>
                    <w:jc w:val="center"/>
                  </w:pPr>
                </w:p>
              </w:tc>
              <w:tc>
                <w:tcPr>
                  <w:tcW w:w="6389" w:type="dxa"/>
                  <w:gridSpan w:val="2"/>
                  <w:vAlign w:val="center"/>
                </w:tcPr>
                <w:p w14:paraId="27E1106A">
                  <w:pPr>
                    <w:adjustRightInd w:val="0"/>
                    <w:snapToGrid w:val="0"/>
                    <w:jc w:val="center"/>
                  </w:pPr>
                  <w:r>
                    <w:t>3F设有办公室、档案室、会议室等辅助用房</w:t>
                  </w:r>
                  <w:r>
                    <w:rPr>
                      <w:rFonts w:hint="eastAsia"/>
                    </w:rPr>
                    <w:t>以及手术室、家属等候区、开水间、洗衣房</w:t>
                  </w:r>
                </w:p>
              </w:tc>
            </w:tr>
            <w:tr w14:paraId="741A6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2EE7998F">
                  <w:pPr>
                    <w:adjustRightInd w:val="0"/>
                    <w:snapToGrid w:val="0"/>
                    <w:jc w:val="center"/>
                  </w:pPr>
                </w:p>
              </w:tc>
              <w:tc>
                <w:tcPr>
                  <w:tcW w:w="1527" w:type="dxa"/>
                  <w:vMerge w:val="restart"/>
                  <w:vAlign w:val="center"/>
                </w:tcPr>
                <w:p w14:paraId="043CFEB4">
                  <w:pPr>
                    <w:adjustRightInd w:val="0"/>
                    <w:snapToGrid w:val="0"/>
                    <w:jc w:val="center"/>
                  </w:pPr>
                  <w:r>
                    <w:t>便民服务中心</w:t>
                  </w:r>
                </w:p>
              </w:tc>
              <w:tc>
                <w:tcPr>
                  <w:tcW w:w="6389" w:type="dxa"/>
                  <w:gridSpan w:val="2"/>
                  <w:vAlign w:val="center"/>
                </w:tcPr>
                <w:p w14:paraId="44D5D225">
                  <w:pPr>
                    <w:adjustRightInd w:val="0"/>
                    <w:snapToGrid w:val="0"/>
                    <w:jc w:val="center"/>
                  </w:pPr>
                  <w:r>
                    <w:t>建筑面积为1130m</w:t>
                  </w:r>
                  <w:r>
                    <w:rPr>
                      <w:vertAlign w:val="superscript"/>
                    </w:rPr>
                    <w:t>2</w:t>
                  </w:r>
                  <w:r>
                    <w:t>，3F框架结构</w:t>
                  </w:r>
                </w:p>
              </w:tc>
            </w:tr>
            <w:tr w14:paraId="739E6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3094C8EC">
                  <w:pPr>
                    <w:adjustRightInd w:val="0"/>
                    <w:snapToGrid w:val="0"/>
                    <w:jc w:val="center"/>
                  </w:pPr>
                </w:p>
              </w:tc>
              <w:tc>
                <w:tcPr>
                  <w:tcW w:w="1527" w:type="dxa"/>
                  <w:vMerge w:val="continue"/>
                  <w:vAlign w:val="center"/>
                </w:tcPr>
                <w:p w14:paraId="70F20EF9">
                  <w:pPr>
                    <w:adjustRightInd w:val="0"/>
                    <w:snapToGrid w:val="0"/>
                    <w:jc w:val="center"/>
                  </w:pPr>
                </w:p>
              </w:tc>
              <w:tc>
                <w:tcPr>
                  <w:tcW w:w="6389" w:type="dxa"/>
                  <w:gridSpan w:val="2"/>
                  <w:vAlign w:val="center"/>
                </w:tcPr>
                <w:p w14:paraId="4D22C5BA">
                  <w:pPr>
                    <w:adjustRightInd w:val="0"/>
                    <w:snapToGrid w:val="0"/>
                    <w:jc w:val="center"/>
                  </w:pPr>
                  <w:r>
                    <w:t>1F设有</w:t>
                  </w:r>
                  <w:r>
                    <w:rPr>
                      <w:rFonts w:hint="eastAsia"/>
                    </w:rPr>
                    <w:t>门厅</w:t>
                  </w:r>
                  <w:r>
                    <w:t>、卫生室、图书室</w:t>
                  </w:r>
                  <w:r>
                    <w:rPr>
                      <w:rFonts w:hint="eastAsia"/>
                    </w:rPr>
                    <w:t>、便民服务、</w:t>
                  </w:r>
                  <w:r>
                    <w:t>警务室、畜牧办公室</w:t>
                  </w:r>
                  <w:r>
                    <w:rPr>
                      <w:rFonts w:hint="eastAsia"/>
                    </w:rPr>
                    <w:t>（仅用于办公）</w:t>
                  </w:r>
                  <w:r>
                    <w:t>等便民服务区域</w:t>
                  </w:r>
                </w:p>
              </w:tc>
            </w:tr>
            <w:tr w14:paraId="58FD3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02D39217">
                  <w:pPr>
                    <w:adjustRightInd w:val="0"/>
                    <w:snapToGrid w:val="0"/>
                    <w:jc w:val="center"/>
                  </w:pPr>
                </w:p>
              </w:tc>
              <w:tc>
                <w:tcPr>
                  <w:tcW w:w="1527" w:type="dxa"/>
                  <w:vMerge w:val="continue"/>
                  <w:vAlign w:val="center"/>
                </w:tcPr>
                <w:p w14:paraId="3F01804B">
                  <w:pPr>
                    <w:adjustRightInd w:val="0"/>
                    <w:snapToGrid w:val="0"/>
                    <w:jc w:val="center"/>
                  </w:pPr>
                </w:p>
              </w:tc>
              <w:tc>
                <w:tcPr>
                  <w:tcW w:w="6389" w:type="dxa"/>
                  <w:gridSpan w:val="2"/>
                  <w:vAlign w:val="center"/>
                </w:tcPr>
                <w:p w14:paraId="5223C4DA">
                  <w:pPr>
                    <w:adjustRightInd w:val="0"/>
                    <w:snapToGrid w:val="0"/>
                    <w:jc w:val="center"/>
                  </w:pPr>
                  <w:r>
                    <w:t>2F设有村民代表办公室、人大代表办公室、党代表办公室、三委会议室、文化活动室、综合办公室等</w:t>
                  </w:r>
                </w:p>
              </w:tc>
            </w:tr>
            <w:tr w14:paraId="2D8D3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6C40CFE0">
                  <w:pPr>
                    <w:adjustRightInd w:val="0"/>
                    <w:snapToGrid w:val="0"/>
                    <w:jc w:val="center"/>
                  </w:pPr>
                </w:p>
              </w:tc>
              <w:tc>
                <w:tcPr>
                  <w:tcW w:w="1527" w:type="dxa"/>
                  <w:vMerge w:val="continue"/>
                  <w:vAlign w:val="center"/>
                </w:tcPr>
                <w:p w14:paraId="46FCD8FC">
                  <w:pPr>
                    <w:adjustRightInd w:val="0"/>
                    <w:snapToGrid w:val="0"/>
                    <w:jc w:val="center"/>
                  </w:pPr>
                </w:p>
              </w:tc>
              <w:tc>
                <w:tcPr>
                  <w:tcW w:w="6389" w:type="dxa"/>
                  <w:gridSpan w:val="2"/>
                  <w:vAlign w:val="center"/>
                </w:tcPr>
                <w:p w14:paraId="06D50BC1">
                  <w:pPr>
                    <w:adjustRightInd w:val="0"/>
                    <w:snapToGrid w:val="0"/>
                    <w:jc w:val="center"/>
                  </w:pPr>
                  <w:r>
                    <w:t>3F为村务办公室、党员活动室、</w:t>
                  </w:r>
                  <w:r>
                    <w:rPr>
                      <w:rFonts w:hint="eastAsia"/>
                    </w:rPr>
                    <w:t>综合办公室、</w:t>
                  </w:r>
                  <w:r>
                    <w:t>会议室等</w:t>
                  </w:r>
                </w:p>
              </w:tc>
            </w:tr>
            <w:tr w14:paraId="4FACA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restart"/>
                  <w:vAlign w:val="center"/>
                </w:tcPr>
                <w:p w14:paraId="5B988CCB">
                  <w:pPr>
                    <w:adjustRightInd w:val="0"/>
                    <w:snapToGrid w:val="0"/>
                    <w:jc w:val="center"/>
                  </w:pPr>
                  <w:r>
                    <w:t>辅助工程</w:t>
                  </w:r>
                </w:p>
              </w:tc>
              <w:tc>
                <w:tcPr>
                  <w:tcW w:w="1527" w:type="dxa"/>
                  <w:vAlign w:val="center"/>
                </w:tcPr>
                <w:p w14:paraId="0B6C10EA">
                  <w:pPr>
                    <w:adjustRightInd w:val="0"/>
                    <w:snapToGrid w:val="0"/>
                    <w:jc w:val="center"/>
                  </w:pPr>
                  <w:r>
                    <w:rPr>
                      <w:rFonts w:hint="eastAsia"/>
                    </w:rPr>
                    <w:t>管理房</w:t>
                  </w:r>
                </w:p>
              </w:tc>
              <w:tc>
                <w:tcPr>
                  <w:tcW w:w="6389" w:type="dxa"/>
                  <w:gridSpan w:val="2"/>
                  <w:vAlign w:val="center"/>
                </w:tcPr>
                <w:p w14:paraId="534FA334">
                  <w:pPr>
                    <w:adjustRightInd w:val="0"/>
                    <w:snapToGrid w:val="0"/>
                    <w:jc w:val="center"/>
                  </w:pPr>
                  <w:r>
                    <w:t>建筑面积为20m</w:t>
                  </w:r>
                  <w:r>
                    <w:rPr>
                      <w:vertAlign w:val="superscript"/>
                    </w:rPr>
                    <w:t>2</w:t>
                  </w:r>
                  <w:r>
                    <w:t>，1F，砖混结构</w:t>
                  </w:r>
                </w:p>
              </w:tc>
            </w:tr>
            <w:tr w14:paraId="0B753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606CEDF3">
                  <w:pPr>
                    <w:adjustRightInd w:val="0"/>
                    <w:snapToGrid w:val="0"/>
                    <w:jc w:val="center"/>
                  </w:pPr>
                </w:p>
              </w:tc>
              <w:tc>
                <w:tcPr>
                  <w:tcW w:w="1527" w:type="dxa"/>
                  <w:vAlign w:val="center"/>
                </w:tcPr>
                <w:p w14:paraId="2B2A9F0E">
                  <w:pPr>
                    <w:adjustRightInd w:val="0"/>
                    <w:snapToGrid w:val="0"/>
                    <w:jc w:val="center"/>
                  </w:pPr>
                  <w:r>
                    <w:t>停车场</w:t>
                  </w:r>
                </w:p>
              </w:tc>
              <w:tc>
                <w:tcPr>
                  <w:tcW w:w="6389" w:type="dxa"/>
                  <w:gridSpan w:val="2"/>
                  <w:vAlign w:val="center"/>
                </w:tcPr>
                <w:p w14:paraId="004AA94E">
                  <w:pPr>
                    <w:adjustRightInd w:val="0"/>
                    <w:snapToGrid w:val="0"/>
                    <w:jc w:val="center"/>
                  </w:pPr>
                  <w:r>
                    <w:t>地上停车位32个，占地400m</w:t>
                  </w:r>
                  <w:r>
                    <w:rPr>
                      <w:vertAlign w:val="superscript"/>
                    </w:rPr>
                    <w:t>2</w:t>
                  </w:r>
                </w:p>
              </w:tc>
            </w:tr>
            <w:tr w14:paraId="253C8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574E5EA8">
                  <w:pPr>
                    <w:adjustRightInd w:val="0"/>
                    <w:snapToGrid w:val="0"/>
                    <w:jc w:val="center"/>
                  </w:pPr>
                </w:p>
              </w:tc>
              <w:tc>
                <w:tcPr>
                  <w:tcW w:w="1527" w:type="dxa"/>
                  <w:vAlign w:val="center"/>
                </w:tcPr>
                <w:p w14:paraId="1DB5BF66">
                  <w:pPr>
                    <w:adjustRightInd w:val="0"/>
                    <w:snapToGrid w:val="0"/>
                    <w:jc w:val="center"/>
                  </w:pPr>
                  <w:r>
                    <w:t>道路</w:t>
                  </w:r>
                </w:p>
              </w:tc>
              <w:tc>
                <w:tcPr>
                  <w:tcW w:w="6389" w:type="dxa"/>
                  <w:gridSpan w:val="2"/>
                  <w:vAlign w:val="center"/>
                </w:tcPr>
                <w:p w14:paraId="5A2FB7A7">
                  <w:pPr>
                    <w:adjustRightInd w:val="0"/>
                    <w:snapToGrid w:val="0"/>
                    <w:jc w:val="center"/>
                  </w:pPr>
                  <w:r>
                    <w:t>院区内道路1350m</w:t>
                  </w:r>
                  <w:r>
                    <w:rPr>
                      <w:vertAlign w:val="superscript"/>
                    </w:rPr>
                    <w:t>2</w:t>
                  </w:r>
                  <w:r>
                    <w:t>（5m×270m）</w:t>
                  </w:r>
                </w:p>
              </w:tc>
            </w:tr>
            <w:tr w14:paraId="2C8F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restart"/>
                  <w:vAlign w:val="center"/>
                </w:tcPr>
                <w:p w14:paraId="082AB0BA">
                  <w:pPr>
                    <w:adjustRightInd w:val="0"/>
                    <w:snapToGrid w:val="0"/>
                    <w:jc w:val="center"/>
                  </w:pPr>
                  <w:r>
                    <w:t>公用工程</w:t>
                  </w:r>
                </w:p>
              </w:tc>
              <w:tc>
                <w:tcPr>
                  <w:tcW w:w="1527" w:type="dxa"/>
                  <w:vAlign w:val="center"/>
                </w:tcPr>
                <w:p w14:paraId="6036FC35">
                  <w:pPr>
                    <w:adjustRightInd w:val="0"/>
                    <w:snapToGrid w:val="0"/>
                    <w:jc w:val="center"/>
                  </w:pPr>
                  <w:r>
                    <w:t>给水</w:t>
                  </w:r>
                </w:p>
              </w:tc>
              <w:tc>
                <w:tcPr>
                  <w:tcW w:w="6389" w:type="dxa"/>
                  <w:gridSpan w:val="2"/>
                  <w:vAlign w:val="center"/>
                </w:tcPr>
                <w:p w14:paraId="45283901">
                  <w:pPr>
                    <w:adjustRightInd w:val="0"/>
                    <w:snapToGrid w:val="0"/>
                    <w:jc w:val="center"/>
                  </w:pPr>
                  <w:r>
                    <w:t>由市政给水管网统一提供</w:t>
                  </w:r>
                </w:p>
              </w:tc>
            </w:tr>
            <w:tr w14:paraId="3D5F2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49ED1699">
                  <w:pPr>
                    <w:widowControl/>
                    <w:adjustRightInd w:val="0"/>
                    <w:snapToGrid w:val="0"/>
                    <w:jc w:val="center"/>
                  </w:pPr>
                </w:p>
              </w:tc>
              <w:tc>
                <w:tcPr>
                  <w:tcW w:w="1527" w:type="dxa"/>
                  <w:vMerge w:val="restart"/>
                  <w:vAlign w:val="center"/>
                </w:tcPr>
                <w:p w14:paraId="699FA869">
                  <w:pPr>
                    <w:adjustRightInd w:val="0"/>
                    <w:snapToGrid w:val="0"/>
                    <w:jc w:val="center"/>
                  </w:pPr>
                  <w:r>
                    <w:t>排水</w:t>
                  </w:r>
                </w:p>
              </w:tc>
              <w:tc>
                <w:tcPr>
                  <w:tcW w:w="6389" w:type="dxa"/>
                  <w:gridSpan w:val="2"/>
                  <w:vAlign w:val="center"/>
                </w:tcPr>
                <w:p w14:paraId="10DC16B5">
                  <w:pPr>
                    <w:adjustRightInd w:val="0"/>
                    <w:snapToGrid w:val="0"/>
                    <w:jc w:val="center"/>
                  </w:pPr>
                  <w:r>
                    <w:rPr>
                      <w:rFonts w:hint="eastAsia"/>
                    </w:rPr>
                    <w:t>职工生活污水</w:t>
                  </w:r>
                  <w:r>
                    <w:t>与医疗废水一同经</w:t>
                  </w:r>
                  <w:r>
                    <w:rPr>
                      <w:rFonts w:hint="eastAsia"/>
                    </w:rPr>
                    <w:t>地埋式一体化</w:t>
                  </w:r>
                  <w:r>
                    <w:t>污水处理设施处理</w:t>
                  </w:r>
                  <w:r>
                    <w:rPr>
                      <w:rFonts w:hint="eastAsia"/>
                    </w:rPr>
                    <w:t>后</w:t>
                  </w:r>
                  <w:r>
                    <w:t>排入市政排水管网，最终进入</w:t>
                  </w:r>
                  <w:r>
                    <w:rPr>
                      <w:szCs w:val="21"/>
                    </w:rPr>
                    <w:t>彭阳县污水处理厂处理</w:t>
                  </w:r>
                </w:p>
              </w:tc>
            </w:tr>
            <w:tr w14:paraId="7BEF8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5599317B">
                  <w:pPr>
                    <w:widowControl/>
                    <w:adjustRightInd w:val="0"/>
                    <w:snapToGrid w:val="0"/>
                    <w:jc w:val="center"/>
                  </w:pPr>
                </w:p>
              </w:tc>
              <w:tc>
                <w:tcPr>
                  <w:tcW w:w="1527" w:type="dxa"/>
                  <w:vMerge w:val="continue"/>
                  <w:vAlign w:val="center"/>
                </w:tcPr>
                <w:p w14:paraId="322FC77A">
                  <w:pPr>
                    <w:adjustRightInd w:val="0"/>
                    <w:snapToGrid w:val="0"/>
                    <w:jc w:val="center"/>
                  </w:pPr>
                </w:p>
              </w:tc>
              <w:tc>
                <w:tcPr>
                  <w:tcW w:w="6389" w:type="dxa"/>
                  <w:gridSpan w:val="2"/>
                  <w:vAlign w:val="center"/>
                </w:tcPr>
                <w:p w14:paraId="55FE962C">
                  <w:pPr>
                    <w:adjustRightInd w:val="0"/>
                    <w:snapToGrid w:val="0"/>
                    <w:jc w:val="center"/>
                  </w:pPr>
                  <w:r>
                    <w:t>院区内采取雨污分流制，雨水经收集后排入市政雨水管网</w:t>
                  </w:r>
                </w:p>
              </w:tc>
            </w:tr>
            <w:tr w14:paraId="0E63F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30261408">
                  <w:pPr>
                    <w:widowControl/>
                    <w:adjustRightInd w:val="0"/>
                    <w:snapToGrid w:val="0"/>
                    <w:jc w:val="center"/>
                  </w:pPr>
                </w:p>
              </w:tc>
              <w:tc>
                <w:tcPr>
                  <w:tcW w:w="1527" w:type="dxa"/>
                  <w:vAlign w:val="center"/>
                </w:tcPr>
                <w:p w14:paraId="3BC4685C">
                  <w:pPr>
                    <w:adjustRightInd w:val="0"/>
                    <w:snapToGrid w:val="0"/>
                    <w:jc w:val="center"/>
                  </w:pPr>
                  <w:r>
                    <w:t>供暖</w:t>
                  </w:r>
                </w:p>
              </w:tc>
              <w:tc>
                <w:tcPr>
                  <w:tcW w:w="6389" w:type="dxa"/>
                  <w:gridSpan w:val="2"/>
                  <w:vAlign w:val="center"/>
                </w:tcPr>
                <w:p w14:paraId="378438C6">
                  <w:pPr>
                    <w:adjustRightInd w:val="0"/>
                    <w:snapToGrid w:val="0"/>
                    <w:jc w:val="center"/>
                  </w:pPr>
                  <w:r>
                    <w:t>采暖热源由市政换热站提供</w:t>
                  </w:r>
                </w:p>
              </w:tc>
            </w:tr>
            <w:tr w14:paraId="555DC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3C70BE10">
                  <w:pPr>
                    <w:widowControl/>
                    <w:adjustRightInd w:val="0"/>
                    <w:snapToGrid w:val="0"/>
                    <w:jc w:val="center"/>
                  </w:pPr>
                </w:p>
              </w:tc>
              <w:tc>
                <w:tcPr>
                  <w:tcW w:w="1527" w:type="dxa"/>
                  <w:vAlign w:val="center"/>
                </w:tcPr>
                <w:p w14:paraId="112D6202">
                  <w:pPr>
                    <w:adjustRightInd w:val="0"/>
                    <w:snapToGrid w:val="0"/>
                    <w:jc w:val="center"/>
                  </w:pPr>
                  <w:r>
                    <w:t>供电</w:t>
                  </w:r>
                </w:p>
              </w:tc>
              <w:tc>
                <w:tcPr>
                  <w:tcW w:w="6389" w:type="dxa"/>
                  <w:gridSpan w:val="2"/>
                  <w:vAlign w:val="center"/>
                </w:tcPr>
                <w:p w14:paraId="336124AF">
                  <w:pPr>
                    <w:adjustRightInd w:val="0"/>
                    <w:snapToGrid w:val="0"/>
                    <w:jc w:val="center"/>
                  </w:pPr>
                  <w:r>
                    <w:t>引入经一路10kV电源，在院内设1台10/0.4kV、200kVA预装式</w:t>
                  </w:r>
                  <w:r>
                    <w:rPr>
                      <w:rFonts w:hint="eastAsia"/>
                    </w:rPr>
                    <w:t>箱式变压器（干式）</w:t>
                  </w:r>
                </w:p>
              </w:tc>
            </w:tr>
            <w:tr w14:paraId="38A4A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restart"/>
                  <w:vAlign w:val="center"/>
                </w:tcPr>
                <w:p w14:paraId="251E2F75">
                  <w:pPr>
                    <w:adjustRightInd w:val="0"/>
                    <w:snapToGrid w:val="0"/>
                    <w:jc w:val="center"/>
                  </w:pPr>
                  <w:r>
                    <w:t>环保工程</w:t>
                  </w:r>
                </w:p>
              </w:tc>
              <w:tc>
                <w:tcPr>
                  <w:tcW w:w="1527" w:type="dxa"/>
                  <w:vAlign w:val="center"/>
                </w:tcPr>
                <w:p w14:paraId="21BEA780">
                  <w:pPr>
                    <w:adjustRightInd w:val="0"/>
                    <w:snapToGrid w:val="0"/>
                    <w:jc w:val="center"/>
                  </w:pPr>
                  <w:r>
                    <w:t>废水处理设施</w:t>
                  </w:r>
                </w:p>
              </w:tc>
              <w:tc>
                <w:tcPr>
                  <w:tcW w:w="1145" w:type="dxa"/>
                  <w:vAlign w:val="center"/>
                </w:tcPr>
                <w:p w14:paraId="00DE244E">
                  <w:pPr>
                    <w:adjustRightInd w:val="0"/>
                    <w:snapToGrid w:val="0"/>
                    <w:jc w:val="center"/>
                  </w:pPr>
                  <w:r>
                    <w:rPr>
                      <w:rFonts w:hint="eastAsia"/>
                    </w:rPr>
                    <w:t>职工生活污水+</w:t>
                  </w:r>
                  <w:r>
                    <w:t>医疗废水</w:t>
                  </w:r>
                  <w:r>
                    <w:rPr>
                      <w:rFonts w:hint="eastAsia"/>
                    </w:rPr>
                    <w:t>+</w:t>
                  </w:r>
                  <w:r>
                    <w:rPr>
                      <w:rFonts w:hint="eastAsia"/>
                      <w:szCs w:val="21"/>
                    </w:rPr>
                    <w:t>煎药罐清洗废水</w:t>
                  </w:r>
                </w:p>
              </w:tc>
              <w:tc>
                <w:tcPr>
                  <w:tcW w:w="5244" w:type="dxa"/>
                  <w:vAlign w:val="center"/>
                </w:tcPr>
                <w:p w14:paraId="12EABE72">
                  <w:pPr>
                    <w:adjustRightInd w:val="0"/>
                    <w:snapToGrid w:val="0"/>
                    <w:jc w:val="center"/>
                    <w:rPr>
                      <w:szCs w:val="21"/>
                    </w:rPr>
                  </w:pPr>
                  <w:r>
                    <w:rPr>
                      <w:rFonts w:hint="eastAsia"/>
                      <w:szCs w:val="21"/>
                    </w:rPr>
                    <w:t>职工生活污水</w:t>
                  </w:r>
                  <w:r>
                    <w:t>与医疗废水</w:t>
                  </w:r>
                  <w:r>
                    <w:rPr>
                      <w:rFonts w:hint="eastAsia"/>
                    </w:rPr>
                    <w:t>（</w:t>
                  </w:r>
                  <w:r>
                    <w:rPr>
                      <w:rFonts w:hint="eastAsia"/>
                      <w:szCs w:val="21"/>
                    </w:rPr>
                    <w:t>项目不收纳传染病人，医疗废水</w:t>
                  </w:r>
                  <w:r>
                    <w:rPr>
                      <w:szCs w:val="21"/>
                    </w:rPr>
                    <w:t>包括病房、门诊、洗衣房</w:t>
                  </w:r>
                  <w:r>
                    <w:rPr>
                      <w:rFonts w:hint="eastAsia"/>
                      <w:szCs w:val="21"/>
                    </w:rPr>
                    <w:t>、化验室</w:t>
                  </w:r>
                  <w:r>
                    <w:rPr>
                      <w:szCs w:val="21"/>
                    </w:rPr>
                    <w:t>产生的医疗废水</w:t>
                  </w:r>
                  <w:r>
                    <w:rPr>
                      <w:rFonts w:hint="eastAsia"/>
                      <w:szCs w:val="21"/>
                    </w:rPr>
                    <w:t>）和煎药罐清洗废水一同</w:t>
                  </w:r>
                  <w:r>
                    <w:rPr>
                      <w:szCs w:val="21"/>
                    </w:rPr>
                    <w:t>经</w:t>
                  </w:r>
                  <w:r>
                    <w:rPr>
                      <w:rFonts w:hint="eastAsia"/>
                      <w:szCs w:val="21"/>
                    </w:rPr>
                    <w:t>地埋式一体化</w:t>
                  </w:r>
                  <w:r>
                    <w:rPr>
                      <w:szCs w:val="21"/>
                    </w:rPr>
                    <w:t>污水处理设施（处理规模：</w:t>
                  </w:r>
                  <w:r>
                    <w:rPr>
                      <w:rFonts w:hint="eastAsia"/>
                      <w:szCs w:val="21"/>
                    </w:rPr>
                    <w:t>15</w:t>
                  </w:r>
                  <w:r>
                    <w:rPr>
                      <w:szCs w:val="21"/>
                    </w:rPr>
                    <w:t>m</w:t>
                  </w:r>
                  <w:r>
                    <w:rPr>
                      <w:szCs w:val="21"/>
                      <w:vertAlign w:val="superscript"/>
                    </w:rPr>
                    <w:t>3</w:t>
                  </w:r>
                  <w:r>
                    <w:rPr>
                      <w:szCs w:val="21"/>
                    </w:rPr>
                    <w:t>/d；处理工艺：</w:t>
                  </w:r>
                  <w:r>
                    <w:rPr>
                      <w:rFonts w:hint="eastAsia"/>
                      <w:szCs w:val="21"/>
                    </w:rPr>
                    <w:t>一级强化处理+二氧化氯消毒，池体</w:t>
                  </w:r>
                  <w:r>
                    <w:rPr>
                      <w:szCs w:val="21"/>
                    </w:rPr>
                    <w:t>防渗系数≤10</w:t>
                  </w:r>
                  <w:r>
                    <w:rPr>
                      <w:szCs w:val="21"/>
                      <w:vertAlign w:val="superscript"/>
                    </w:rPr>
                    <w:t>-</w:t>
                  </w:r>
                  <w:r>
                    <w:rPr>
                      <w:rFonts w:hint="eastAsia"/>
                      <w:szCs w:val="21"/>
                      <w:vertAlign w:val="superscript"/>
                    </w:rPr>
                    <w:t>7</w:t>
                  </w:r>
                  <w:r>
                    <w:rPr>
                      <w:szCs w:val="21"/>
                    </w:rPr>
                    <w:t>cm/s）处理后，出水达到《医疗机构水污染物排放标准》（GB18466-2005）</w:t>
                  </w:r>
                  <w:r>
                    <w:rPr>
                      <w:rFonts w:hint="eastAsia"/>
                      <w:szCs w:val="21"/>
                    </w:rPr>
                    <w:t>表2</w:t>
                  </w:r>
                  <w:r>
                    <w:rPr>
                      <w:szCs w:val="21"/>
                    </w:rPr>
                    <w:t>中预处理排放标准后排入市政排水管网，最终进入彭阳县污水处理厂处理</w:t>
                  </w:r>
                </w:p>
              </w:tc>
            </w:tr>
            <w:tr w14:paraId="66318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48882DA1">
                  <w:pPr>
                    <w:adjustRightInd w:val="0"/>
                    <w:snapToGrid w:val="0"/>
                    <w:jc w:val="center"/>
                  </w:pPr>
                </w:p>
              </w:tc>
              <w:tc>
                <w:tcPr>
                  <w:tcW w:w="1527" w:type="dxa"/>
                  <w:vAlign w:val="center"/>
                </w:tcPr>
                <w:p w14:paraId="1649EEFB">
                  <w:pPr>
                    <w:adjustRightInd w:val="0"/>
                    <w:snapToGrid w:val="0"/>
                    <w:jc w:val="center"/>
                  </w:pPr>
                  <w:r>
                    <w:rPr>
                      <w:rFonts w:hint="eastAsia"/>
                    </w:rPr>
                    <w:t>废气处理措施</w:t>
                  </w:r>
                </w:p>
              </w:tc>
              <w:tc>
                <w:tcPr>
                  <w:tcW w:w="6389" w:type="dxa"/>
                  <w:gridSpan w:val="2"/>
                  <w:vAlign w:val="center"/>
                </w:tcPr>
                <w:p w14:paraId="1451409D">
                  <w:pPr>
                    <w:adjustRightInd w:val="0"/>
                    <w:snapToGrid w:val="0"/>
                    <w:jc w:val="center"/>
                    <w:rPr>
                      <w:szCs w:val="21"/>
                    </w:rPr>
                  </w:pPr>
                  <w:r>
                    <w:rPr>
                      <w:szCs w:val="21"/>
                    </w:rPr>
                    <w:t>采用</w:t>
                  </w:r>
                  <w:r>
                    <w:rPr>
                      <w:rFonts w:hint="eastAsia"/>
                      <w:szCs w:val="21"/>
                    </w:rPr>
                    <w:t>地埋式一体化污水处理设施，各池体均加盖密封，并设置进、出气口，加强绿化；煎药废气和化验室废气</w:t>
                  </w:r>
                  <w:r>
                    <w:rPr>
                      <w:rFonts w:hint="eastAsia"/>
                    </w:rPr>
                    <w:t>通过设置通风换气装置，引至楼顶排放；污水处理设施产生的污泥不储存，定期由有资质单位清运处理</w:t>
                  </w:r>
                </w:p>
              </w:tc>
            </w:tr>
            <w:tr w14:paraId="36967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781BF4E8">
                  <w:pPr>
                    <w:widowControl/>
                    <w:adjustRightInd w:val="0"/>
                    <w:snapToGrid w:val="0"/>
                    <w:jc w:val="center"/>
                  </w:pPr>
                </w:p>
              </w:tc>
              <w:tc>
                <w:tcPr>
                  <w:tcW w:w="1527" w:type="dxa"/>
                  <w:vAlign w:val="center"/>
                </w:tcPr>
                <w:p w14:paraId="76C74363">
                  <w:pPr>
                    <w:adjustRightInd w:val="0"/>
                    <w:snapToGrid w:val="0"/>
                    <w:jc w:val="center"/>
                  </w:pPr>
                  <w:r>
                    <w:t>噪声处理设施</w:t>
                  </w:r>
                </w:p>
              </w:tc>
              <w:tc>
                <w:tcPr>
                  <w:tcW w:w="6389" w:type="dxa"/>
                  <w:gridSpan w:val="2"/>
                  <w:vAlign w:val="center"/>
                </w:tcPr>
                <w:p w14:paraId="31CB2A3E">
                  <w:pPr>
                    <w:adjustRightInd w:val="0"/>
                    <w:snapToGrid w:val="0"/>
                    <w:jc w:val="center"/>
                    <w:rPr>
                      <w:szCs w:val="21"/>
                    </w:rPr>
                  </w:pPr>
                  <w:r>
                    <w:rPr>
                      <w:spacing w:val="-8"/>
                      <w:szCs w:val="21"/>
                    </w:rPr>
                    <w:t>选用低噪设备、隔音门窗</w:t>
                  </w:r>
                  <w:r>
                    <w:rPr>
                      <w:bCs/>
                      <w:szCs w:val="21"/>
                    </w:rPr>
                    <w:t>等设施</w:t>
                  </w:r>
                </w:p>
              </w:tc>
            </w:tr>
            <w:tr w14:paraId="3604E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460E9A45">
                  <w:pPr>
                    <w:widowControl/>
                    <w:adjustRightInd w:val="0"/>
                    <w:snapToGrid w:val="0"/>
                    <w:jc w:val="center"/>
                  </w:pPr>
                </w:p>
              </w:tc>
              <w:tc>
                <w:tcPr>
                  <w:tcW w:w="1527" w:type="dxa"/>
                  <w:vMerge w:val="restart"/>
                  <w:vAlign w:val="center"/>
                </w:tcPr>
                <w:p w14:paraId="45C7FD1C">
                  <w:pPr>
                    <w:adjustRightInd w:val="0"/>
                    <w:snapToGrid w:val="0"/>
                    <w:jc w:val="center"/>
                  </w:pPr>
                  <w:r>
                    <w:t>固废处理设施</w:t>
                  </w:r>
                </w:p>
              </w:tc>
              <w:tc>
                <w:tcPr>
                  <w:tcW w:w="1145" w:type="dxa"/>
                  <w:tcBorders>
                    <w:right w:val="single" w:color="auto" w:sz="4" w:space="0"/>
                  </w:tcBorders>
                  <w:vAlign w:val="center"/>
                </w:tcPr>
                <w:p w14:paraId="5636FEAC">
                  <w:pPr>
                    <w:adjustRightInd w:val="0"/>
                    <w:snapToGrid w:val="0"/>
                    <w:jc w:val="center"/>
                  </w:pPr>
                  <w:r>
                    <w:rPr>
                      <w:szCs w:val="21"/>
                    </w:rPr>
                    <w:t>生活垃圾</w:t>
                  </w:r>
                </w:p>
              </w:tc>
              <w:tc>
                <w:tcPr>
                  <w:tcW w:w="5244" w:type="dxa"/>
                  <w:tcBorders>
                    <w:left w:val="single" w:color="auto" w:sz="4" w:space="0"/>
                  </w:tcBorders>
                  <w:vAlign w:val="center"/>
                </w:tcPr>
                <w:p w14:paraId="180F0264">
                  <w:pPr>
                    <w:adjustRightInd w:val="0"/>
                    <w:snapToGrid w:val="0"/>
                    <w:jc w:val="center"/>
                    <w:rPr>
                      <w:szCs w:val="21"/>
                    </w:rPr>
                  </w:pPr>
                  <w:r>
                    <w:rPr>
                      <w:szCs w:val="21"/>
                    </w:rPr>
                    <w:t>设加盖生活垃圾收集箱，生活垃圾分类收集后，交由环卫部门统一处置</w:t>
                  </w:r>
                </w:p>
              </w:tc>
            </w:tr>
            <w:tr w14:paraId="2EBCD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4C508431">
                  <w:pPr>
                    <w:widowControl/>
                    <w:adjustRightInd w:val="0"/>
                    <w:snapToGrid w:val="0"/>
                    <w:jc w:val="center"/>
                  </w:pPr>
                </w:p>
              </w:tc>
              <w:tc>
                <w:tcPr>
                  <w:tcW w:w="1527" w:type="dxa"/>
                  <w:vMerge w:val="continue"/>
                  <w:vAlign w:val="center"/>
                </w:tcPr>
                <w:p w14:paraId="19C50440">
                  <w:pPr>
                    <w:adjustRightInd w:val="0"/>
                    <w:snapToGrid w:val="0"/>
                    <w:jc w:val="center"/>
                  </w:pPr>
                </w:p>
              </w:tc>
              <w:tc>
                <w:tcPr>
                  <w:tcW w:w="1145" w:type="dxa"/>
                  <w:tcBorders>
                    <w:right w:val="single" w:color="auto" w:sz="4" w:space="0"/>
                  </w:tcBorders>
                  <w:vAlign w:val="center"/>
                </w:tcPr>
                <w:p w14:paraId="3A476BC6">
                  <w:pPr>
                    <w:adjustRightInd w:val="0"/>
                    <w:snapToGrid w:val="0"/>
                    <w:jc w:val="center"/>
                    <w:rPr>
                      <w:szCs w:val="21"/>
                    </w:rPr>
                  </w:pPr>
                  <w:r>
                    <w:rPr>
                      <w:rFonts w:hint="eastAsia"/>
                      <w:spacing w:val="-6"/>
                      <w:szCs w:val="21"/>
                    </w:rPr>
                    <w:t>医疗废物</w:t>
                  </w:r>
                </w:p>
              </w:tc>
              <w:tc>
                <w:tcPr>
                  <w:tcW w:w="5244" w:type="dxa"/>
                  <w:tcBorders>
                    <w:left w:val="single" w:color="auto" w:sz="4" w:space="0"/>
                  </w:tcBorders>
                  <w:vAlign w:val="center"/>
                </w:tcPr>
                <w:p w14:paraId="76B450B2">
                  <w:pPr>
                    <w:adjustRightInd w:val="0"/>
                    <w:snapToGrid w:val="0"/>
                    <w:jc w:val="center"/>
                    <w:rPr>
                      <w:szCs w:val="21"/>
                    </w:rPr>
                  </w:pPr>
                  <w:r>
                    <w:rPr>
                      <w:rFonts w:hint="eastAsia"/>
                      <w:szCs w:val="21"/>
                    </w:rPr>
                    <w:t>分别置于防渗漏</w:t>
                  </w:r>
                  <w:r>
                    <w:rPr>
                      <w:szCs w:val="21"/>
                    </w:rPr>
                    <w:t>、防锐器穿透的专用包装物内，由带盖不锈钢桶收集，暂存于</w:t>
                  </w:r>
                  <w:r>
                    <w:rPr>
                      <w:rFonts w:hint="eastAsia"/>
                      <w:szCs w:val="21"/>
                    </w:rPr>
                    <w:t>危险废物暂存间</w:t>
                  </w:r>
                  <w:r>
                    <w:rPr>
                      <w:szCs w:val="21"/>
                    </w:rPr>
                    <w:t>（</w:t>
                  </w:r>
                  <w:r>
                    <w:rPr>
                      <w:rFonts w:hint="eastAsia"/>
                      <w:szCs w:val="21"/>
                    </w:rPr>
                    <w:t>卫生院1F东侧处置室，27</w:t>
                  </w:r>
                  <w:r>
                    <w:rPr>
                      <w:szCs w:val="21"/>
                    </w:rPr>
                    <w:t>m</w:t>
                  </w:r>
                  <w:r>
                    <w:rPr>
                      <w:szCs w:val="21"/>
                      <w:vertAlign w:val="superscript"/>
                    </w:rPr>
                    <w:t>2</w:t>
                  </w:r>
                  <w:r>
                    <w:rPr>
                      <w:szCs w:val="21"/>
                    </w:rPr>
                    <w:t>，防渗系数≤10</w:t>
                  </w:r>
                  <w:r>
                    <w:rPr>
                      <w:szCs w:val="21"/>
                      <w:vertAlign w:val="superscript"/>
                    </w:rPr>
                    <w:t>-10</w:t>
                  </w:r>
                  <w:r>
                    <w:rPr>
                      <w:szCs w:val="21"/>
                    </w:rPr>
                    <w:t>cm/s），委托有资质的单位定期清运处理</w:t>
                  </w:r>
                </w:p>
              </w:tc>
            </w:tr>
            <w:tr w14:paraId="6D907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17D05CF8">
                  <w:pPr>
                    <w:widowControl/>
                    <w:adjustRightInd w:val="0"/>
                    <w:snapToGrid w:val="0"/>
                    <w:jc w:val="center"/>
                  </w:pPr>
                </w:p>
              </w:tc>
              <w:tc>
                <w:tcPr>
                  <w:tcW w:w="1527" w:type="dxa"/>
                  <w:vMerge w:val="continue"/>
                  <w:vAlign w:val="center"/>
                </w:tcPr>
                <w:p w14:paraId="29825AF1">
                  <w:pPr>
                    <w:adjustRightInd w:val="0"/>
                    <w:snapToGrid w:val="0"/>
                    <w:jc w:val="center"/>
                  </w:pPr>
                </w:p>
              </w:tc>
              <w:tc>
                <w:tcPr>
                  <w:tcW w:w="1145" w:type="dxa"/>
                  <w:tcBorders>
                    <w:right w:val="single" w:color="auto" w:sz="4" w:space="0"/>
                  </w:tcBorders>
                  <w:vAlign w:val="center"/>
                </w:tcPr>
                <w:p w14:paraId="3007FE56">
                  <w:pPr>
                    <w:adjustRightInd w:val="0"/>
                    <w:snapToGrid w:val="0"/>
                    <w:jc w:val="center"/>
                    <w:rPr>
                      <w:spacing w:val="-6"/>
                      <w:szCs w:val="21"/>
                    </w:rPr>
                  </w:pPr>
                  <w:r>
                    <w:rPr>
                      <w:rFonts w:hint="eastAsia"/>
                      <w:spacing w:val="-6"/>
                      <w:szCs w:val="21"/>
                    </w:rPr>
                    <w:t>污水处理设施</w:t>
                  </w:r>
                  <w:r>
                    <w:rPr>
                      <w:spacing w:val="-6"/>
                      <w:szCs w:val="21"/>
                    </w:rPr>
                    <w:t>污泥</w:t>
                  </w:r>
                </w:p>
              </w:tc>
              <w:tc>
                <w:tcPr>
                  <w:tcW w:w="5244" w:type="dxa"/>
                  <w:tcBorders>
                    <w:left w:val="single" w:color="auto" w:sz="4" w:space="0"/>
                  </w:tcBorders>
                  <w:vAlign w:val="center"/>
                </w:tcPr>
                <w:p w14:paraId="7CF3A517">
                  <w:pPr>
                    <w:adjustRightInd w:val="0"/>
                    <w:snapToGrid w:val="0"/>
                    <w:jc w:val="center"/>
                    <w:rPr>
                      <w:szCs w:val="21"/>
                    </w:rPr>
                  </w:pPr>
                  <w:r>
                    <w:rPr>
                      <w:rFonts w:hint="eastAsia"/>
                      <w:szCs w:val="21"/>
                    </w:rPr>
                    <w:t>为危险废物，定期</w:t>
                  </w:r>
                  <w:r>
                    <w:rPr>
                      <w:szCs w:val="21"/>
                    </w:rPr>
                    <w:t>由有资质的单位负责清运处理</w:t>
                  </w:r>
                </w:p>
              </w:tc>
            </w:tr>
            <w:tr w14:paraId="2F4DD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6FCBA472">
                  <w:pPr>
                    <w:widowControl/>
                    <w:adjustRightInd w:val="0"/>
                    <w:snapToGrid w:val="0"/>
                    <w:jc w:val="center"/>
                  </w:pPr>
                </w:p>
              </w:tc>
              <w:tc>
                <w:tcPr>
                  <w:tcW w:w="1527" w:type="dxa"/>
                  <w:vMerge w:val="continue"/>
                  <w:vAlign w:val="center"/>
                </w:tcPr>
                <w:p w14:paraId="2E4EEF0A">
                  <w:pPr>
                    <w:adjustRightInd w:val="0"/>
                    <w:snapToGrid w:val="0"/>
                    <w:jc w:val="center"/>
                  </w:pPr>
                </w:p>
              </w:tc>
              <w:tc>
                <w:tcPr>
                  <w:tcW w:w="1145" w:type="dxa"/>
                  <w:tcBorders>
                    <w:right w:val="single" w:color="auto" w:sz="4" w:space="0"/>
                  </w:tcBorders>
                  <w:vAlign w:val="center"/>
                </w:tcPr>
                <w:p w14:paraId="434839B6">
                  <w:pPr>
                    <w:adjustRightInd w:val="0"/>
                    <w:snapToGrid w:val="0"/>
                    <w:jc w:val="center"/>
                    <w:rPr>
                      <w:spacing w:val="-6"/>
                      <w:szCs w:val="21"/>
                      <w:highlight w:val="yellow"/>
                    </w:rPr>
                  </w:pPr>
                  <w:r>
                    <w:rPr>
                      <w:spacing w:val="-6"/>
                      <w:szCs w:val="21"/>
                    </w:rPr>
                    <w:t>中药渣</w:t>
                  </w:r>
                </w:p>
              </w:tc>
              <w:tc>
                <w:tcPr>
                  <w:tcW w:w="5244" w:type="dxa"/>
                  <w:tcBorders>
                    <w:left w:val="single" w:color="auto" w:sz="4" w:space="0"/>
                  </w:tcBorders>
                  <w:vAlign w:val="center"/>
                </w:tcPr>
                <w:p w14:paraId="08E92A9F">
                  <w:pPr>
                    <w:adjustRightInd w:val="0"/>
                    <w:snapToGrid w:val="0"/>
                    <w:jc w:val="center"/>
                    <w:rPr>
                      <w:szCs w:val="21"/>
                      <w:highlight w:val="yellow"/>
                    </w:rPr>
                  </w:pPr>
                  <w:r>
                    <w:rPr>
                      <w:szCs w:val="21"/>
                    </w:rPr>
                    <w:t>集中收集于药渣桶，定期与生活垃圾一同处理</w:t>
                  </w:r>
                  <w:r>
                    <w:rPr>
                      <w:rFonts w:hint="eastAsia"/>
                      <w:szCs w:val="21"/>
                    </w:rPr>
                    <w:t>，若煎熬毒性药材，药渣须单独收集后，交由有资质的单位处理</w:t>
                  </w:r>
                </w:p>
              </w:tc>
            </w:tr>
            <w:tr w14:paraId="6A457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2DEF7124">
                  <w:pPr>
                    <w:widowControl/>
                    <w:adjustRightInd w:val="0"/>
                    <w:snapToGrid w:val="0"/>
                    <w:jc w:val="center"/>
                  </w:pPr>
                </w:p>
              </w:tc>
              <w:tc>
                <w:tcPr>
                  <w:tcW w:w="1527" w:type="dxa"/>
                  <w:vMerge w:val="continue"/>
                  <w:vAlign w:val="center"/>
                </w:tcPr>
                <w:p w14:paraId="0EA9E8FD">
                  <w:pPr>
                    <w:adjustRightInd w:val="0"/>
                    <w:snapToGrid w:val="0"/>
                    <w:jc w:val="center"/>
                  </w:pPr>
                </w:p>
              </w:tc>
              <w:tc>
                <w:tcPr>
                  <w:tcW w:w="1145" w:type="dxa"/>
                  <w:tcBorders>
                    <w:right w:val="single" w:color="auto" w:sz="4" w:space="0"/>
                  </w:tcBorders>
                  <w:vAlign w:val="center"/>
                </w:tcPr>
                <w:p w14:paraId="2A5A76F3">
                  <w:pPr>
                    <w:adjustRightInd w:val="0"/>
                    <w:snapToGrid w:val="0"/>
                    <w:jc w:val="center"/>
                    <w:rPr>
                      <w:spacing w:val="-6"/>
                      <w:szCs w:val="21"/>
                    </w:rPr>
                  </w:pPr>
                  <w:r>
                    <w:rPr>
                      <w:rFonts w:hint="eastAsia"/>
                      <w:spacing w:val="-6"/>
                      <w:szCs w:val="21"/>
                    </w:rPr>
                    <w:t>废滤膜</w:t>
                  </w:r>
                </w:p>
              </w:tc>
              <w:tc>
                <w:tcPr>
                  <w:tcW w:w="5244" w:type="dxa"/>
                  <w:tcBorders>
                    <w:left w:val="single" w:color="auto" w:sz="4" w:space="0"/>
                  </w:tcBorders>
                  <w:vAlign w:val="center"/>
                </w:tcPr>
                <w:p w14:paraId="63F9CC53">
                  <w:pPr>
                    <w:adjustRightInd w:val="0"/>
                    <w:snapToGrid w:val="0"/>
                    <w:jc w:val="center"/>
                    <w:rPr>
                      <w:szCs w:val="21"/>
                    </w:rPr>
                  </w:pPr>
                  <w:r>
                    <w:rPr>
                      <w:rFonts w:hint="eastAsia"/>
                      <w:szCs w:val="21"/>
                    </w:rPr>
                    <w:t>全自动生化仪配套的纯水制备装置产生的废滤膜为一般固体废物，1年更换1次，定期由厂家回收，不储存</w:t>
                  </w:r>
                </w:p>
              </w:tc>
            </w:tr>
            <w:tr w14:paraId="20519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99" w:type="dxa"/>
                  <w:vMerge w:val="continue"/>
                  <w:vAlign w:val="center"/>
                </w:tcPr>
                <w:p w14:paraId="620BEA2C">
                  <w:pPr>
                    <w:widowControl/>
                    <w:adjustRightInd w:val="0"/>
                    <w:snapToGrid w:val="0"/>
                    <w:jc w:val="center"/>
                  </w:pPr>
                </w:p>
              </w:tc>
              <w:tc>
                <w:tcPr>
                  <w:tcW w:w="1527" w:type="dxa"/>
                  <w:vAlign w:val="center"/>
                </w:tcPr>
                <w:p w14:paraId="37A98C2E">
                  <w:pPr>
                    <w:adjustRightInd w:val="0"/>
                    <w:snapToGrid w:val="0"/>
                    <w:jc w:val="center"/>
                  </w:pPr>
                  <w:r>
                    <w:t>绿化</w:t>
                  </w:r>
                </w:p>
              </w:tc>
              <w:tc>
                <w:tcPr>
                  <w:tcW w:w="6389" w:type="dxa"/>
                  <w:gridSpan w:val="2"/>
                  <w:vAlign w:val="center"/>
                </w:tcPr>
                <w:p w14:paraId="51E61579">
                  <w:pPr>
                    <w:adjustRightInd w:val="0"/>
                    <w:snapToGrid w:val="0"/>
                    <w:jc w:val="center"/>
                    <w:rPr>
                      <w:szCs w:val="21"/>
                    </w:rPr>
                  </w:pPr>
                  <w:r>
                    <w:rPr>
                      <w:szCs w:val="21"/>
                    </w:rPr>
                    <w:t>绿化面积1770m</w:t>
                  </w:r>
                  <w:r>
                    <w:rPr>
                      <w:szCs w:val="21"/>
                      <w:vertAlign w:val="superscript"/>
                    </w:rPr>
                    <w:t>2</w:t>
                  </w:r>
                  <w:r>
                    <w:rPr>
                      <w:szCs w:val="21"/>
                    </w:rPr>
                    <w:t>，绿地率38.59%</w:t>
                  </w:r>
                </w:p>
              </w:tc>
            </w:tr>
          </w:tbl>
          <w:p w14:paraId="0258B7F7">
            <w:pPr>
              <w:adjustRightInd w:val="0"/>
              <w:snapToGrid w:val="0"/>
              <w:spacing w:line="460" w:lineRule="exact"/>
              <w:ind w:firstLine="562" w:firstLineChars="200"/>
              <w:rPr>
                <w:rFonts w:eastAsia="仿宋_GB2312"/>
                <w:b/>
                <w:sz w:val="28"/>
                <w:szCs w:val="20"/>
              </w:rPr>
            </w:pPr>
            <w:r>
              <w:rPr>
                <w:rFonts w:eastAsia="仿宋_GB2312"/>
                <w:b/>
                <w:sz w:val="28"/>
                <w:szCs w:val="20"/>
              </w:rPr>
              <w:t>4、主要医疗设备</w:t>
            </w:r>
          </w:p>
          <w:p w14:paraId="159EB415">
            <w:pPr>
              <w:adjustRightInd w:val="0"/>
              <w:snapToGrid w:val="0"/>
              <w:spacing w:afterLines="30" w:line="460" w:lineRule="exact"/>
              <w:ind w:firstLine="560" w:firstLineChars="200"/>
              <w:rPr>
                <w:rFonts w:eastAsia="仿宋_GB2312"/>
                <w:sz w:val="28"/>
                <w:szCs w:val="20"/>
              </w:rPr>
            </w:pPr>
            <w:r>
              <w:rPr>
                <w:rFonts w:eastAsia="仿宋_GB2312"/>
                <w:sz w:val="28"/>
                <w:szCs w:val="20"/>
              </w:rPr>
              <w:t>项目主要医疗设备见下表。</w:t>
            </w:r>
          </w:p>
          <w:p w14:paraId="4863544B">
            <w:pPr>
              <w:adjustRightInd w:val="0"/>
              <w:snapToGrid w:val="0"/>
              <w:ind w:firstLine="420" w:firstLineChars="200"/>
              <w:rPr>
                <w:rFonts w:eastAsia="仿宋_GB2312"/>
                <w:b/>
                <w:bCs/>
                <w:sz w:val="28"/>
              </w:rPr>
            </w:pPr>
            <w:r>
              <w:rPr>
                <w:bCs/>
              </w:rPr>
              <w:t xml:space="preserve">表2                           </w:t>
            </w:r>
            <w:r>
              <w:rPr>
                <w:b/>
                <w:bCs/>
                <w:sz w:val="24"/>
              </w:rPr>
              <w:t>主要生产设备一览表</w:t>
            </w:r>
          </w:p>
          <w:tbl>
            <w:tblPr>
              <w:tblStyle w:val="35"/>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6"/>
              <w:gridCol w:w="2998"/>
              <w:gridCol w:w="3000"/>
            </w:tblGrid>
            <w:tr w14:paraId="05276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3016" w:type="dxa"/>
                  <w:vAlign w:val="center"/>
                </w:tcPr>
                <w:p w14:paraId="6CA14203">
                  <w:pPr>
                    <w:adjustRightInd w:val="0"/>
                    <w:snapToGrid w:val="0"/>
                    <w:jc w:val="center"/>
                    <w:rPr>
                      <w:rFonts w:eastAsiaTheme="minorEastAsia"/>
                      <w:b/>
                      <w:szCs w:val="21"/>
                    </w:rPr>
                  </w:pPr>
                  <w:r>
                    <w:rPr>
                      <w:rFonts w:eastAsiaTheme="minorEastAsia"/>
                      <w:b/>
                      <w:szCs w:val="21"/>
                    </w:rPr>
                    <w:t>设备名称</w:t>
                  </w:r>
                </w:p>
              </w:tc>
              <w:tc>
                <w:tcPr>
                  <w:tcW w:w="2998" w:type="dxa"/>
                  <w:vAlign w:val="center"/>
                </w:tcPr>
                <w:p w14:paraId="2D4808A3">
                  <w:pPr>
                    <w:adjustRightInd w:val="0"/>
                    <w:snapToGrid w:val="0"/>
                    <w:jc w:val="center"/>
                    <w:rPr>
                      <w:rFonts w:eastAsiaTheme="minorEastAsia"/>
                      <w:b/>
                      <w:szCs w:val="21"/>
                    </w:rPr>
                  </w:pPr>
                  <w:r>
                    <w:rPr>
                      <w:rFonts w:eastAsiaTheme="minorEastAsia"/>
                      <w:b/>
                      <w:szCs w:val="21"/>
                    </w:rPr>
                    <w:t>型号</w:t>
                  </w:r>
                </w:p>
              </w:tc>
              <w:tc>
                <w:tcPr>
                  <w:tcW w:w="3000" w:type="dxa"/>
                  <w:vAlign w:val="center"/>
                </w:tcPr>
                <w:p w14:paraId="5FD19CB0">
                  <w:pPr>
                    <w:adjustRightInd w:val="0"/>
                    <w:snapToGrid w:val="0"/>
                    <w:jc w:val="center"/>
                    <w:rPr>
                      <w:rFonts w:eastAsiaTheme="minorEastAsia"/>
                      <w:b/>
                      <w:szCs w:val="21"/>
                    </w:rPr>
                  </w:pPr>
                  <w:r>
                    <w:rPr>
                      <w:rFonts w:eastAsiaTheme="minorEastAsia"/>
                      <w:b/>
                      <w:szCs w:val="21"/>
                    </w:rPr>
                    <w:t>数量</w:t>
                  </w:r>
                </w:p>
              </w:tc>
            </w:tr>
            <w:tr w14:paraId="4088F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3016" w:type="dxa"/>
                  <w:vAlign w:val="center"/>
                </w:tcPr>
                <w:p w14:paraId="635DB06E">
                  <w:pPr>
                    <w:widowControl/>
                    <w:adjustRightInd w:val="0"/>
                    <w:snapToGrid w:val="0"/>
                    <w:jc w:val="center"/>
                    <w:textAlignment w:val="center"/>
                    <w:rPr>
                      <w:rFonts w:eastAsiaTheme="minorEastAsia"/>
                      <w:szCs w:val="21"/>
                    </w:rPr>
                  </w:pPr>
                  <w:r>
                    <w:rPr>
                      <w:rFonts w:eastAsiaTheme="minorEastAsia"/>
                      <w:kern w:val="0"/>
                      <w:szCs w:val="21"/>
                    </w:rPr>
                    <w:t>彩超</w:t>
                  </w:r>
                </w:p>
              </w:tc>
              <w:tc>
                <w:tcPr>
                  <w:tcW w:w="2998" w:type="dxa"/>
                  <w:vAlign w:val="center"/>
                </w:tcPr>
                <w:p w14:paraId="60BA014B">
                  <w:pPr>
                    <w:widowControl/>
                    <w:adjustRightInd w:val="0"/>
                    <w:snapToGrid w:val="0"/>
                    <w:jc w:val="center"/>
                    <w:textAlignment w:val="center"/>
                    <w:rPr>
                      <w:rFonts w:eastAsiaTheme="minorEastAsia"/>
                      <w:szCs w:val="21"/>
                    </w:rPr>
                  </w:pPr>
                  <w:r>
                    <w:rPr>
                      <w:rFonts w:eastAsiaTheme="minorEastAsia"/>
                      <w:kern w:val="0"/>
                      <w:szCs w:val="21"/>
                    </w:rPr>
                    <w:t>麦迪孙SONOACEX6</w:t>
                  </w:r>
                </w:p>
              </w:tc>
              <w:tc>
                <w:tcPr>
                  <w:tcW w:w="3000" w:type="dxa"/>
                  <w:vAlign w:val="center"/>
                </w:tcPr>
                <w:p w14:paraId="4848A4BF">
                  <w:pPr>
                    <w:adjustRightInd w:val="0"/>
                    <w:snapToGrid w:val="0"/>
                    <w:jc w:val="center"/>
                    <w:rPr>
                      <w:rFonts w:eastAsiaTheme="minorEastAsia"/>
                      <w:szCs w:val="21"/>
                    </w:rPr>
                  </w:pPr>
                  <w:r>
                    <w:rPr>
                      <w:rFonts w:eastAsiaTheme="minorEastAsia"/>
                      <w:szCs w:val="21"/>
                    </w:rPr>
                    <w:t>1台</w:t>
                  </w:r>
                </w:p>
              </w:tc>
            </w:tr>
            <w:tr w14:paraId="3B05E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3016" w:type="dxa"/>
                  <w:vAlign w:val="center"/>
                </w:tcPr>
                <w:p w14:paraId="42CE83C5">
                  <w:pPr>
                    <w:widowControl/>
                    <w:adjustRightInd w:val="0"/>
                    <w:snapToGrid w:val="0"/>
                    <w:jc w:val="center"/>
                    <w:textAlignment w:val="center"/>
                    <w:rPr>
                      <w:rFonts w:eastAsiaTheme="minorEastAsia"/>
                      <w:szCs w:val="21"/>
                    </w:rPr>
                  </w:pPr>
                  <w:r>
                    <w:rPr>
                      <w:rFonts w:eastAsiaTheme="minorEastAsia"/>
                      <w:kern w:val="0"/>
                      <w:szCs w:val="21"/>
                    </w:rPr>
                    <w:t>全自动生化仪</w:t>
                  </w:r>
                </w:p>
              </w:tc>
              <w:tc>
                <w:tcPr>
                  <w:tcW w:w="2998" w:type="dxa"/>
                  <w:vAlign w:val="center"/>
                </w:tcPr>
                <w:p w14:paraId="17BED46D">
                  <w:pPr>
                    <w:widowControl/>
                    <w:adjustRightInd w:val="0"/>
                    <w:snapToGrid w:val="0"/>
                    <w:jc w:val="center"/>
                    <w:textAlignment w:val="center"/>
                    <w:rPr>
                      <w:rFonts w:eastAsiaTheme="minorEastAsia"/>
                      <w:szCs w:val="21"/>
                    </w:rPr>
                  </w:pPr>
                  <w:r>
                    <w:rPr>
                      <w:rFonts w:eastAsiaTheme="minorEastAsia"/>
                      <w:kern w:val="0"/>
                      <w:szCs w:val="21"/>
                    </w:rPr>
                    <w:t>优利特URIT-8060</w:t>
                  </w:r>
                </w:p>
              </w:tc>
              <w:tc>
                <w:tcPr>
                  <w:tcW w:w="3000" w:type="dxa"/>
                  <w:vAlign w:val="center"/>
                </w:tcPr>
                <w:p w14:paraId="33EC9C54">
                  <w:pPr>
                    <w:adjustRightInd w:val="0"/>
                    <w:snapToGrid w:val="0"/>
                    <w:jc w:val="center"/>
                    <w:rPr>
                      <w:rFonts w:eastAsiaTheme="minorEastAsia"/>
                      <w:szCs w:val="21"/>
                    </w:rPr>
                  </w:pPr>
                  <w:r>
                    <w:rPr>
                      <w:rFonts w:eastAsiaTheme="minorEastAsia"/>
                      <w:szCs w:val="21"/>
                    </w:rPr>
                    <w:t>1台</w:t>
                  </w:r>
                </w:p>
              </w:tc>
            </w:tr>
            <w:tr w14:paraId="3D8DB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3016" w:type="dxa"/>
                  <w:vAlign w:val="center"/>
                </w:tcPr>
                <w:p w14:paraId="68131243">
                  <w:pPr>
                    <w:widowControl/>
                    <w:adjustRightInd w:val="0"/>
                    <w:snapToGrid w:val="0"/>
                    <w:jc w:val="center"/>
                    <w:textAlignment w:val="center"/>
                    <w:rPr>
                      <w:rFonts w:eastAsiaTheme="minorEastAsia"/>
                      <w:szCs w:val="21"/>
                    </w:rPr>
                  </w:pPr>
                  <w:r>
                    <w:rPr>
                      <w:rFonts w:eastAsiaTheme="minorEastAsia"/>
                      <w:kern w:val="0"/>
                      <w:szCs w:val="21"/>
                    </w:rPr>
                    <w:t>心电图机</w:t>
                  </w:r>
                </w:p>
              </w:tc>
              <w:tc>
                <w:tcPr>
                  <w:tcW w:w="2998" w:type="dxa"/>
                  <w:vAlign w:val="center"/>
                </w:tcPr>
                <w:p w14:paraId="5043E75A">
                  <w:pPr>
                    <w:widowControl/>
                    <w:adjustRightInd w:val="0"/>
                    <w:snapToGrid w:val="0"/>
                    <w:jc w:val="center"/>
                    <w:textAlignment w:val="center"/>
                    <w:rPr>
                      <w:rFonts w:eastAsiaTheme="minorEastAsia"/>
                      <w:szCs w:val="21"/>
                    </w:rPr>
                  </w:pPr>
                  <w:r>
                    <w:rPr>
                      <w:rFonts w:eastAsiaTheme="minorEastAsia"/>
                      <w:kern w:val="0"/>
                      <w:szCs w:val="21"/>
                    </w:rPr>
                    <w:t>MECG-200</w:t>
                  </w:r>
                </w:p>
              </w:tc>
              <w:tc>
                <w:tcPr>
                  <w:tcW w:w="3000" w:type="dxa"/>
                  <w:vAlign w:val="center"/>
                </w:tcPr>
                <w:p w14:paraId="100580D7">
                  <w:pPr>
                    <w:adjustRightInd w:val="0"/>
                    <w:snapToGrid w:val="0"/>
                    <w:jc w:val="center"/>
                    <w:rPr>
                      <w:rFonts w:eastAsiaTheme="minorEastAsia"/>
                      <w:szCs w:val="21"/>
                    </w:rPr>
                  </w:pPr>
                  <w:r>
                    <w:rPr>
                      <w:rFonts w:eastAsiaTheme="minorEastAsia"/>
                      <w:szCs w:val="21"/>
                    </w:rPr>
                    <w:t>1台</w:t>
                  </w:r>
                </w:p>
              </w:tc>
            </w:tr>
            <w:tr w14:paraId="71CC5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3016" w:type="dxa"/>
                  <w:vAlign w:val="center"/>
                </w:tcPr>
                <w:p w14:paraId="3B662862">
                  <w:pPr>
                    <w:widowControl/>
                    <w:adjustRightInd w:val="0"/>
                    <w:snapToGrid w:val="0"/>
                    <w:jc w:val="center"/>
                    <w:textAlignment w:val="center"/>
                    <w:rPr>
                      <w:rFonts w:eastAsiaTheme="minorEastAsia"/>
                      <w:szCs w:val="21"/>
                    </w:rPr>
                  </w:pPr>
                  <w:r>
                    <w:rPr>
                      <w:rFonts w:eastAsiaTheme="minorEastAsia"/>
                      <w:kern w:val="0"/>
                      <w:szCs w:val="21"/>
                    </w:rPr>
                    <w:t>DR机</w:t>
                  </w:r>
                </w:p>
              </w:tc>
              <w:tc>
                <w:tcPr>
                  <w:tcW w:w="2998" w:type="dxa"/>
                  <w:vAlign w:val="center"/>
                </w:tcPr>
                <w:p w14:paraId="52EC74CC">
                  <w:pPr>
                    <w:widowControl/>
                    <w:adjustRightInd w:val="0"/>
                    <w:snapToGrid w:val="0"/>
                    <w:jc w:val="center"/>
                    <w:textAlignment w:val="center"/>
                    <w:rPr>
                      <w:rFonts w:eastAsiaTheme="minorEastAsia"/>
                      <w:szCs w:val="21"/>
                    </w:rPr>
                  </w:pPr>
                  <w:r>
                    <w:rPr>
                      <w:rFonts w:eastAsiaTheme="minorEastAsia"/>
                      <w:kern w:val="0"/>
                      <w:szCs w:val="21"/>
                    </w:rPr>
                    <w:t>HGYX-III-DR</w:t>
                  </w:r>
                </w:p>
              </w:tc>
              <w:tc>
                <w:tcPr>
                  <w:tcW w:w="3000" w:type="dxa"/>
                  <w:vAlign w:val="center"/>
                </w:tcPr>
                <w:p w14:paraId="50C8F2CC">
                  <w:pPr>
                    <w:adjustRightInd w:val="0"/>
                    <w:snapToGrid w:val="0"/>
                    <w:jc w:val="center"/>
                    <w:rPr>
                      <w:rFonts w:eastAsiaTheme="minorEastAsia"/>
                      <w:szCs w:val="21"/>
                    </w:rPr>
                  </w:pPr>
                  <w:r>
                    <w:rPr>
                      <w:rFonts w:eastAsiaTheme="minorEastAsia"/>
                      <w:szCs w:val="21"/>
                    </w:rPr>
                    <w:t>1台</w:t>
                  </w:r>
                </w:p>
              </w:tc>
            </w:tr>
            <w:tr w14:paraId="62A64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3016" w:type="dxa"/>
                  <w:vAlign w:val="center"/>
                </w:tcPr>
                <w:p w14:paraId="4C4468F3">
                  <w:pPr>
                    <w:adjustRightInd w:val="0"/>
                    <w:snapToGrid w:val="0"/>
                    <w:jc w:val="center"/>
                    <w:rPr>
                      <w:rFonts w:eastAsiaTheme="minorEastAsia"/>
                      <w:szCs w:val="21"/>
                    </w:rPr>
                  </w:pPr>
                  <w:r>
                    <w:rPr>
                      <w:rFonts w:eastAsiaTheme="minorEastAsia"/>
                      <w:szCs w:val="21"/>
                    </w:rPr>
                    <w:t>救护车</w:t>
                  </w:r>
                </w:p>
              </w:tc>
              <w:tc>
                <w:tcPr>
                  <w:tcW w:w="2998" w:type="dxa"/>
                  <w:vAlign w:val="center"/>
                </w:tcPr>
                <w:p w14:paraId="0050FBDC">
                  <w:pPr>
                    <w:adjustRightInd w:val="0"/>
                    <w:snapToGrid w:val="0"/>
                    <w:jc w:val="center"/>
                    <w:rPr>
                      <w:rFonts w:eastAsiaTheme="minorEastAsia"/>
                      <w:szCs w:val="21"/>
                    </w:rPr>
                  </w:pPr>
                  <w:r>
                    <w:rPr>
                      <w:rFonts w:eastAsiaTheme="minorEastAsia"/>
                      <w:szCs w:val="21"/>
                    </w:rPr>
                    <w:t>/</w:t>
                  </w:r>
                </w:p>
              </w:tc>
              <w:tc>
                <w:tcPr>
                  <w:tcW w:w="3000" w:type="dxa"/>
                  <w:vAlign w:val="center"/>
                </w:tcPr>
                <w:p w14:paraId="7B03CB2F">
                  <w:pPr>
                    <w:adjustRightInd w:val="0"/>
                    <w:snapToGrid w:val="0"/>
                    <w:jc w:val="center"/>
                    <w:rPr>
                      <w:rFonts w:eastAsiaTheme="minorEastAsia"/>
                      <w:szCs w:val="21"/>
                    </w:rPr>
                  </w:pPr>
                  <w:r>
                    <w:rPr>
                      <w:rFonts w:eastAsiaTheme="minorEastAsia"/>
                      <w:szCs w:val="21"/>
                    </w:rPr>
                    <w:t>1辆</w:t>
                  </w:r>
                </w:p>
              </w:tc>
            </w:tr>
          </w:tbl>
          <w:p w14:paraId="5A115B9D">
            <w:pPr>
              <w:adjustRightInd w:val="0"/>
              <w:snapToGrid w:val="0"/>
              <w:spacing w:beforeLines="50" w:line="360" w:lineRule="auto"/>
              <w:ind w:firstLine="562" w:firstLineChars="200"/>
              <w:rPr>
                <w:rFonts w:eastAsia="仿宋_GB2312"/>
                <w:b/>
                <w:bCs/>
                <w:sz w:val="28"/>
              </w:rPr>
            </w:pPr>
            <w:r>
              <w:rPr>
                <w:rFonts w:hint="eastAsia" w:eastAsia="仿宋_GB2312"/>
                <w:b/>
                <w:bCs/>
                <w:sz w:val="28"/>
              </w:rPr>
              <w:t>5、医用试剂要求</w:t>
            </w:r>
          </w:p>
          <w:p w14:paraId="162726A7">
            <w:pPr>
              <w:pStyle w:val="18"/>
              <w:snapToGrid w:val="0"/>
              <w:ind w:firstLine="560"/>
              <w:rPr>
                <w:rFonts w:ascii="Times New Roman" w:hAnsi="Times New Roman" w:eastAsia="仿宋_GB2312"/>
                <w:sz w:val="28"/>
              </w:rPr>
            </w:pPr>
            <w:r>
              <w:rPr>
                <w:rFonts w:hint="eastAsia" w:ascii="Times New Roman" w:hAnsi="Times New Roman" w:eastAsia="仿宋_GB2312"/>
                <w:sz w:val="28"/>
              </w:rPr>
              <w:t>根据《易制毒化学品管理条例》（中华人民共和国国务院第445号令）（2005年8月26日）中“第三章 购买管理”，若申请条例附录“易制毒化学品的分类和品种目录”中对应试剂类型，应向所在地的县级人民政府公安机关备案。本环评要求企业遵照上述条例，在建成运营后依法进行备案。</w:t>
            </w:r>
          </w:p>
          <w:p w14:paraId="723B9E8A">
            <w:pPr>
              <w:pStyle w:val="18"/>
              <w:snapToGrid w:val="0"/>
              <w:ind w:firstLine="562"/>
              <w:rPr>
                <w:rFonts w:ascii="Times New Roman" w:hAnsi="Times New Roman" w:eastAsia="仿宋_GB2312"/>
                <w:b/>
                <w:bCs/>
                <w:sz w:val="28"/>
              </w:rPr>
            </w:pPr>
            <w:r>
              <w:rPr>
                <w:rFonts w:hint="eastAsia" w:ascii="Times New Roman" w:hAnsi="Times New Roman" w:eastAsia="仿宋_GB2312"/>
                <w:b/>
                <w:bCs/>
                <w:sz w:val="28"/>
              </w:rPr>
              <w:t>6、原辅材料理化性质</w:t>
            </w:r>
          </w:p>
          <w:p w14:paraId="28A6B190">
            <w:pPr>
              <w:adjustRightInd w:val="0"/>
              <w:snapToGrid w:val="0"/>
              <w:spacing w:line="360" w:lineRule="auto"/>
              <w:ind w:firstLine="560" w:firstLineChars="200"/>
              <w:rPr>
                <w:rFonts w:eastAsia="仿宋_GB2312"/>
                <w:sz w:val="28"/>
                <w:szCs w:val="28"/>
                <w:lang w:val="zh-CN"/>
              </w:rPr>
            </w:pPr>
            <w:r>
              <w:rPr>
                <w:rFonts w:hint="eastAsia" w:eastAsia="仿宋_GB2312"/>
                <w:sz w:val="28"/>
                <w:szCs w:val="28"/>
                <w:lang w:val="zh-CN"/>
              </w:rPr>
              <w:t>本项目废水</w:t>
            </w:r>
            <w:r>
              <w:rPr>
                <w:rFonts w:eastAsia="仿宋_GB2312"/>
                <w:sz w:val="28"/>
                <w:szCs w:val="28"/>
                <w:lang w:val="zh-CN"/>
              </w:rPr>
              <w:t>采用二氧化氯消毒</w:t>
            </w:r>
            <w:r>
              <w:rPr>
                <w:rFonts w:hint="eastAsia" w:eastAsia="仿宋_GB2312"/>
                <w:sz w:val="28"/>
                <w:szCs w:val="28"/>
                <w:lang w:val="zh-CN"/>
              </w:rPr>
              <w:t>，年使用量约</w:t>
            </w:r>
            <w:r>
              <w:rPr>
                <w:rFonts w:hint="eastAsia" w:eastAsia="仿宋_GB2312"/>
                <w:sz w:val="28"/>
                <w:szCs w:val="28"/>
              </w:rPr>
              <w:t>120kg</w:t>
            </w:r>
            <w:r>
              <w:rPr>
                <w:rFonts w:eastAsia="仿宋_GB2312"/>
                <w:sz w:val="28"/>
                <w:szCs w:val="28"/>
                <w:lang w:val="zh-CN"/>
              </w:rPr>
              <w:t>。二氧化氯是国际上公认的含氯消毒剂中唯一的高效消毒灭菌剂，它可以杀灭一切微生物包括细菌繁殖体，细菌芽孢、真菌、分枝杆菌和病毒等，对伤寒</w:t>
            </w:r>
            <w:r>
              <w:rPr>
                <w:rFonts w:hint="eastAsia" w:eastAsia="仿宋_GB2312"/>
                <w:sz w:val="28"/>
                <w:szCs w:val="28"/>
                <w:lang w:val="zh-CN"/>
              </w:rPr>
              <w:t>、</w:t>
            </w:r>
            <w:r>
              <w:rPr>
                <w:rFonts w:eastAsia="仿宋_GB2312"/>
                <w:sz w:val="28"/>
                <w:szCs w:val="28"/>
                <w:lang w:val="zh-CN"/>
              </w:rPr>
              <w:t>甲肝、乙肝、脊髓灰质炎及艾滋病毒等也有良好的杀灭和抑制效果。</w:t>
            </w:r>
          </w:p>
          <w:p w14:paraId="6A654653">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二氧化氯危险、有害识别表</w:t>
            </w:r>
            <w:r>
              <w:rPr>
                <w:rFonts w:hint="eastAsia" w:eastAsia="仿宋_GB2312"/>
                <w:sz w:val="28"/>
                <w:szCs w:val="28"/>
                <w:lang w:val="zh-CN"/>
              </w:rPr>
              <w:t>见下表。</w:t>
            </w:r>
          </w:p>
          <w:p w14:paraId="32C02EFB">
            <w:pPr>
              <w:adjustRightInd w:val="0"/>
              <w:snapToGrid w:val="0"/>
              <w:spacing w:beforeLines="50"/>
              <w:ind w:firstLine="420" w:firstLineChars="200"/>
              <w:rPr>
                <w:b/>
                <w:bCs/>
                <w:sz w:val="24"/>
              </w:rPr>
            </w:pPr>
            <w:r>
              <w:rPr>
                <w:rFonts w:hint="eastAsia"/>
                <w:szCs w:val="21"/>
              </w:rPr>
              <w:t>表3</w:t>
            </w:r>
            <w:r>
              <w:rPr>
                <w:rFonts w:hint="eastAsia"/>
                <w:b/>
                <w:bCs/>
                <w:sz w:val="24"/>
              </w:rPr>
              <w:t xml:space="preserve">                    二氧化氯危险、有害识别表</w:t>
            </w:r>
          </w:p>
          <w:tbl>
            <w:tblPr>
              <w:tblStyle w:val="35"/>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4"/>
              <w:gridCol w:w="4095"/>
              <w:gridCol w:w="2181"/>
              <w:gridCol w:w="2244"/>
            </w:tblGrid>
            <w:tr w14:paraId="5D02B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495" w:type="dxa"/>
                  <w:vMerge w:val="restart"/>
                  <w:tcBorders>
                    <w:tl2br w:val="nil"/>
                    <w:tr2bl w:val="nil"/>
                  </w:tcBorders>
                  <w:vAlign w:val="center"/>
                </w:tcPr>
                <w:p w14:paraId="1084ABAD">
                  <w:pPr>
                    <w:adjustRightInd w:val="0"/>
                    <w:snapToGrid w:val="0"/>
                    <w:jc w:val="center"/>
                    <w:rPr>
                      <w:rFonts w:eastAsiaTheme="minorEastAsia"/>
                      <w:b/>
                      <w:bCs/>
                      <w:szCs w:val="21"/>
                    </w:rPr>
                  </w:pPr>
                  <w:r>
                    <w:rPr>
                      <w:rFonts w:eastAsiaTheme="minorEastAsia"/>
                      <w:b/>
                      <w:bCs/>
                      <w:szCs w:val="21"/>
                    </w:rPr>
                    <w:t>标</w:t>
                  </w:r>
                </w:p>
                <w:p w14:paraId="0059AD81">
                  <w:pPr>
                    <w:adjustRightInd w:val="0"/>
                    <w:snapToGrid w:val="0"/>
                    <w:jc w:val="center"/>
                    <w:rPr>
                      <w:rFonts w:eastAsiaTheme="minorEastAsia"/>
                      <w:b/>
                      <w:bCs/>
                      <w:szCs w:val="21"/>
                    </w:rPr>
                  </w:pPr>
                  <w:r>
                    <w:rPr>
                      <w:rFonts w:eastAsiaTheme="minorEastAsia"/>
                      <w:b/>
                      <w:bCs/>
                      <w:szCs w:val="21"/>
                    </w:rPr>
                    <w:t>识</w:t>
                  </w:r>
                </w:p>
              </w:tc>
              <w:tc>
                <w:tcPr>
                  <w:tcW w:w="4095" w:type="dxa"/>
                  <w:tcBorders>
                    <w:tl2br w:val="nil"/>
                    <w:tr2bl w:val="nil"/>
                  </w:tcBorders>
                </w:tcPr>
                <w:p w14:paraId="477902C7">
                  <w:pPr>
                    <w:adjustRightInd w:val="0"/>
                    <w:snapToGrid w:val="0"/>
                    <w:rPr>
                      <w:rFonts w:eastAsiaTheme="minorEastAsia"/>
                      <w:szCs w:val="21"/>
                    </w:rPr>
                  </w:pPr>
                  <w:r>
                    <w:rPr>
                      <w:rFonts w:eastAsiaTheme="minorEastAsia"/>
                      <w:szCs w:val="21"/>
                    </w:rPr>
                    <w:t xml:space="preserve">中文名：二氧化氯； </w:t>
                  </w:r>
                </w:p>
              </w:tc>
              <w:tc>
                <w:tcPr>
                  <w:tcW w:w="4424" w:type="dxa"/>
                  <w:gridSpan w:val="2"/>
                  <w:tcBorders>
                    <w:tl2br w:val="nil"/>
                    <w:tr2bl w:val="nil"/>
                  </w:tcBorders>
                </w:tcPr>
                <w:p w14:paraId="662A1FA8">
                  <w:pPr>
                    <w:adjustRightInd w:val="0"/>
                    <w:snapToGrid w:val="0"/>
                    <w:rPr>
                      <w:rFonts w:eastAsiaTheme="minorEastAsia"/>
                      <w:szCs w:val="21"/>
                    </w:rPr>
                  </w:pPr>
                  <w:r>
                    <w:rPr>
                      <w:rFonts w:eastAsiaTheme="minorEastAsia"/>
                      <w:szCs w:val="21"/>
                    </w:rPr>
                    <w:t>英文名：chlorine dioxide；chlorine oxide</w:t>
                  </w:r>
                </w:p>
              </w:tc>
            </w:tr>
            <w:tr w14:paraId="2C0F2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5D468302">
                  <w:pPr>
                    <w:adjustRightInd w:val="0"/>
                    <w:snapToGrid w:val="0"/>
                    <w:rPr>
                      <w:rFonts w:eastAsiaTheme="minorEastAsia"/>
                      <w:b/>
                      <w:bCs/>
                      <w:szCs w:val="21"/>
                    </w:rPr>
                  </w:pPr>
                </w:p>
              </w:tc>
              <w:tc>
                <w:tcPr>
                  <w:tcW w:w="4095" w:type="dxa"/>
                  <w:tcBorders>
                    <w:tl2br w:val="nil"/>
                    <w:tr2bl w:val="nil"/>
                  </w:tcBorders>
                </w:tcPr>
                <w:p w14:paraId="216B9FDD">
                  <w:pPr>
                    <w:adjustRightInd w:val="0"/>
                    <w:snapToGrid w:val="0"/>
                    <w:rPr>
                      <w:rFonts w:eastAsiaTheme="minorEastAsia"/>
                      <w:szCs w:val="21"/>
                    </w:rPr>
                  </w:pPr>
                  <w:r>
                    <w:rPr>
                      <w:rFonts w:eastAsiaTheme="minorEastAsia"/>
                      <w:szCs w:val="21"/>
                    </w:rPr>
                    <w:t>分子式：ClO</w:t>
                  </w:r>
                  <w:r>
                    <w:rPr>
                      <w:rFonts w:eastAsiaTheme="minorEastAsia"/>
                      <w:szCs w:val="21"/>
                      <w:vertAlign w:val="subscript"/>
                    </w:rPr>
                    <w:t>2</w:t>
                  </w:r>
                </w:p>
              </w:tc>
              <w:tc>
                <w:tcPr>
                  <w:tcW w:w="2181" w:type="dxa"/>
                  <w:tcBorders>
                    <w:tl2br w:val="nil"/>
                    <w:tr2bl w:val="nil"/>
                  </w:tcBorders>
                </w:tcPr>
                <w:p w14:paraId="3196A12D">
                  <w:pPr>
                    <w:adjustRightInd w:val="0"/>
                    <w:snapToGrid w:val="0"/>
                    <w:rPr>
                      <w:rFonts w:eastAsiaTheme="minorEastAsia"/>
                      <w:szCs w:val="21"/>
                    </w:rPr>
                  </w:pPr>
                  <w:r>
                    <w:rPr>
                      <w:rFonts w:eastAsiaTheme="minorEastAsia"/>
                      <w:szCs w:val="21"/>
                    </w:rPr>
                    <w:t>分子量：67.453</w:t>
                  </w:r>
                </w:p>
              </w:tc>
              <w:tc>
                <w:tcPr>
                  <w:tcW w:w="2243" w:type="dxa"/>
                  <w:tcBorders>
                    <w:tl2br w:val="nil"/>
                    <w:tr2bl w:val="nil"/>
                  </w:tcBorders>
                </w:tcPr>
                <w:p w14:paraId="17322A2D">
                  <w:pPr>
                    <w:adjustRightInd w:val="0"/>
                    <w:snapToGrid w:val="0"/>
                    <w:rPr>
                      <w:rFonts w:eastAsiaTheme="minorEastAsia"/>
                      <w:szCs w:val="21"/>
                    </w:rPr>
                  </w:pPr>
                  <w:r>
                    <w:rPr>
                      <w:rFonts w:eastAsiaTheme="minorEastAsia"/>
                      <w:szCs w:val="21"/>
                    </w:rPr>
                    <w:t>UN编号：无资料</w:t>
                  </w:r>
                </w:p>
              </w:tc>
            </w:tr>
            <w:tr w14:paraId="7BD30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523E1E72">
                  <w:pPr>
                    <w:adjustRightInd w:val="0"/>
                    <w:snapToGrid w:val="0"/>
                    <w:rPr>
                      <w:rFonts w:eastAsiaTheme="minorEastAsia"/>
                      <w:b/>
                      <w:bCs/>
                      <w:szCs w:val="21"/>
                    </w:rPr>
                  </w:pPr>
                </w:p>
              </w:tc>
              <w:tc>
                <w:tcPr>
                  <w:tcW w:w="4095" w:type="dxa"/>
                  <w:tcBorders>
                    <w:tl2br w:val="nil"/>
                    <w:tr2bl w:val="nil"/>
                  </w:tcBorders>
                </w:tcPr>
                <w:p w14:paraId="525E5954">
                  <w:pPr>
                    <w:adjustRightInd w:val="0"/>
                    <w:snapToGrid w:val="0"/>
                    <w:rPr>
                      <w:rFonts w:eastAsiaTheme="minorEastAsia"/>
                      <w:szCs w:val="21"/>
                    </w:rPr>
                  </w:pPr>
                  <w:r>
                    <w:rPr>
                      <w:rFonts w:eastAsiaTheme="minorEastAsia"/>
                      <w:szCs w:val="21"/>
                    </w:rPr>
                    <w:t>危规号：</w:t>
                  </w:r>
                </w:p>
              </w:tc>
              <w:tc>
                <w:tcPr>
                  <w:tcW w:w="2181" w:type="dxa"/>
                  <w:tcBorders>
                    <w:tl2br w:val="nil"/>
                    <w:tr2bl w:val="nil"/>
                  </w:tcBorders>
                </w:tcPr>
                <w:p w14:paraId="0B61297E">
                  <w:pPr>
                    <w:adjustRightInd w:val="0"/>
                    <w:snapToGrid w:val="0"/>
                    <w:rPr>
                      <w:rFonts w:eastAsiaTheme="minorEastAsia"/>
                      <w:szCs w:val="21"/>
                    </w:rPr>
                  </w:pPr>
                  <w:r>
                    <w:rPr>
                      <w:rFonts w:eastAsiaTheme="minorEastAsia"/>
                      <w:szCs w:val="21"/>
                    </w:rPr>
                    <w:t>RTECS号：</w:t>
                  </w:r>
                </w:p>
              </w:tc>
              <w:tc>
                <w:tcPr>
                  <w:tcW w:w="2243" w:type="dxa"/>
                  <w:tcBorders>
                    <w:tl2br w:val="nil"/>
                    <w:tr2bl w:val="nil"/>
                  </w:tcBorders>
                </w:tcPr>
                <w:p w14:paraId="22778903">
                  <w:pPr>
                    <w:adjustRightInd w:val="0"/>
                    <w:snapToGrid w:val="0"/>
                    <w:rPr>
                      <w:rFonts w:eastAsiaTheme="minorEastAsia"/>
                      <w:szCs w:val="21"/>
                    </w:rPr>
                  </w:pPr>
                  <w:r>
                    <w:rPr>
                      <w:rFonts w:eastAsiaTheme="minorEastAsia"/>
                      <w:szCs w:val="21"/>
                    </w:rPr>
                    <w:t>CAS号：10049-04-4</w:t>
                  </w:r>
                </w:p>
              </w:tc>
            </w:tr>
            <w:tr w14:paraId="14401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6D8A3DF0">
                  <w:pPr>
                    <w:adjustRightInd w:val="0"/>
                    <w:snapToGrid w:val="0"/>
                    <w:rPr>
                      <w:rFonts w:eastAsiaTheme="minorEastAsia"/>
                      <w:b/>
                      <w:bCs/>
                      <w:szCs w:val="21"/>
                    </w:rPr>
                  </w:pPr>
                </w:p>
              </w:tc>
              <w:tc>
                <w:tcPr>
                  <w:tcW w:w="4095" w:type="dxa"/>
                  <w:tcBorders>
                    <w:tl2br w:val="nil"/>
                    <w:tr2bl w:val="nil"/>
                  </w:tcBorders>
                </w:tcPr>
                <w:p w14:paraId="1E07B3E0">
                  <w:pPr>
                    <w:adjustRightInd w:val="0"/>
                    <w:snapToGrid w:val="0"/>
                    <w:rPr>
                      <w:rFonts w:eastAsiaTheme="minorEastAsia"/>
                      <w:szCs w:val="21"/>
                    </w:rPr>
                  </w:pPr>
                  <w:r>
                    <w:rPr>
                      <w:rFonts w:eastAsiaTheme="minorEastAsia"/>
                      <w:szCs w:val="21"/>
                    </w:rPr>
                    <w:t>危险性类别：</w:t>
                  </w:r>
                </w:p>
              </w:tc>
              <w:tc>
                <w:tcPr>
                  <w:tcW w:w="4424" w:type="dxa"/>
                  <w:gridSpan w:val="2"/>
                  <w:tcBorders>
                    <w:tl2br w:val="nil"/>
                    <w:tr2bl w:val="nil"/>
                  </w:tcBorders>
                </w:tcPr>
                <w:p w14:paraId="3DD8AF8C">
                  <w:pPr>
                    <w:adjustRightInd w:val="0"/>
                    <w:snapToGrid w:val="0"/>
                    <w:rPr>
                      <w:rFonts w:eastAsiaTheme="minorEastAsia"/>
                      <w:szCs w:val="21"/>
                    </w:rPr>
                  </w:pPr>
                  <w:r>
                    <w:rPr>
                      <w:rFonts w:eastAsiaTheme="minorEastAsia"/>
                      <w:szCs w:val="21"/>
                    </w:rPr>
                    <w:t>化学类别：</w:t>
                  </w:r>
                </w:p>
              </w:tc>
            </w:tr>
            <w:tr w14:paraId="53967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restart"/>
                  <w:tcBorders>
                    <w:tl2br w:val="nil"/>
                    <w:tr2bl w:val="nil"/>
                  </w:tcBorders>
                  <w:vAlign w:val="center"/>
                </w:tcPr>
                <w:p w14:paraId="72DC9517">
                  <w:pPr>
                    <w:adjustRightInd w:val="0"/>
                    <w:snapToGrid w:val="0"/>
                    <w:rPr>
                      <w:rFonts w:eastAsiaTheme="minorEastAsia"/>
                      <w:b/>
                      <w:bCs/>
                      <w:szCs w:val="21"/>
                    </w:rPr>
                  </w:pPr>
                </w:p>
                <w:p w14:paraId="14552B46">
                  <w:pPr>
                    <w:adjustRightInd w:val="0"/>
                    <w:snapToGrid w:val="0"/>
                    <w:jc w:val="center"/>
                    <w:rPr>
                      <w:rFonts w:eastAsiaTheme="minorEastAsia"/>
                      <w:b/>
                      <w:bCs/>
                      <w:szCs w:val="21"/>
                    </w:rPr>
                  </w:pPr>
                  <w:r>
                    <w:rPr>
                      <w:rFonts w:eastAsiaTheme="minorEastAsia"/>
                      <w:b/>
                      <w:bCs/>
                      <w:szCs w:val="21"/>
                    </w:rPr>
                    <w:t>理化性质</w:t>
                  </w:r>
                </w:p>
              </w:tc>
              <w:tc>
                <w:tcPr>
                  <w:tcW w:w="8519" w:type="dxa"/>
                  <w:gridSpan w:val="3"/>
                  <w:tcBorders>
                    <w:tl2br w:val="nil"/>
                    <w:tr2bl w:val="nil"/>
                  </w:tcBorders>
                </w:tcPr>
                <w:p w14:paraId="2ED8166C">
                  <w:pPr>
                    <w:adjustRightInd w:val="0"/>
                    <w:snapToGrid w:val="0"/>
                    <w:rPr>
                      <w:rFonts w:eastAsiaTheme="minorEastAsia"/>
                      <w:szCs w:val="21"/>
                    </w:rPr>
                  </w:pPr>
                  <w:r>
                    <w:rPr>
                      <w:rFonts w:eastAsiaTheme="minorEastAsia"/>
                      <w:szCs w:val="21"/>
                    </w:rPr>
                    <w:t>性状：黄红色气体，有刺激性气味。</w:t>
                  </w:r>
                </w:p>
              </w:tc>
            </w:tr>
            <w:tr w14:paraId="73F54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207307B3">
                  <w:pPr>
                    <w:adjustRightInd w:val="0"/>
                    <w:snapToGrid w:val="0"/>
                    <w:rPr>
                      <w:rFonts w:eastAsiaTheme="minorEastAsia"/>
                      <w:b/>
                      <w:bCs/>
                      <w:szCs w:val="21"/>
                    </w:rPr>
                  </w:pPr>
                </w:p>
              </w:tc>
              <w:tc>
                <w:tcPr>
                  <w:tcW w:w="4094" w:type="dxa"/>
                  <w:tcBorders>
                    <w:tl2br w:val="nil"/>
                    <w:tr2bl w:val="nil"/>
                  </w:tcBorders>
                </w:tcPr>
                <w:p w14:paraId="06E909AE">
                  <w:pPr>
                    <w:adjustRightInd w:val="0"/>
                    <w:snapToGrid w:val="0"/>
                    <w:rPr>
                      <w:rFonts w:eastAsiaTheme="minorEastAsia"/>
                      <w:szCs w:val="21"/>
                    </w:rPr>
                  </w:pPr>
                  <w:r>
                    <w:rPr>
                      <w:rFonts w:eastAsiaTheme="minorEastAsia"/>
                      <w:szCs w:val="21"/>
                    </w:rPr>
                    <w:t>熔点/℃：-59</w:t>
                  </w:r>
                </w:p>
              </w:tc>
              <w:tc>
                <w:tcPr>
                  <w:tcW w:w="4425" w:type="dxa"/>
                  <w:gridSpan w:val="2"/>
                  <w:tcBorders>
                    <w:tl2br w:val="nil"/>
                    <w:tr2bl w:val="nil"/>
                  </w:tcBorders>
                </w:tcPr>
                <w:p w14:paraId="49463E10">
                  <w:pPr>
                    <w:adjustRightInd w:val="0"/>
                    <w:snapToGrid w:val="0"/>
                    <w:rPr>
                      <w:rFonts w:eastAsiaTheme="minorEastAsia"/>
                      <w:szCs w:val="21"/>
                    </w:rPr>
                  </w:pPr>
                  <w:r>
                    <w:rPr>
                      <w:rFonts w:eastAsiaTheme="minorEastAsia"/>
                      <w:szCs w:val="21"/>
                    </w:rPr>
                    <w:t>溶解性：不溶于水</w:t>
                  </w:r>
                </w:p>
              </w:tc>
            </w:tr>
            <w:tr w14:paraId="76B01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00DC35BB">
                  <w:pPr>
                    <w:adjustRightInd w:val="0"/>
                    <w:snapToGrid w:val="0"/>
                    <w:rPr>
                      <w:rFonts w:eastAsiaTheme="minorEastAsia"/>
                      <w:b/>
                      <w:bCs/>
                      <w:szCs w:val="21"/>
                    </w:rPr>
                  </w:pPr>
                </w:p>
              </w:tc>
              <w:tc>
                <w:tcPr>
                  <w:tcW w:w="4094" w:type="dxa"/>
                  <w:tcBorders>
                    <w:tl2br w:val="nil"/>
                    <w:tr2bl w:val="nil"/>
                  </w:tcBorders>
                </w:tcPr>
                <w:p w14:paraId="1B2B8AF6">
                  <w:pPr>
                    <w:adjustRightInd w:val="0"/>
                    <w:snapToGrid w:val="0"/>
                    <w:rPr>
                      <w:rFonts w:eastAsiaTheme="minorEastAsia"/>
                      <w:szCs w:val="21"/>
                    </w:rPr>
                  </w:pPr>
                  <w:r>
                    <w:rPr>
                      <w:rFonts w:eastAsiaTheme="minorEastAsia"/>
                      <w:szCs w:val="21"/>
                    </w:rPr>
                    <w:t>沸点/℃：9.9（97.2KPa爆炸）</w:t>
                  </w:r>
                </w:p>
              </w:tc>
              <w:tc>
                <w:tcPr>
                  <w:tcW w:w="4425" w:type="dxa"/>
                  <w:gridSpan w:val="2"/>
                  <w:tcBorders>
                    <w:tl2br w:val="nil"/>
                    <w:tr2bl w:val="nil"/>
                  </w:tcBorders>
                </w:tcPr>
                <w:p w14:paraId="1C140293">
                  <w:pPr>
                    <w:adjustRightInd w:val="0"/>
                    <w:snapToGrid w:val="0"/>
                    <w:rPr>
                      <w:rFonts w:eastAsiaTheme="minorEastAsia"/>
                      <w:szCs w:val="21"/>
                    </w:rPr>
                  </w:pPr>
                  <w:r>
                    <w:rPr>
                      <w:rFonts w:eastAsiaTheme="minorEastAsia"/>
                      <w:szCs w:val="21"/>
                    </w:rPr>
                    <w:t>相对密度（水=1）：3.09（11℃）</w:t>
                  </w:r>
                </w:p>
              </w:tc>
            </w:tr>
            <w:tr w14:paraId="28A28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2F301D2D">
                  <w:pPr>
                    <w:adjustRightInd w:val="0"/>
                    <w:snapToGrid w:val="0"/>
                    <w:rPr>
                      <w:rFonts w:eastAsiaTheme="minorEastAsia"/>
                      <w:b/>
                      <w:bCs/>
                      <w:szCs w:val="21"/>
                    </w:rPr>
                  </w:pPr>
                </w:p>
              </w:tc>
              <w:tc>
                <w:tcPr>
                  <w:tcW w:w="4094" w:type="dxa"/>
                  <w:tcBorders>
                    <w:tl2br w:val="nil"/>
                    <w:tr2bl w:val="nil"/>
                  </w:tcBorders>
                </w:tcPr>
                <w:p w14:paraId="2F06083F">
                  <w:pPr>
                    <w:adjustRightInd w:val="0"/>
                    <w:snapToGrid w:val="0"/>
                    <w:rPr>
                      <w:rFonts w:eastAsiaTheme="minorEastAsia"/>
                      <w:szCs w:val="21"/>
                    </w:rPr>
                  </w:pPr>
                  <w:r>
                    <w:rPr>
                      <w:rFonts w:eastAsiaTheme="minorEastAsia"/>
                      <w:szCs w:val="21"/>
                    </w:rPr>
                    <w:t>饱和蒸气压/kPa：无资料</w:t>
                  </w:r>
                </w:p>
              </w:tc>
              <w:tc>
                <w:tcPr>
                  <w:tcW w:w="4425" w:type="dxa"/>
                  <w:gridSpan w:val="2"/>
                  <w:tcBorders>
                    <w:tl2br w:val="nil"/>
                    <w:tr2bl w:val="nil"/>
                  </w:tcBorders>
                </w:tcPr>
                <w:p w14:paraId="1C275C53">
                  <w:pPr>
                    <w:adjustRightInd w:val="0"/>
                    <w:snapToGrid w:val="0"/>
                    <w:rPr>
                      <w:rFonts w:eastAsiaTheme="minorEastAsia"/>
                      <w:szCs w:val="21"/>
                    </w:rPr>
                  </w:pPr>
                  <w:r>
                    <w:rPr>
                      <w:rFonts w:eastAsiaTheme="minorEastAsia"/>
                      <w:szCs w:val="21"/>
                    </w:rPr>
                    <w:t>相对密度（空气=1）：2.3</w:t>
                  </w:r>
                </w:p>
              </w:tc>
            </w:tr>
            <w:tr w14:paraId="6401E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5A1BF5B1">
                  <w:pPr>
                    <w:adjustRightInd w:val="0"/>
                    <w:snapToGrid w:val="0"/>
                    <w:rPr>
                      <w:rFonts w:eastAsiaTheme="minorEastAsia"/>
                      <w:b/>
                      <w:bCs/>
                      <w:szCs w:val="21"/>
                    </w:rPr>
                  </w:pPr>
                </w:p>
              </w:tc>
              <w:tc>
                <w:tcPr>
                  <w:tcW w:w="4094" w:type="dxa"/>
                  <w:tcBorders>
                    <w:tl2br w:val="nil"/>
                    <w:tr2bl w:val="nil"/>
                  </w:tcBorders>
                </w:tcPr>
                <w:p w14:paraId="5DCEB6FB">
                  <w:pPr>
                    <w:adjustRightInd w:val="0"/>
                    <w:snapToGrid w:val="0"/>
                    <w:rPr>
                      <w:rFonts w:eastAsiaTheme="minorEastAsia"/>
                      <w:szCs w:val="21"/>
                    </w:rPr>
                  </w:pPr>
                  <w:r>
                    <w:rPr>
                      <w:rFonts w:eastAsiaTheme="minorEastAsia"/>
                      <w:szCs w:val="21"/>
                    </w:rPr>
                    <w:t>临界温度/℃：无意义</w:t>
                  </w:r>
                </w:p>
              </w:tc>
              <w:tc>
                <w:tcPr>
                  <w:tcW w:w="4425" w:type="dxa"/>
                  <w:gridSpan w:val="2"/>
                  <w:tcBorders>
                    <w:tl2br w:val="nil"/>
                    <w:tr2bl w:val="nil"/>
                  </w:tcBorders>
                </w:tcPr>
                <w:p w14:paraId="787AB744">
                  <w:pPr>
                    <w:adjustRightInd w:val="0"/>
                    <w:snapToGrid w:val="0"/>
                    <w:rPr>
                      <w:rFonts w:eastAsiaTheme="minorEastAsia"/>
                      <w:szCs w:val="21"/>
                    </w:rPr>
                  </w:pPr>
                  <w:r>
                    <w:rPr>
                      <w:rFonts w:eastAsiaTheme="minorEastAsia"/>
                      <w:szCs w:val="21"/>
                    </w:rPr>
                    <w:t>燃烧热（kJ·mol</w:t>
                  </w:r>
                  <w:r>
                    <w:rPr>
                      <w:rFonts w:eastAsiaTheme="minorEastAsia"/>
                      <w:szCs w:val="21"/>
                      <w:vertAlign w:val="superscript"/>
                    </w:rPr>
                    <w:t>-1</w:t>
                  </w:r>
                  <w:r>
                    <w:rPr>
                      <w:rFonts w:eastAsiaTheme="minorEastAsia"/>
                      <w:szCs w:val="21"/>
                    </w:rPr>
                    <w:t>）：无意义</w:t>
                  </w:r>
                </w:p>
              </w:tc>
            </w:tr>
            <w:tr w14:paraId="0A38D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6877A5B2">
                  <w:pPr>
                    <w:adjustRightInd w:val="0"/>
                    <w:snapToGrid w:val="0"/>
                    <w:rPr>
                      <w:rFonts w:eastAsiaTheme="minorEastAsia"/>
                      <w:b/>
                      <w:bCs/>
                      <w:szCs w:val="21"/>
                    </w:rPr>
                  </w:pPr>
                </w:p>
              </w:tc>
              <w:tc>
                <w:tcPr>
                  <w:tcW w:w="4094" w:type="dxa"/>
                  <w:tcBorders>
                    <w:tl2br w:val="nil"/>
                    <w:tr2bl w:val="nil"/>
                  </w:tcBorders>
                </w:tcPr>
                <w:p w14:paraId="7FC803A6">
                  <w:pPr>
                    <w:adjustRightInd w:val="0"/>
                    <w:snapToGrid w:val="0"/>
                    <w:rPr>
                      <w:rFonts w:eastAsiaTheme="minorEastAsia"/>
                      <w:szCs w:val="21"/>
                    </w:rPr>
                  </w:pPr>
                  <w:r>
                    <w:rPr>
                      <w:rFonts w:eastAsiaTheme="minorEastAsia"/>
                      <w:szCs w:val="21"/>
                    </w:rPr>
                    <w:t>临界压力/Mpa：无意义</w:t>
                  </w:r>
                </w:p>
              </w:tc>
              <w:tc>
                <w:tcPr>
                  <w:tcW w:w="4425" w:type="dxa"/>
                  <w:gridSpan w:val="2"/>
                  <w:tcBorders>
                    <w:tl2br w:val="nil"/>
                    <w:tr2bl w:val="nil"/>
                  </w:tcBorders>
                </w:tcPr>
                <w:p w14:paraId="49F4266E">
                  <w:pPr>
                    <w:adjustRightInd w:val="0"/>
                    <w:snapToGrid w:val="0"/>
                    <w:rPr>
                      <w:rFonts w:eastAsiaTheme="minorEastAsia"/>
                      <w:szCs w:val="21"/>
                    </w:rPr>
                  </w:pPr>
                  <w:r>
                    <w:rPr>
                      <w:rFonts w:eastAsiaTheme="minorEastAsia"/>
                      <w:szCs w:val="21"/>
                    </w:rPr>
                    <w:t>最小点火能/mJ：无意义</w:t>
                  </w:r>
                </w:p>
              </w:tc>
            </w:tr>
            <w:tr w14:paraId="59BB2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restart"/>
                  <w:tcBorders>
                    <w:tl2br w:val="nil"/>
                    <w:tr2bl w:val="nil"/>
                  </w:tcBorders>
                  <w:vAlign w:val="center"/>
                </w:tcPr>
                <w:p w14:paraId="39D92C35">
                  <w:pPr>
                    <w:adjustRightInd w:val="0"/>
                    <w:snapToGrid w:val="0"/>
                    <w:rPr>
                      <w:rFonts w:eastAsiaTheme="minorEastAsia"/>
                      <w:b/>
                      <w:bCs/>
                      <w:szCs w:val="21"/>
                    </w:rPr>
                  </w:pPr>
                </w:p>
                <w:p w14:paraId="02C943B1">
                  <w:pPr>
                    <w:adjustRightInd w:val="0"/>
                    <w:snapToGrid w:val="0"/>
                    <w:jc w:val="center"/>
                    <w:rPr>
                      <w:rFonts w:eastAsiaTheme="minorEastAsia"/>
                      <w:b/>
                      <w:bCs/>
                      <w:szCs w:val="21"/>
                    </w:rPr>
                  </w:pPr>
                  <w:r>
                    <w:rPr>
                      <w:rFonts w:eastAsiaTheme="minorEastAsia"/>
                      <w:b/>
                      <w:bCs/>
                      <w:szCs w:val="21"/>
                    </w:rPr>
                    <w:t>燃烧爆炸危险性</w:t>
                  </w:r>
                </w:p>
              </w:tc>
              <w:tc>
                <w:tcPr>
                  <w:tcW w:w="4094" w:type="dxa"/>
                  <w:tcBorders>
                    <w:tl2br w:val="nil"/>
                    <w:tr2bl w:val="nil"/>
                  </w:tcBorders>
                </w:tcPr>
                <w:p w14:paraId="3B287D5C">
                  <w:pPr>
                    <w:adjustRightInd w:val="0"/>
                    <w:snapToGrid w:val="0"/>
                    <w:rPr>
                      <w:rFonts w:eastAsiaTheme="minorEastAsia"/>
                      <w:szCs w:val="21"/>
                    </w:rPr>
                  </w:pPr>
                  <w:r>
                    <w:rPr>
                      <w:rFonts w:eastAsiaTheme="minorEastAsia"/>
                      <w:szCs w:val="21"/>
                    </w:rPr>
                    <w:t>燃烧性：不燃</w:t>
                  </w:r>
                </w:p>
              </w:tc>
              <w:tc>
                <w:tcPr>
                  <w:tcW w:w="4425" w:type="dxa"/>
                  <w:gridSpan w:val="2"/>
                  <w:tcBorders>
                    <w:tl2br w:val="nil"/>
                    <w:tr2bl w:val="nil"/>
                  </w:tcBorders>
                </w:tcPr>
                <w:p w14:paraId="1C42FC01">
                  <w:pPr>
                    <w:adjustRightInd w:val="0"/>
                    <w:snapToGrid w:val="0"/>
                    <w:rPr>
                      <w:rFonts w:eastAsiaTheme="minorEastAsia"/>
                      <w:szCs w:val="21"/>
                    </w:rPr>
                  </w:pPr>
                  <w:r>
                    <w:rPr>
                      <w:rFonts w:eastAsiaTheme="minorEastAsia"/>
                      <w:szCs w:val="21"/>
                    </w:rPr>
                    <w:t>燃烧分解产物：氯化氢</w:t>
                  </w:r>
                </w:p>
              </w:tc>
            </w:tr>
            <w:tr w14:paraId="11FBB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498EFB7E">
                  <w:pPr>
                    <w:adjustRightInd w:val="0"/>
                    <w:snapToGrid w:val="0"/>
                    <w:rPr>
                      <w:rFonts w:eastAsiaTheme="minorEastAsia"/>
                      <w:b/>
                      <w:bCs/>
                      <w:szCs w:val="21"/>
                    </w:rPr>
                  </w:pPr>
                </w:p>
              </w:tc>
              <w:tc>
                <w:tcPr>
                  <w:tcW w:w="4094" w:type="dxa"/>
                  <w:tcBorders>
                    <w:tl2br w:val="nil"/>
                    <w:tr2bl w:val="nil"/>
                  </w:tcBorders>
                </w:tcPr>
                <w:p w14:paraId="53A0C9FB">
                  <w:pPr>
                    <w:adjustRightInd w:val="0"/>
                    <w:snapToGrid w:val="0"/>
                    <w:rPr>
                      <w:rFonts w:eastAsiaTheme="minorEastAsia"/>
                      <w:szCs w:val="21"/>
                    </w:rPr>
                  </w:pPr>
                  <w:r>
                    <w:rPr>
                      <w:rFonts w:eastAsiaTheme="minorEastAsia"/>
                      <w:szCs w:val="21"/>
                    </w:rPr>
                    <w:t>闪点/℃：无意义</w:t>
                  </w:r>
                </w:p>
              </w:tc>
              <w:tc>
                <w:tcPr>
                  <w:tcW w:w="4425" w:type="dxa"/>
                  <w:gridSpan w:val="2"/>
                  <w:tcBorders>
                    <w:tl2br w:val="nil"/>
                    <w:tr2bl w:val="nil"/>
                  </w:tcBorders>
                </w:tcPr>
                <w:p w14:paraId="1A2AE1A6">
                  <w:pPr>
                    <w:adjustRightInd w:val="0"/>
                    <w:snapToGrid w:val="0"/>
                    <w:rPr>
                      <w:rFonts w:eastAsiaTheme="minorEastAsia"/>
                      <w:szCs w:val="21"/>
                    </w:rPr>
                  </w:pPr>
                  <w:r>
                    <w:rPr>
                      <w:rFonts w:eastAsiaTheme="minorEastAsia"/>
                      <w:szCs w:val="21"/>
                    </w:rPr>
                    <w:t>聚合危害：不聚合</w:t>
                  </w:r>
                </w:p>
              </w:tc>
            </w:tr>
            <w:tr w14:paraId="4D256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12E6D551">
                  <w:pPr>
                    <w:adjustRightInd w:val="0"/>
                    <w:snapToGrid w:val="0"/>
                    <w:rPr>
                      <w:rFonts w:eastAsiaTheme="minorEastAsia"/>
                      <w:b/>
                      <w:bCs/>
                      <w:szCs w:val="21"/>
                    </w:rPr>
                  </w:pPr>
                </w:p>
              </w:tc>
              <w:tc>
                <w:tcPr>
                  <w:tcW w:w="4094" w:type="dxa"/>
                  <w:tcBorders>
                    <w:tl2br w:val="nil"/>
                    <w:tr2bl w:val="nil"/>
                  </w:tcBorders>
                </w:tcPr>
                <w:p w14:paraId="3CD01707">
                  <w:pPr>
                    <w:adjustRightInd w:val="0"/>
                    <w:snapToGrid w:val="0"/>
                    <w:rPr>
                      <w:rFonts w:eastAsiaTheme="minorEastAsia"/>
                      <w:szCs w:val="21"/>
                    </w:rPr>
                  </w:pPr>
                  <w:r>
                    <w:rPr>
                      <w:rFonts w:eastAsiaTheme="minorEastAsia"/>
                      <w:szCs w:val="21"/>
                    </w:rPr>
                    <w:t>爆炸极限（体积分数）/％：无意义</w:t>
                  </w:r>
                </w:p>
              </w:tc>
              <w:tc>
                <w:tcPr>
                  <w:tcW w:w="4425" w:type="dxa"/>
                  <w:gridSpan w:val="2"/>
                  <w:tcBorders>
                    <w:tl2br w:val="nil"/>
                    <w:tr2bl w:val="nil"/>
                  </w:tcBorders>
                </w:tcPr>
                <w:p w14:paraId="30172C72">
                  <w:pPr>
                    <w:adjustRightInd w:val="0"/>
                    <w:snapToGrid w:val="0"/>
                    <w:rPr>
                      <w:rFonts w:eastAsiaTheme="minorEastAsia"/>
                      <w:szCs w:val="21"/>
                    </w:rPr>
                  </w:pPr>
                  <w:r>
                    <w:rPr>
                      <w:rFonts w:eastAsiaTheme="minorEastAsia"/>
                      <w:szCs w:val="21"/>
                    </w:rPr>
                    <w:t>稳定性：不稳定</w:t>
                  </w:r>
                </w:p>
              </w:tc>
            </w:tr>
            <w:tr w14:paraId="6600C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71CE9444">
                  <w:pPr>
                    <w:adjustRightInd w:val="0"/>
                    <w:snapToGrid w:val="0"/>
                    <w:rPr>
                      <w:rFonts w:eastAsiaTheme="minorEastAsia"/>
                      <w:b/>
                      <w:bCs/>
                      <w:szCs w:val="21"/>
                    </w:rPr>
                  </w:pPr>
                </w:p>
              </w:tc>
              <w:tc>
                <w:tcPr>
                  <w:tcW w:w="4094" w:type="dxa"/>
                  <w:tcBorders>
                    <w:tl2br w:val="nil"/>
                    <w:tr2bl w:val="nil"/>
                  </w:tcBorders>
                </w:tcPr>
                <w:p w14:paraId="6BB0789C">
                  <w:pPr>
                    <w:adjustRightInd w:val="0"/>
                    <w:snapToGrid w:val="0"/>
                    <w:rPr>
                      <w:rFonts w:eastAsiaTheme="minorEastAsia"/>
                      <w:szCs w:val="21"/>
                    </w:rPr>
                  </w:pPr>
                  <w:r>
                    <w:rPr>
                      <w:rFonts w:eastAsiaTheme="minorEastAsia"/>
                      <w:szCs w:val="21"/>
                    </w:rPr>
                    <w:t>引燃温度/℃：无意义</w:t>
                  </w:r>
                </w:p>
              </w:tc>
              <w:tc>
                <w:tcPr>
                  <w:tcW w:w="4425" w:type="dxa"/>
                  <w:gridSpan w:val="2"/>
                  <w:tcBorders>
                    <w:tl2br w:val="nil"/>
                    <w:tr2bl w:val="nil"/>
                  </w:tcBorders>
                </w:tcPr>
                <w:p w14:paraId="1BE8C480">
                  <w:pPr>
                    <w:adjustRightInd w:val="0"/>
                    <w:snapToGrid w:val="0"/>
                    <w:rPr>
                      <w:rFonts w:eastAsiaTheme="minorEastAsia"/>
                      <w:szCs w:val="21"/>
                    </w:rPr>
                  </w:pPr>
                  <w:r>
                    <w:rPr>
                      <w:rFonts w:eastAsiaTheme="minorEastAsia"/>
                      <w:szCs w:val="21"/>
                    </w:rPr>
                    <w:t>禁忌物：易燃或可燃物、还原剂、活性金属粉末</w:t>
                  </w:r>
                </w:p>
              </w:tc>
            </w:tr>
            <w:tr w14:paraId="4BE18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1BCFC4E3">
                  <w:pPr>
                    <w:adjustRightInd w:val="0"/>
                    <w:snapToGrid w:val="0"/>
                    <w:rPr>
                      <w:rFonts w:eastAsiaTheme="minorEastAsia"/>
                      <w:b/>
                      <w:bCs/>
                      <w:szCs w:val="21"/>
                    </w:rPr>
                  </w:pPr>
                </w:p>
              </w:tc>
              <w:tc>
                <w:tcPr>
                  <w:tcW w:w="8519" w:type="dxa"/>
                  <w:gridSpan w:val="3"/>
                  <w:tcBorders>
                    <w:tl2br w:val="nil"/>
                    <w:tr2bl w:val="nil"/>
                  </w:tcBorders>
                </w:tcPr>
                <w:p w14:paraId="2E94FD3E">
                  <w:pPr>
                    <w:adjustRightInd w:val="0"/>
                    <w:snapToGrid w:val="0"/>
                    <w:rPr>
                      <w:rFonts w:eastAsiaTheme="minorEastAsia"/>
                      <w:szCs w:val="21"/>
                    </w:rPr>
                  </w:pPr>
                  <w:r>
                    <w:rPr>
                      <w:rFonts w:eastAsiaTheme="minorEastAsia"/>
                      <w:szCs w:val="21"/>
                    </w:rPr>
                    <w:t>危险特性：具有强氧化性。能与许多化学物质发生爆炸性反应。对热、震动、撞击和摩擦相当敏感，极易分解发生爆炸。</w:t>
                  </w:r>
                </w:p>
              </w:tc>
            </w:tr>
            <w:tr w14:paraId="25388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vMerge w:val="continue"/>
                  <w:tcBorders>
                    <w:tl2br w:val="nil"/>
                    <w:tr2bl w:val="nil"/>
                  </w:tcBorders>
                </w:tcPr>
                <w:p w14:paraId="6AA9A146">
                  <w:pPr>
                    <w:adjustRightInd w:val="0"/>
                    <w:snapToGrid w:val="0"/>
                    <w:rPr>
                      <w:rFonts w:eastAsiaTheme="minorEastAsia"/>
                      <w:b/>
                      <w:bCs/>
                      <w:szCs w:val="21"/>
                    </w:rPr>
                  </w:pPr>
                </w:p>
              </w:tc>
              <w:tc>
                <w:tcPr>
                  <w:tcW w:w="8519" w:type="dxa"/>
                  <w:gridSpan w:val="3"/>
                  <w:tcBorders>
                    <w:tl2br w:val="nil"/>
                    <w:tr2bl w:val="nil"/>
                  </w:tcBorders>
                </w:tcPr>
                <w:p w14:paraId="57685BE8">
                  <w:pPr>
                    <w:adjustRightInd w:val="0"/>
                    <w:snapToGrid w:val="0"/>
                    <w:rPr>
                      <w:rFonts w:eastAsiaTheme="minorEastAsia"/>
                      <w:szCs w:val="21"/>
                    </w:rPr>
                  </w:pPr>
                  <w:r>
                    <w:rPr>
                      <w:rFonts w:eastAsiaTheme="minorEastAsia"/>
                      <w:szCs w:val="21"/>
                    </w:rPr>
                    <w:t>·灭火方法：消防人员必须佩戴过滤式防毒面具（全面罩）或隔离式呼吸器、穿全身防火防毒服，在上风向灭火。迅速切断气源，用水喷淋保护切断气源的人员，然后根据着火原因选择适当的灭火剂灭火。可能的话将容器从火场移至空旷处。喷水冷却容器，直至灭火结束。</w:t>
                  </w:r>
                </w:p>
              </w:tc>
            </w:tr>
            <w:tr w14:paraId="14307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tcBorders>
                    <w:tl2br w:val="nil"/>
                    <w:tr2bl w:val="nil"/>
                  </w:tcBorders>
                  <w:vAlign w:val="center"/>
                </w:tcPr>
                <w:p w14:paraId="7A08853A">
                  <w:pPr>
                    <w:adjustRightInd w:val="0"/>
                    <w:snapToGrid w:val="0"/>
                    <w:jc w:val="center"/>
                    <w:rPr>
                      <w:rFonts w:eastAsiaTheme="minorEastAsia"/>
                      <w:b/>
                      <w:bCs/>
                      <w:szCs w:val="21"/>
                    </w:rPr>
                  </w:pPr>
                  <w:r>
                    <w:rPr>
                      <w:rFonts w:eastAsiaTheme="minorEastAsia"/>
                      <w:b/>
                      <w:bCs/>
                      <w:szCs w:val="21"/>
                    </w:rPr>
                    <w:t>毒性</w:t>
                  </w:r>
                </w:p>
              </w:tc>
              <w:tc>
                <w:tcPr>
                  <w:tcW w:w="8519" w:type="dxa"/>
                  <w:gridSpan w:val="3"/>
                  <w:tcBorders>
                    <w:tl2br w:val="nil"/>
                    <w:tr2bl w:val="nil"/>
                  </w:tcBorders>
                </w:tcPr>
                <w:p w14:paraId="26240FBC">
                  <w:pPr>
                    <w:adjustRightInd w:val="0"/>
                    <w:snapToGrid w:val="0"/>
                    <w:rPr>
                      <w:rFonts w:eastAsiaTheme="minorEastAsia"/>
                      <w:szCs w:val="21"/>
                    </w:rPr>
                  </w:pPr>
                  <w:r>
                    <w:rPr>
                      <w:rFonts w:eastAsiaTheme="minorEastAsia"/>
                      <w:szCs w:val="21"/>
                    </w:rPr>
                    <w:t>接触限值：PC-TWA：0.3</w:t>
                  </w:r>
                </w:p>
                <w:p w14:paraId="35A96462">
                  <w:pPr>
                    <w:adjustRightInd w:val="0"/>
                    <w:snapToGrid w:val="0"/>
                    <w:rPr>
                      <w:rFonts w:eastAsiaTheme="minorEastAsia"/>
                      <w:szCs w:val="21"/>
                    </w:rPr>
                  </w:pPr>
                  <w:r>
                    <w:rPr>
                      <w:rFonts w:eastAsiaTheme="minorEastAsia"/>
                      <w:szCs w:val="21"/>
                    </w:rPr>
                    <w:t>PC-STEL：0.8</w:t>
                  </w:r>
                </w:p>
                <w:p w14:paraId="1C327327">
                  <w:pPr>
                    <w:adjustRightInd w:val="0"/>
                    <w:snapToGrid w:val="0"/>
                    <w:rPr>
                      <w:rFonts w:eastAsiaTheme="minorEastAsia"/>
                      <w:szCs w:val="21"/>
                    </w:rPr>
                  </w:pPr>
                  <w:r>
                    <w:rPr>
                      <w:rFonts w:eastAsiaTheme="minorEastAsia"/>
                      <w:szCs w:val="21"/>
                    </w:rPr>
                    <w:t>急性毒性：LD</w:t>
                  </w:r>
                  <w:r>
                    <w:rPr>
                      <w:rFonts w:eastAsiaTheme="minorEastAsia"/>
                      <w:szCs w:val="21"/>
                      <w:vertAlign w:val="subscript"/>
                    </w:rPr>
                    <w:t>50</w:t>
                  </w:r>
                  <w:r>
                    <w:rPr>
                      <w:rFonts w:eastAsiaTheme="minorEastAsia"/>
                      <w:szCs w:val="21"/>
                    </w:rPr>
                    <w:t>：无资料</w:t>
                  </w:r>
                </w:p>
                <w:p w14:paraId="48E15EC6">
                  <w:pPr>
                    <w:adjustRightInd w:val="0"/>
                    <w:snapToGrid w:val="0"/>
                    <w:rPr>
                      <w:rFonts w:eastAsiaTheme="minorEastAsia"/>
                      <w:szCs w:val="21"/>
                    </w:rPr>
                  </w:pPr>
                  <w:r>
                    <w:rPr>
                      <w:rFonts w:eastAsiaTheme="minorEastAsia"/>
                      <w:szCs w:val="21"/>
                      <w:vertAlign w:val="subscript"/>
                    </w:rPr>
                    <w:t xml:space="preserve">               </w:t>
                  </w:r>
                  <w:r>
                    <w:rPr>
                      <w:rFonts w:eastAsiaTheme="minorEastAsia"/>
                      <w:szCs w:val="21"/>
                    </w:rPr>
                    <w:t>LC</w:t>
                  </w:r>
                  <w:r>
                    <w:rPr>
                      <w:rFonts w:eastAsiaTheme="minorEastAsia"/>
                      <w:szCs w:val="21"/>
                      <w:vertAlign w:val="subscript"/>
                    </w:rPr>
                    <w:t>50</w:t>
                  </w:r>
                  <w:r>
                    <w:rPr>
                      <w:rFonts w:eastAsiaTheme="minorEastAsia"/>
                      <w:szCs w:val="21"/>
                    </w:rPr>
                    <w:t>：无资料</w:t>
                  </w:r>
                </w:p>
              </w:tc>
            </w:tr>
            <w:tr w14:paraId="5F2E5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tcBorders>
                    <w:tl2br w:val="nil"/>
                    <w:tr2bl w:val="nil"/>
                  </w:tcBorders>
                  <w:vAlign w:val="center"/>
                </w:tcPr>
                <w:p w14:paraId="3F6F6832">
                  <w:pPr>
                    <w:adjustRightInd w:val="0"/>
                    <w:snapToGrid w:val="0"/>
                    <w:jc w:val="center"/>
                    <w:rPr>
                      <w:rFonts w:eastAsiaTheme="minorEastAsia"/>
                      <w:b/>
                      <w:bCs/>
                      <w:szCs w:val="21"/>
                    </w:rPr>
                  </w:pPr>
                  <w:r>
                    <w:rPr>
                      <w:rFonts w:eastAsiaTheme="minorEastAsia"/>
                      <w:b/>
                      <w:bCs/>
                      <w:szCs w:val="21"/>
                    </w:rPr>
                    <w:t>对人体危害</w:t>
                  </w:r>
                </w:p>
              </w:tc>
              <w:tc>
                <w:tcPr>
                  <w:tcW w:w="8519" w:type="dxa"/>
                  <w:gridSpan w:val="3"/>
                  <w:tcBorders>
                    <w:tl2br w:val="nil"/>
                    <w:tr2bl w:val="nil"/>
                  </w:tcBorders>
                </w:tcPr>
                <w:p w14:paraId="1CF28DE3">
                  <w:pPr>
                    <w:adjustRightInd w:val="0"/>
                    <w:snapToGrid w:val="0"/>
                    <w:rPr>
                      <w:rFonts w:eastAsiaTheme="minorEastAsia"/>
                      <w:szCs w:val="21"/>
                    </w:rPr>
                  </w:pPr>
                  <w:r>
                    <w:rPr>
                      <w:rFonts w:eastAsiaTheme="minorEastAsia"/>
                      <w:szCs w:val="21"/>
                    </w:rPr>
                    <w:t>·侵入途径：吸入、食入、经皮吸收。</w:t>
                  </w:r>
                </w:p>
                <w:p w14:paraId="477F2AEF">
                  <w:pPr>
                    <w:adjustRightInd w:val="0"/>
                    <w:snapToGrid w:val="0"/>
                    <w:rPr>
                      <w:rFonts w:eastAsiaTheme="minorEastAsia"/>
                      <w:szCs w:val="21"/>
                    </w:rPr>
                  </w:pPr>
                  <w:r>
                    <w:rPr>
                      <w:rFonts w:eastAsiaTheme="minorEastAsia"/>
                      <w:szCs w:val="21"/>
                    </w:rPr>
                    <w:t>·本品具有强烈刺激性。接触后主要引起眼和呼吸道刺激。吸入高浓度可发生肺水肿。能致死。随呼吸道产生严重损伤浓度的本品气体，可能对皮肤有刺激性。皮肤接触或摄入本品的高浓度溶液，可引起强烈刺激和腐蚀。</w:t>
                  </w:r>
                </w:p>
              </w:tc>
            </w:tr>
            <w:tr w14:paraId="7D805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tcBorders>
                    <w:tl2br w:val="nil"/>
                    <w:tr2bl w:val="nil"/>
                  </w:tcBorders>
                  <w:vAlign w:val="center"/>
                </w:tcPr>
                <w:p w14:paraId="4D99626B">
                  <w:pPr>
                    <w:adjustRightInd w:val="0"/>
                    <w:snapToGrid w:val="0"/>
                    <w:jc w:val="center"/>
                    <w:rPr>
                      <w:rFonts w:eastAsiaTheme="minorEastAsia"/>
                      <w:b/>
                      <w:bCs/>
                      <w:szCs w:val="21"/>
                    </w:rPr>
                  </w:pPr>
                  <w:r>
                    <w:rPr>
                      <w:rFonts w:eastAsiaTheme="minorEastAsia"/>
                      <w:b/>
                      <w:bCs/>
                      <w:szCs w:val="21"/>
                    </w:rPr>
                    <w:t>急救</w:t>
                  </w:r>
                </w:p>
              </w:tc>
              <w:tc>
                <w:tcPr>
                  <w:tcW w:w="8519" w:type="dxa"/>
                  <w:gridSpan w:val="3"/>
                  <w:tcBorders>
                    <w:tl2br w:val="nil"/>
                    <w:tr2bl w:val="nil"/>
                  </w:tcBorders>
                </w:tcPr>
                <w:p w14:paraId="18BC25FA">
                  <w:pPr>
                    <w:adjustRightInd w:val="0"/>
                    <w:snapToGrid w:val="0"/>
                    <w:rPr>
                      <w:rFonts w:eastAsiaTheme="minorEastAsia"/>
                      <w:szCs w:val="21"/>
                    </w:rPr>
                  </w:pPr>
                  <w:r>
                    <w:rPr>
                      <w:rFonts w:eastAsiaTheme="minorEastAsia"/>
                      <w:szCs w:val="21"/>
                    </w:rPr>
                    <w:t>·皮肤接触：立即脱去污染的衣着，用大量流动清水冲洗至少15分钟。就医。</w:t>
                  </w:r>
                </w:p>
                <w:p w14:paraId="58B15772">
                  <w:pPr>
                    <w:adjustRightInd w:val="0"/>
                    <w:snapToGrid w:val="0"/>
                    <w:rPr>
                      <w:rFonts w:eastAsiaTheme="minorEastAsia"/>
                      <w:szCs w:val="21"/>
                    </w:rPr>
                  </w:pPr>
                  <w:r>
                    <w:rPr>
                      <w:rFonts w:eastAsiaTheme="minorEastAsia"/>
                      <w:szCs w:val="21"/>
                    </w:rPr>
                    <w:t>·眼睛接触：立即提起眼睑，用大量流动清水或生理盐水彻底冲洗至少15分钟。就医。</w:t>
                  </w:r>
                </w:p>
                <w:p w14:paraId="66A490B5">
                  <w:pPr>
                    <w:adjustRightInd w:val="0"/>
                    <w:snapToGrid w:val="0"/>
                    <w:rPr>
                      <w:rFonts w:eastAsiaTheme="minorEastAsia"/>
                      <w:szCs w:val="21"/>
                    </w:rPr>
                  </w:pPr>
                  <w:r>
                    <w:rPr>
                      <w:rFonts w:eastAsiaTheme="minorEastAsia"/>
                      <w:szCs w:val="21"/>
                    </w:rPr>
                    <w:t>·吸入：迅速脱离现场至空新鲜处。保持呼吸道通畅。如呼吸困难，给输氧。如呼吸停止，立即进行人工呼吸。就医。</w:t>
                  </w:r>
                </w:p>
                <w:p w14:paraId="3A73C80A">
                  <w:pPr>
                    <w:adjustRightInd w:val="0"/>
                    <w:snapToGrid w:val="0"/>
                    <w:rPr>
                      <w:rFonts w:eastAsiaTheme="minorEastAsia"/>
                      <w:szCs w:val="21"/>
                    </w:rPr>
                  </w:pPr>
                  <w:r>
                    <w:rPr>
                      <w:rFonts w:eastAsiaTheme="minorEastAsia"/>
                      <w:szCs w:val="21"/>
                    </w:rPr>
                    <w:t>·食入：用水涑口，给饮牛奶或蛋清。就医。</w:t>
                  </w:r>
                </w:p>
              </w:tc>
            </w:tr>
            <w:tr w14:paraId="04E53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tcBorders>
                    <w:tl2br w:val="nil"/>
                    <w:tr2bl w:val="nil"/>
                  </w:tcBorders>
                  <w:vAlign w:val="center"/>
                </w:tcPr>
                <w:p w14:paraId="2259D7C0">
                  <w:pPr>
                    <w:adjustRightInd w:val="0"/>
                    <w:snapToGrid w:val="0"/>
                    <w:jc w:val="center"/>
                    <w:rPr>
                      <w:rFonts w:eastAsiaTheme="minorEastAsia"/>
                      <w:b/>
                      <w:bCs/>
                      <w:szCs w:val="21"/>
                    </w:rPr>
                  </w:pPr>
                  <w:r>
                    <w:rPr>
                      <w:rFonts w:eastAsiaTheme="minorEastAsia"/>
                      <w:b/>
                      <w:bCs/>
                      <w:szCs w:val="21"/>
                    </w:rPr>
                    <w:t>防护</w:t>
                  </w:r>
                </w:p>
              </w:tc>
              <w:tc>
                <w:tcPr>
                  <w:tcW w:w="8519" w:type="dxa"/>
                  <w:gridSpan w:val="3"/>
                  <w:tcBorders>
                    <w:tl2br w:val="nil"/>
                    <w:tr2bl w:val="nil"/>
                  </w:tcBorders>
                </w:tcPr>
                <w:p w14:paraId="63D66317">
                  <w:pPr>
                    <w:adjustRightInd w:val="0"/>
                    <w:snapToGrid w:val="0"/>
                    <w:rPr>
                      <w:rFonts w:eastAsiaTheme="minorEastAsia"/>
                      <w:szCs w:val="21"/>
                    </w:rPr>
                  </w:pPr>
                  <w:r>
                    <w:rPr>
                      <w:rFonts w:eastAsiaTheme="minorEastAsia"/>
                      <w:szCs w:val="21"/>
                    </w:rPr>
                    <w:t>·工程控制：严加密闭，提供充分的局部排风和全面通风。</w:t>
                  </w:r>
                </w:p>
                <w:p w14:paraId="174EA6B1">
                  <w:pPr>
                    <w:adjustRightInd w:val="0"/>
                    <w:snapToGrid w:val="0"/>
                    <w:rPr>
                      <w:rFonts w:eastAsiaTheme="minorEastAsia"/>
                      <w:szCs w:val="21"/>
                    </w:rPr>
                  </w:pPr>
                  <w:r>
                    <w:rPr>
                      <w:rFonts w:eastAsiaTheme="minorEastAsia"/>
                      <w:szCs w:val="21"/>
                    </w:rPr>
                    <w:t>·呼吸系统防护：空气中浓度超标时，佩戴自吸过滤式防毒面具（全面罩）。紧急事态抢救或撤离时，建议佩戴空气呼吸器。</w:t>
                  </w:r>
                </w:p>
                <w:p w14:paraId="2B93BA27">
                  <w:pPr>
                    <w:adjustRightInd w:val="0"/>
                    <w:snapToGrid w:val="0"/>
                    <w:rPr>
                      <w:rFonts w:eastAsiaTheme="minorEastAsia"/>
                      <w:szCs w:val="21"/>
                    </w:rPr>
                  </w:pPr>
                  <w:r>
                    <w:rPr>
                      <w:rFonts w:eastAsiaTheme="minorEastAsia"/>
                      <w:szCs w:val="21"/>
                    </w:rPr>
                    <w:t>·眼睛防护：呼吸系统防护中已作防护。</w:t>
                  </w:r>
                </w:p>
                <w:p w14:paraId="4D5739CB">
                  <w:pPr>
                    <w:adjustRightInd w:val="0"/>
                    <w:snapToGrid w:val="0"/>
                    <w:rPr>
                      <w:rFonts w:eastAsiaTheme="minorEastAsia"/>
                      <w:szCs w:val="21"/>
                    </w:rPr>
                  </w:pPr>
                  <w:r>
                    <w:rPr>
                      <w:rFonts w:eastAsiaTheme="minorEastAsia"/>
                      <w:szCs w:val="21"/>
                    </w:rPr>
                    <w:t>·手防护：戴橡胶手套。</w:t>
                  </w:r>
                </w:p>
                <w:p w14:paraId="793A93B2">
                  <w:pPr>
                    <w:adjustRightInd w:val="0"/>
                    <w:snapToGrid w:val="0"/>
                    <w:rPr>
                      <w:rFonts w:eastAsiaTheme="minorEastAsia"/>
                      <w:szCs w:val="21"/>
                    </w:rPr>
                  </w:pPr>
                  <w:r>
                    <w:rPr>
                      <w:rFonts w:eastAsiaTheme="minorEastAsia"/>
                      <w:szCs w:val="21"/>
                    </w:rPr>
                    <w:t>·身体防护：穿连衣式胶布防毒衣。</w:t>
                  </w:r>
                </w:p>
                <w:p w14:paraId="309AA885">
                  <w:pPr>
                    <w:adjustRightInd w:val="0"/>
                    <w:snapToGrid w:val="0"/>
                    <w:rPr>
                      <w:rFonts w:eastAsiaTheme="minorEastAsia"/>
                      <w:szCs w:val="21"/>
                    </w:rPr>
                  </w:pPr>
                  <w:r>
                    <w:rPr>
                      <w:rFonts w:eastAsiaTheme="minorEastAsia"/>
                      <w:szCs w:val="21"/>
                    </w:rPr>
                    <w:t>·其它：工作现场严禁吸烟。工作完毕，淋浴更衣。保持良好的卫生习惯。</w:t>
                  </w:r>
                </w:p>
              </w:tc>
            </w:tr>
            <w:tr w14:paraId="75A5B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tcBorders>
                    <w:tl2br w:val="nil"/>
                    <w:tr2bl w:val="nil"/>
                  </w:tcBorders>
                  <w:vAlign w:val="center"/>
                </w:tcPr>
                <w:p w14:paraId="2E9D4231">
                  <w:pPr>
                    <w:adjustRightInd w:val="0"/>
                    <w:snapToGrid w:val="0"/>
                    <w:jc w:val="center"/>
                    <w:rPr>
                      <w:rFonts w:eastAsiaTheme="minorEastAsia"/>
                      <w:b/>
                      <w:bCs/>
                      <w:szCs w:val="21"/>
                    </w:rPr>
                  </w:pPr>
                  <w:r>
                    <w:rPr>
                      <w:rFonts w:eastAsiaTheme="minorEastAsia"/>
                      <w:b/>
                      <w:bCs/>
                      <w:szCs w:val="21"/>
                    </w:rPr>
                    <w:t>泄漏 处理</w:t>
                  </w:r>
                </w:p>
              </w:tc>
              <w:tc>
                <w:tcPr>
                  <w:tcW w:w="8519" w:type="dxa"/>
                  <w:gridSpan w:val="3"/>
                  <w:tcBorders>
                    <w:tl2br w:val="nil"/>
                    <w:tr2bl w:val="nil"/>
                  </w:tcBorders>
                </w:tcPr>
                <w:p w14:paraId="17687C82">
                  <w:pPr>
                    <w:adjustRightInd w:val="0"/>
                    <w:snapToGrid w:val="0"/>
                    <w:rPr>
                      <w:rFonts w:eastAsiaTheme="minorEastAsia"/>
                      <w:szCs w:val="21"/>
                    </w:rPr>
                  </w:pPr>
                  <w:r>
                    <w:rPr>
                      <w:rFonts w:eastAsiaTheme="minorEastAsia"/>
                      <w:szCs w:val="21"/>
                    </w:rPr>
                    <w:t>迅速撤离泄漏污染区人员至上风处。，并进行隔离，严格限制出入。建议应急处理人员戴自给正压式呼吸器，穿防毒服。从上风处进入现场。尽可能切断泄漏源。用工业覆盖层或吸附/吸收剂盖住泄漏点附近的下水道等地方，防止气体进入。喷雾状水稀释。漏气容器要妥善处理，修复、检验后再用。</w:t>
                  </w:r>
                </w:p>
              </w:tc>
            </w:tr>
            <w:tr w14:paraId="5B032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5" w:type="dxa"/>
                  <w:tcBorders>
                    <w:tl2br w:val="nil"/>
                    <w:tr2bl w:val="nil"/>
                  </w:tcBorders>
                  <w:vAlign w:val="center"/>
                </w:tcPr>
                <w:p w14:paraId="59A1157A">
                  <w:pPr>
                    <w:adjustRightInd w:val="0"/>
                    <w:snapToGrid w:val="0"/>
                    <w:jc w:val="center"/>
                    <w:rPr>
                      <w:rFonts w:eastAsiaTheme="minorEastAsia"/>
                      <w:b/>
                      <w:bCs/>
                      <w:szCs w:val="21"/>
                    </w:rPr>
                  </w:pPr>
                  <w:r>
                    <w:rPr>
                      <w:rFonts w:eastAsiaTheme="minorEastAsia"/>
                      <w:b/>
                      <w:bCs/>
                      <w:szCs w:val="21"/>
                    </w:rPr>
                    <w:t>储运</w:t>
                  </w:r>
                </w:p>
              </w:tc>
              <w:tc>
                <w:tcPr>
                  <w:tcW w:w="8519" w:type="dxa"/>
                  <w:gridSpan w:val="3"/>
                  <w:tcBorders>
                    <w:tl2br w:val="nil"/>
                    <w:tr2bl w:val="nil"/>
                  </w:tcBorders>
                </w:tcPr>
                <w:p w14:paraId="158D064A">
                  <w:pPr>
                    <w:adjustRightInd w:val="0"/>
                    <w:snapToGrid w:val="0"/>
                    <w:rPr>
                      <w:rFonts w:eastAsiaTheme="minorEastAsia"/>
                      <w:szCs w:val="21"/>
                    </w:rPr>
                  </w:pPr>
                  <w:r>
                    <w:rPr>
                      <w:rFonts w:eastAsiaTheme="minorEastAsia"/>
                      <w:szCs w:val="21"/>
                    </w:rPr>
                    <w:t>储存于阴凉、通风仓间内。远离火种、热源。保持容器密封。应与易燃或可燃物、还原剂等分开存放，切忌混储。储区应备有泄漏应急处理设备。</w:t>
                  </w:r>
                </w:p>
              </w:tc>
            </w:tr>
          </w:tbl>
          <w:p w14:paraId="756264F9">
            <w:pPr>
              <w:adjustRightInd w:val="0"/>
              <w:snapToGrid w:val="0"/>
              <w:spacing w:line="360" w:lineRule="auto"/>
              <w:ind w:firstLine="562" w:firstLineChars="200"/>
              <w:rPr>
                <w:rFonts w:eastAsia="仿宋_GB2312"/>
                <w:b/>
                <w:bCs/>
                <w:sz w:val="28"/>
              </w:rPr>
            </w:pPr>
            <w:r>
              <w:rPr>
                <w:rFonts w:hint="eastAsia" w:eastAsia="仿宋_GB2312"/>
                <w:b/>
                <w:bCs/>
                <w:sz w:val="28"/>
              </w:rPr>
              <w:t>7</w:t>
            </w:r>
            <w:r>
              <w:rPr>
                <w:rFonts w:eastAsia="仿宋_GB2312"/>
                <w:b/>
                <w:bCs/>
                <w:sz w:val="28"/>
              </w:rPr>
              <w:t>、产业政策符合性分析</w:t>
            </w:r>
          </w:p>
          <w:p w14:paraId="54247209">
            <w:pPr>
              <w:pStyle w:val="18"/>
              <w:snapToGrid w:val="0"/>
              <w:ind w:firstLine="560"/>
              <w:rPr>
                <w:rFonts w:ascii="Times New Roman" w:hAnsi="Times New Roman" w:eastAsia="仿宋_GB2312"/>
                <w:sz w:val="28"/>
              </w:rPr>
            </w:pPr>
            <w:r>
              <w:rPr>
                <w:rFonts w:ascii="Times New Roman" w:hAnsi="Times New Roman" w:eastAsia="仿宋_GB2312"/>
                <w:sz w:val="28"/>
              </w:rPr>
              <w:t>根据中华人民共和国国家发展和改革委员会第21号《产业结构调整指导目录（2011年本）》（2013年修正），本项目属于第一类“鼓励类”中第36条教育、文化、卫生、体育服务业中“医疗卫生服务设施建设”，故本项目建设符合国家相关产业政策。</w:t>
            </w:r>
          </w:p>
          <w:p w14:paraId="32F612E4">
            <w:pPr>
              <w:pStyle w:val="20"/>
              <w:adjustRightInd w:val="0"/>
              <w:snapToGrid w:val="0"/>
              <w:spacing w:line="360" w:lineRule="auto"/>
              <w:ind w:firstLine="562" w:firstLineChars="200"/>
              <w:rPr>
                <w:rFonts w:ascii="Times New Roman" w:hAnsi="Times New Roman" w:eastAsia="仿宋_GB2312" w:cs="Times New Roman"/>
                <w:bCs/>
                <w:sz w:val="28"/>
                <w:szCs w:val="28"/>
              </w:rPr>
            </w:pPr>
            <w:r>
              <w:rPr>
                <w:rFonts w:hint="eastAsia" w:ascii="Times New Roman" w:hAnsi="Times New Roman" w:eastAsia="仿宋_GB2312" w:cs="Times New Roman"/>
                <w:b/>
                <w:sz w:val="28"/>
                <w:szCs w:val="28"/>
              </w:rPr>
              <w:t>8</w:t>
            </w:r>
            <w:r>
              <w:rPr>
                <w:rFonts w:ascii="Times New Roman" w:hAnsi="Times New Roman" w:eastAsia="仿宋_GB2312" w:cs="Times New Roman"/>
                <w:b/>
                <w:sz w:val="28"/>
                <w:szCs w:val="28"/>
              </w:rPr>
              <w:t>、“三线一单”符合性分析</w:t>
            </w:r>
          </w:p>
          <w:p w14:paraId="6C3C0BC4">
            <w:pPr>
              <w:pStyle w:val="20"/>
              <w:adjustRightInd w:val="0"/>
              <w:snapToGrid w:val="0"/>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三线一单”是以改善环境质量为核心，将生态保护红线、环境质量底线、资源利用上线落实到不同的环境管控单元，并建立环境准入负面清单的环境分区管控体系。本项目“三线一单”符合性分析见下表，项目与宁夏生态保护红线位置关系见图3。</w:t>
            </w:r>
          </w:p>
          <w:p w14:paraId="2D122048">
            <w:pPr>
              <w:pStyle w:val="20"/>
              <w:adjustRightInd w:val="0"/>
              <w:snapToGrid w:val="0"/>
              <w:ind w:firstLine="420" w:firstLineChars="200"/>
              <w:rPr>
                <w:rFonts w:ascii="Times New Roman" w:hAnsi="Times New Roman" w:eastAsia="仿宋_GB2312" w:cs="Times New Roman"/>
                <w:bCs/>
                <w:sz w:val="28"/>
                <w:szCs w:val="28"/>
              </w:rPr>
            </w:pPr>
            <w:r>
              <w:rPr>
                <w:rFonts w:ascii="Times New Roman" w:hAnsi="Times New Roman" w:cs="Times New Roman"/>
                <w:bCs/>
              </w:rPr>
              <w:t>表</w:t>
            </w:r>
            <w:r>
              <w:rPr>
                <w:rFonts w:hint="eastAsia" w:ascii="Times New Roman" w:hAnsi="Times New Roman" w:cs="Times New Roman"/>
                <w:bCs/>
              </w:rPr>
              <w:t>4</w:t>
            </w:r>
            <w:r>
              <w:rPr>
                <w:rFonts w:ascii="Times New Roman" w:hAnsi="Times New Roman" w:eastAsia="仿宋_GB2312" w:cs="Times New Roman"/>
                <w:bCs/>
                <w:sz w:val="28"/>
                <w:szCs w:val="28"/>
              </w:rPr>
              <w:t xml:space="preserve">                 </w:t>
            </w:r>
            <w:r>
              <w:rPr>
                <w:rFonts w:ascii="Times New Roman" w:hAnsi="Times New Roman" w:cs="Times New Roman"/>
                <w:b/>
                <w:sz w:val="24"/>
                <w:szCs w:val="24"/>
              </w:rPr>
              <w:t>项目“三线一单”符合性分析</w:t>
            </w:r>
          </w:p>
          <w:tbl>
            <w:tblPr>
              <w:tblStyle w:val="35"/>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6717"/>
              <w:gridCol w:w="1162"/>
            </w:tblGrid>
            <w:tr w14:paraId="13B21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35" w:type="dxa"/>
                  <w:vAlign w:val="center"/>
                </w:tcPr>
                <w:p w14:paraId="65788FF2">
                  <w:pPr>
                    <w:pStyle w:val="20"/>
                    <w:adjustRightInd w:val="0"/>
                    <w:snapToGrid w:val="0"/>
                    <w:jc w:val="center"/>
                    <w:rPr>
                      <w:rFonts w:ascii="Times New Roman" w:hAnsi="Times New Roman" w:cs="Times New Roman"/>
                      <w:b/>
                      <w:kern w:val="21"/>
                    </w:rPr>
                  </w:pPr>
                  <w:r>
                    <w:rPr>
                      <w:rFonts w:ascii="Times New Roman" w:hAnsi="Times New Roman" w:cs="Times New Roman"/>
                      <w:b/>
                      <w:kern w:val="21"/>
                    </w:rPr>
                    <w:t>内容</w:t>
                  </w:r>
                </w:p>
              </w:tc>
              <w:tc>
                <w:tcPr>
                  <w:tcW w:w="6717" w:type="dxa"/>
                  <w:vAlign w:val="center"/>
                </w:tcPr>
                <w:p w14:paraId="7E67FE2D">
                  <w:pPr>
                    <w:pStyle w:val="20"/>
                    <w:adjustRightInd w:val="0"/>
                    <w:snapToGrid w:val="0"/>
                    <w:jc w:val="center"/>
                    <w:rPr>
                      <w:rFonts w:ascii="Times New Roman" w:hAnsi="Times New Roman" w:cs="Times New Roman"/>
                      <w:b/>
                      <w:kern w:val="21"/>
                    </w:rPr>
                  </w:pPr>
                  <w:r>
                    <w:rPr>
                      <w:rFonts w:ascii="Times New Roman" w:hAnsi="Times New Roman" w:cs="Times New Roman"/>
                      <w:b/>
                      <w:kern w:val="21"/>
                    </w:rPr>
                    <w:t>符合性分析</w:t>
                  </w:r>
                </w:p>
              </w:tc>
              <w:tc>
                <w:tcPr>
                  <w:tcW w:w="1162" w:type="dxa"/>
                  <w:vAlign w:val="center"/>
                </w:tcPr>
                <w:p w14:paraId="712928A9">
                  <w:pPr>
                    <w:pStyle w:val="20"/>
                    <w:adjustRightInd w:val="0"/>
                    <w:snapToGrid w:val="0"/>
                    <w:jc w:val="center"/>
                    <w:rPr>
                      <w:rFonts w:ascii="Times New Roman" w:hAnsi="Times New Roman" w:cs="Times New Roman"/>
                      <w:b/>
                      <w:kern w:val="21"/>
                    </w:rPr>
                  </w:pPr>
                  <w:r>
                    <w:rPr>
                      <w:rFonts w:ascii="Times New Roman" w:hAnsi="Times New Roman" w:cs="Times New Roman"/>
                      <w:b/>
                      <w:kern w:val="21"/>
                    </w:rPr>
                    <w:t>是否符合</w:t>
                  </w:r>
                </w:p>
              </w:tc>
            </w:tr>
            <w:tr w14:paraId="3DE32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35" w:type="dxa"/>
                  <w:vAlign w:val="center"/>
                </w:tcPr>
                <w:p w14:paraId="698FBD29">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生态保护红线</w:t>
                  </w:r>
                </w:p>
              </w:tc>
              <w:tc>
                <w:tcPr>
                  <w:tcW w:w="6717" w:type="dxa"/>
                  <w:vAlign w:val="center"/>
                </w:tcPr>
                <w:p w14:paraId="1740A000">
                  <w:pPr>
                    <w:pStyle w:val="20"/>
                    <w:adjustRightInd w:val="0"/>
                    <w:snapToGrid w:val="0"/>
                    <w:jc w:val="center"/>
                    <w:rPr>
                      <w:rFonts w:ascii="Times New Roman" w:hAnsi="Times New Roman" w:cs="Times New Roman"/>
                      <w:bCs/>
                      <w:kern w:val="21"/>
                    </w:rPr>
                  </w:pPr>
                  <w:r>
                    <w:rPr>
                      <w:rFonts w:hint="eastAsia" w:ascii="Times New Roman" w:hAnsi="Times New Roman" w:cs="Times New Roman"/>
                      <w:bCs/>
                      <w:kern w:val="21"/>
                    </w:rPr>
                    <w:t>本</w:t>
                  </w:r>
                  <w:r>
                    <w:rPr>
                      <w:rFonts w:ascii="Times New Roman" w:hAnsi="Times New Roman" w:cs="Times New Roman"/>
                      <w:bCs/>
                      <w:kern w:val="21"/>
                    </w:rPr>
                    <w:t>项目位于彭阳县白阳镇兴彭大街以南、经一路以东、青彭公路以北，周边无自然保护区、饮用水源</w:t>
                  </w:r>
                  <w:r>
                    <w:rPr>
                      <w:rFonts w:hint="eastAsia" w:ascii="Times New Roman" w:hAnsi="Times New Roman" w:cs="Times New Roman"/>
                      <w:bCs/>
                      <w:kern w:val="21"/>
                    </w:rPr>
                    <w:t>地</w:t>
                  </w:r>
                  <w:r>
                    <w:rPr>
                      <w:rFonts w:ascii="Times New Roman" w:hAnsi="Times New Roman" w:cs="Times New Roman"/>
                      <w:bCs/>
                      <w:kern w:val="21"/>
                    </w:rPr>
                    <w:t>等生态保护目标，</w:t>
                  </w:r>
                  <w:r>
                    <w:rPr>
                      <w:rFonts w:hint="eastAsia" w:ascii="Times New Roman" w:hAnsi="Times New Roman" w:cs="Times New Roman"/>
                      <w:bCs/>
                      <w:kern w:val="21"/>
                    </w:rPr>
                    <w:t>不在宁夏生态保护红线范围内，</w:t>
                  </w:r>
                  <w:r>
                    <w:rPr>
                      <w:rFonts w:ascii="Times New Roman" w:hAnsi="Times New Roman" w:cs="Times New Roman"/>
                      <w:bCs/>
                      <w:kern w:val="21"/>
                    </w:rPr>
                    <w:t>符合生态保护红线要求</w:t>
                  </w:r>
                </w:p>
              </w:tc>
              <w:tc>
                <w:tcPr>
                  <w:tcW w:w="1162" w:type="dxa"/>
                  <w:vAlign w:val="center"/>
                </w:tcPr>
                <w:p w14:paraId="0D56DB58">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符合</w:t>
                  </w:r>
                </w:p>
              </w:tc>
            </w:tr>
            <w:tr w14:paraId="5DF01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35" w:type="dxa"/>
                  <w:vAlign w:val="center"/>
                </w:tcPr>
                <w:p w14:paraId="085CDF58">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资源利用上线</w:t>
                  </w:r>
                </w:p>
              </w:tc>
              <w:tc>
                <w:tcPr>
                  <w:tcW w:w="6717" w:type="dxa"/>
                  <w:vAlign w:val="center"/>
                </w:tcPr>
                <w:p w14:paraId="3668B944">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本项目建成后将消耗一定量的水资源、电能，项目资源消耗量相对</w:t>
                  </w:r>
                  <w:r>
                    <w:rPr>
                      <w:rFonts w:hint="eastAsia" w:ascii="Times New Roman" w:hAnsi="Times New Roman" w:cs="Times New Roman"/>
                      <w:bCs/>
                      <w:kern w:val="21"/>
                    </w:rPr>
                    <w:t>区域</w:t>
                  </w:r>
                  <w:r>
                    <w:rPr>
                      <w:rFonts w:ascii="Times New Roman" w:hAnsi="Times New Roman" w:cs="Times New Roman"/>
                      <w:bCs/>
                      <w:kern w:val="21"/>
                    </w:rPr>
                    <w:t>资源利总量较少，符合资源利用上限要求</w:t>
                  </w:r>
                </w:p>
              </w:tc>
              <w:tc>
                <w:tcPr>
                  <w:tcW w:w="1162" w:type="dxa"/>
                  <w:vAlign w:val="center"/>
                </w:tcPr>
                <w:p w14:paraId="3ACBC469">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符合</w:t>
                  </w:r>
                </w:p>
              </w:tc>
            </w:tr>
            <w:tr w14:paraId="49047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35" w:type="dxa"/>
                  <w:vAlign w:val="center"/>
                </w:tcPr>
                <w:p w14:paraId="0FCAF283">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环境质量底线</w:t>
                  </w:r>
                </w:p>
              </w:tc>
              <w:tc>
                <w:tcPr>
                  <w:tcW w:w="6717" w:type="dxa"/>
                  <w:vAlign w:val="center"/>
                </w:tcPr>
                <w:p w14:paraId="76E7D2C8">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本项目周边声环境质量能够满足《声环境质量标准》（GB3096-2008）中的</w:t>
                  </w:r>
                  <w:r>
                    <w:rPr>
                      <w:rFonts w:hint="eastAsia" w:ascii="Times New Roman" w:hAnsi="Times New Roman" w:cs="Times New Roman"/>
                      <w:bCs/>
                      <w:kern w:val="21"/>
                    </w:rPr>
                    <w:t>2</w:t>
                  </w:r>
                  <w:r>
                    <w:rPr>
                      <w:rFonts w:ascii="Times New Roman" w:hAnsi="Times New Roman" w:cs="Times New Roman"/>
                      <w:bCs/>
                      <w:kern w:val="21"/>
                    </w:rPr>
                    <w:t>类标准，彭阳县2018年度环境空气各项指标均达到《环境空气质量标准》（GB3095-2012及2018年修改单）中的二级标准要求，2018年茹河李河桥断面为III类良好水质，各污染物浓度均达到《地表水环境质量标准》（GB3038-2002）中III类标准；本项目运营期主要污染物为</w:t>
                  </w:r>
                  <w:r>
                    <w:rPr>
                      <w:rFonts w:hint="eastAsia" w:ascii="Times New Roman" w:hAnsi="Times New Roman" w:cs="Times New Roman"/>
                      <w:bCs/>
                      <w:kern w:val="21"/>
                    </w:rPr>
                    <w:t>职工生活污水</w:t>
                  </w:r>
                  <w:r>
                    <w:rPr>
                      <w:rFonts w:ascii="Times New Roman" w:hAnsi="Times New Roman" w:cs="Times New Roman"/>
                      <w:bCs/>
                      <w:kern w:val="21"/>
                    </w:rPr>
                    <w:t>、医疗废水</w:t>
                  </w:r>
                  <w:r>
                    <w:rPr>
                      <w:rFonts w:hint="eastAsia" w:ascii="Times New Roman" w:hAnsi="Times New Roman" w:cs="Times New Roman"/>
                      <w:bCs/>
                      <w:kern w:val="21"/>
                    </w:rPr>
                    <w:t>、煎药罐清洗废水、医疗废物和污水处理设施污泥</w:t>
                  </w:r>
                  <w:r>
                    <w:rPr>
                      <w:rFonts w:ascii="Times New Roman" w:hAnsi="Times New Roman" w:cs="Times New Roman"/>
                      <w:bCs/>
                      <w:kern w:val="21"/>
                    </w:rPr>
                    <w:t>等</w:t>
                  </w:r>
                  <w:r>
                    <w:rPr>
                      <w:rFonts w:hint="eastAsia" w:ascii="Times New Roman" w:hAnsi="Times New Roman" w:cs="Times New Roman"/>
                      <w:bCs/>
                      <w:kern w:val="21"/>
                    </w:rPr>
                    <w:t>。本项目</w:t>
                  </w:r>
                  <w:r>
                    <w:rPr>
                      <w:rFonts w:hint="eastAsia" w:cs="Times New Roman"/>
                    </w:rPr>
                    <w:t>职工生活污水</w:t>
                  </w:r>
                  <w:r>
                    <w:rPr>
                      <w:rFonts w:ascii="Times New Roman" w:hAnsi="Times New Roman" w:cs="Times New Roman"/>
                    </w:rPr>
                    <w:t>与医疗废水</w:t>
                  </w:r>
                  <w:r>
                    <w:rPr>
                      <w:rFonts w:hint="eastAsia" w:ascii="Times New Roman" w:hAnsi="Times New Roman" w:cs="Times New Roman"/>
                    </w:rPr>
                    <w:t xml:space="preserve"> </w:t>
                  </w:r>
                  <w:r>
                    <w:rPr>
                      <w:rFonts w:hint="eastAsia" w:cs="Times New Roman"/>
                    </w:rPr>
                    <w:t>和煎药罐清洗废水一同</w:t>
                  </w:r>
                  <w:r>
                    <w:rPr>
                      <w:rFonts w:ascii="Times New Roman" w:hAnsi="Times New Roman" w:cs="Times New Roman"/>
                    </w:rPr>
                    <w:t>经</w:t>
                  </w:r>
                  <w:r>
                    <w:rPr>
                      <w:rFonts w:hint="eastAsia" w:cs="Times New Roman"/>
                    </w:rPr>
                    <w:t>地埋式一体化</w:t>
                  </w:r>
                  <w:r>
                    <w:rPr>
                      <w:rFonts w:ascii="Times New Roman" w:hAnsi="Times New Roman" w:cs="Times New Roman"/>
                    </w:rPr>
                    <w:t>污水处理设施</w:t>
                  </w:r>
                  <w:r>
                    <w:rPr>
                      <w:rFonts w:ascii="Times New Roman" w:hAnsi="Times New Roman" w:cs="Times New Roman"/>
                      <w:kern w:val="21"/>
                    </w:rPr>
                    <w:t>处理后</w:t>
                  </w:r>
                  <w:r>
                    <w:rPr>
                      <w:rFonts w:hint="eastAsia" w:ascii="Times New Roman" w:hAnsi="Times New Roman" w:cs="Times New Roman"/>
                      <w:kern w:val="21"/>
                    </w:rPr>
                    <w:t>，水质达到《医疗机构水污染物排放标准》（GB18466-2005）表2中的预处理标准，排入市政管网后，最终进入彭阳县污水处理厂处理</w:t>
                  </w:r>
                  <w:r>
                    <w:rPr>
                      <w:rFonts w:hint="eastAsia" w:ascii="Times New Roman" w:hAnsi="Times New Roman" w:cs="Times New Roman"/>
                      <w:bCs/>
                      <w:kern w:val="21"/>
                    </w:rPr>
                    <w:t>；医疗废物</w:t>
                  </w:r>
                  <w:r>
                    <w:rPr>
                      <w:rFonts w:ascii="Times New Roman" w:hAnsi="Times New Roman" w:cs="Times New Roman"/>
                      <w:bCs/>
                      <w:kern w:val="21"/>
                    </w:rPr>
                    <w:t>暂存于</w:t>
                  </w:r>
                  <w:r>
                    <w:rPr>
                      <w:rFonts w:hint="eastAsia" w:ascii="Times New Roman" w:hAnsi="Times New Roman" w:cs="Times New Roman"/>
                      <w:bCs/>
                      <w:kern w:val="21"/>
                    </w:rPr>
                    <w:t>危险废物暂存间</w:t>
                  </w:r>
                  <w:r>
                    <w:rPr>
                      <w:rFonts w:ascii="Times New Roman" w:hAnsi="Times New Roman" w:cs="Times New Roman"/>
                      <w:bCs/>
                      <w:kern w:val="21"/>
                    </w:rPr>
                    <w:t>，定期交</w:t>
                  </w:r>
                  <w:r>
                    <w:rPr>
                      <w:rFonts w:hint="eastAsia" w:ascii="Times New Roman" w:hAnsi="Times New Roman" w:cs="Times New Roman"/>
                      <w:bCs/>
                      <w:kern w:val="21"/>
                    </w:rPr>
                    <w:t>有</w:t>
                  </w:r>
                  <w:r>
                    <w:rPr>
                      <w:rFonts w:ascii="Times New Roman" w:hAnsi="Times New Roman" w:cs="Times New Roman"/>
                      <w:bCs/>
                      <w:kern w:val="21"/>
                    </w:rPr>
                    <w:t>资质单位处理</w:t>
                  </w:r>
                  <w:r>
                    <w:rPr>
                      <w:rFonts w:hint="eastAsia" w:ascii="Times New Roman" w:hAnsi="Times New Roman" w:cs="Times New Roman"/>
                      <w:bCs/>
                      <w:kern w:val="21"/>
                    </w:rPr>
                    <w:t>；污泥</w:t>
                  </w:r>
                  <w:r>
                    <w:rPr>
                      <w:rFonts w:hint="eastAsia" w:cs="Times New Roman"/>
                    </w:rPr>
                    <w:t>为危险废物，</w:t>
                  </w:r>
                  <w:r>
                    <w:rPr>
                      <w:rFonts w:ascii="Times New Roman" w:hAnsi="Times New Roman" w:cs="Times New Roman"/>
                      <w:bCs/>
                      <w:kern w:val="21"/>
                    </w:rPr>
                    <w:t>定期</w:t>
                  </w:r>
                  <w:r>
                    <w:rPr>
                      <w:rFonts w:hint="eastAsia" w:ascii="Times New Roman" w:hAnsi="Times New Roman" w:cs="Times New Roman"/>
                      <w:bCs/>
                      <w:kern w:val="21"/>
                    </w:rPr>
                    <w:t>由有</w:t>
                  </w:r>
                  <w:r>
                    <w:rPr>
                      <w:rFonts w:ascii="Times New Roman" w:hAnsi="Times New Roman" w:cs="Times New Roman"/>
                      <w:bCs/>
                      <w:kern w:val="21"/>
                    </w:rPr>
                    <w:t>资质单位</w:t>
                  </w:r>
                  <w:r>
                    <w:rPr>
                      <w:rFonts w:hint="eastAsia" w:ascii="Times New Roman" w:hAnsi="Times New Roman" w:cs="Times New Roman"/>
                      <w:bCs/>
                      <w:kern w:val="21"/>
                    </w:rPr>
                    <w:t>清运</w:t>
                  </w:r>
                  <w:r>
                    <w:rPr>
                      <w:rFonts w:ascii="Times New Roman" w:hAnsi="Times New Roman" w:cs="Times New Roman"/>
                      <w:bCs/>
                      <w:kern w:val="21"/>
                    </w:rPr>
                    <w:t>处理</w:t>
                  </w:r>
                  <w:r>
                    <w:rPr>
                      <w:rFonts w:hint="eastAsia" w:ascii="Times New Roman" w:hAnsi="Times New Roman" w:cs="Times New Roman"/>
                      <w:bCs/>
                      <w:kern w:val="21"/>
                    </w:rPr>
                    <w:t>。</w:t>
                  </w:r>
                  <w:r>
                    <w:rPr>
                      <w:rFonts w:ascii="Times New Roman" w:hAnsi="Times New Roman" w:cs="Times New Roman"/>
                      <w:bCs/>
                      <w:kern w:val="21"/>
                    </w:rPr>
                    <w:t>因此本项目符合环境质量底线要求</w:t>
                  </w:r>
                </w:p>
              </w:tc>
              <w:tc>
                <w:tcPr>
                  <w:tcW w:w="1162" w:type="dxa"/>
                  <w:vAlign w:val="center"/>
                </w:tcPr>
                <w:p w14:paraId="477CD84E">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符合</w:t>
                  </w:r>
                </w:p>
              </w:tc>
            </w:tr>
            <w:tr w14:paraId="58D11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35" w:type="dxa"/>
                  <w:vAlign w:val="center"/>
                </w:tcPr>
                <w:p w14:paraId="2E334144">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负面清单</w:t>
                  </w:r>
                </w:p>
              </w:tc>
              <w:tc>
                <w:tcPr>
                  <w:tcW w:w="6717" w:type="dxa"/>
                  <w:vAlign w:val="center"/>
                </w:tcPr>
                <w:p w14:paraId="4DA115A7">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根据《自治区发展改革委关于印发宁夏回族自治区国家重点生态功能区产业准入负面清单（试行版）的通知》（宁发改规划〔2016〕426号）</w:t>
                  </w:r>
                  <w:r>
                    <w:rPr>
                      <w:rFonts w:ascii="Times New Roman" w:hAnsi="Times New Roman" w:cs="Times New Roman"/>
                      <w:kern w:val="21"/>
                    </w:rPr>
                    <w:t>中“彭阳县国家重点生态功能区产业准入负面清单内所列的限制类和禁止类项目”</w:t>
                  </w:r>
                  <w:r>
                    <w:rPr>
                      <w:rFonts w:ascii="Times New Roman" w:hAnsi="Times New Roman" w:cs="Times New Roman"/>
                      <w:bCs/>
                      <w:kern w:val="21"/>
                    </w:rPr>
                    <w:t>，本项目不在该负面清单内</w:t>
                  </w:r>
                </w:p>
              </w:tc>
              <w:tc>
                <w:tcPr>
                  <w:tcW w:w="1162" w:type="dxa"/>
                  <w:vAlign w:val="center"/>
                </w:tcPr>
                <w:p w14:paraId="5C101160">
                  <w:pPr>
                    <w:pStyle w:val="20"/>
                    <w:adjustRightInd w:val="0"/>
                    <w:snapToGrid w:val="0"/>
                    <w:jc w:val="center"/>
                    <w:rPr>
                      <w:rFonts w:ascii="Times New Roman" w:hAnsi="Times New Roman" w:cs="Times New Roman"/>
                      <w:bCs/>
                      <w:kern w:val="21"/>
                    </w:rPr>
                  </w:pPr>
                  <w:r>
                    <w:rPr>
                      <w:rFonts w:ascii="Times New Roman" w:hAnsi="Times New Roman" w:cs="Times New Roman"/>
                      <w:bCs/>
                      <w:kern w:val="21"/>
                    </w:rPr>
                    <w:t>符合</w:t>
                  </w:r>
                </w:p>
              </w:tc>
            </w:tr>
          </w:tbl>
          <w:p w14:paraId="409A23A0">
            <w:pPr>
              <w:pStyle w:val="18"/>
              <w:snapToGrid w:val="0"/>
              <w:spacing w:beforeLines="50"/>
              <w:ind w:firstLine="560"/>
              <w:rPr>
                <w:rFonts w:ascii="Times New Roman" w:hAnsi="Times New Roman" w:eastAsia="仿宋_GB2312"/>
                <w:sz w:val="28"/>
                <w:szCs w:val="28"/>
                <w:highlight w:val="yellow"/>
              </w:rPr>
            </w:pPr>
            <w:r>
              <w:rPr>
                <w:rFonts w:ascii="Times New Roman" w:hAnsi="Times New Roman" w:eastAsia="仿宋_GB2312"/>
                <w:bCs/>
                <w:sz w:val="28"/>
                <w:szCs w:val="28"/>
              </w:rPr>
              <w:t>综上所述，本项目符合“三线一单”要求。</w:t>
            </w:r>
          </w:p>
          <w:p w14:paraId="2B6BBBF7">
            <w:pPr>
              <w:pStyle w:val="18"/>
              <w:snapToGrid w:val="0"/>
              <w:ind w:firstLine="562"/>
              <w:rPr>
                <w:rFonts w:ascii="Times New Roman" w:hAnsi="Times New Roman" w:eastAsia="仿宋_GB2312"/>
                <w:b/>
                <w:sz w:val="28"/>
                <w:szCs w:val="28"/>
              </w:rPr>
            </w:pPr>
            <w:r>
              <w:rPr>
                <w:rFonts w:hint="eastAsia" w:ascii="Times New Roman" w:hAnsi="Times New Roman" w:eastAsia="仿宋_GB2312"/>
                <w:b/>
                <w:sz w:val="28"/>
                <w:szCs w:val="28"/>
              </w:rPr>
              <w:t>9</w:t>
            </w:r>
            <w:r>
              <w:rPr>
                <w:rFonts w:ascii="Times New Roman" w:hAnsi="Times New Roman" w:eastAsia="仿宋_GB2312"/>
                <w:b/>
                <w:sz w:val="28"/>
                <w:szCs w:val="28"/>
              </w:rPr>
              <w:t>、项目选址合理性分析</w:t>
            </w:r>
          </w:p>
          <w:p w14:paraId="62E0CADC">
            <w:pPr>
              <w:adjustRightInd w:val="0"/>
              <w:snapToGrid w:val="0"/>
              <w:spacing w:line="360" w:lineRule="auto"/>
              <w:ind w:firstLine="560" w:firstLineChars="200"/>
              <w:rPr>
                <w:rFonts w:eastAsia="仿宋_GB2312"/>
                <w:sz w:val="28"/>
                <w:szCs w:val="28"/>
              </w:rPr>
            </w:pPr>
            <w:r>
              <w:rPr>
                <w:rFonts w:eastAsia="仿宋_GB2312"/>
                <w:sz w:val="28"/>
                <w:szCs w:val="28"/>
              </w:rPr>
              <w:t>本项目位于彭阳县白阳镇兴彭大街以南、经一路以东、青彭公路以北，项目所在地周围无自然保护区、水源地保护区、名胜古迹、疗养地等环境敏感保护目标，且项目所在区域内供电及排水便利，绿地、景观等基础设施条件良好，有利于卫生院及便民服务中心内外部交通流线及洁污流线组织。项目对运营过程中所产生的废水、固废等均采取合理有效的措施进行治理后达标排放、合理处置。综上所述，从环保角度分析，本项目选址合理。</w:t>
            </w:r>
          </w:p>
          <w:p w14:paraId="77922457">
            <w:pPr>
              <w:adjustRightInd w:val="0"/>
              <w:snapToGrid w:val="0"/>
              <w:spacing w:line="360" w:lineRule="auto"/>
              <w:ind w:firstLine="562" w:firstLineChars="200"/>
              <w:rPr>
                <w:rFonts w:eastAsia="仿宋_GB2312"/>
                <w:b/>
                <w:kern w:val="0"/>
                <w:sz w:val="28"/>
                <w:szCs w:val="28"/>
              </w:rPr>
            </w:pPr>
            <w:r>
              <w:rPr>
                <w:rFonts w:hint="eastAsia" w:eastAsia="仿宋_GB2312"/>
                <w:b/>
                <w:kern w:val="0"/>
                <w:sz w:val="28"/>
                <w:szCs w:val="28"/>
              </w:rPr>
              <w:t>10</w:t>
            </w:r>
            <w:r>
              <w:rPr>
                <w:rFonts w:eastAsia="仿宋_GB2312"/>
                <w:b/>
                <w:kern w:val="0"/>
                <w:sz w:val="28"/>
                <w:szCs w:val="28"/>
              </w:rPr>
              <w:t>、平面布局合理性分析</w:t>
            </w:r>
          </w:p>
          <w:p w14:paraId="2EC8D40A">
            <w:pPr>
              <w:adjustRightInd w:val="0"/>
              <w:snapToGrid w:val="0"/>
              <w:spacing w:line="360" w:lineRule="auto"/>
              <w:ind w:firstLine="560" w:firstLineChars="200"/>
              <w:rPr>
                <w:rFonts w:eastAsia="仿宋_GB2312"/>
                <w:sz w:val="28"/>
              </w:rPr>
            </w:pPr>
            <w:r>
              <w:rPr>
                <w:rFonts w:eastAsia="仿宋_GB2312"/>
                <w:sz w:val="28"/>
              </w:rPr>
              <w:t>本项目占地面积约4587m</w:t>
            </w:r>
            <w:r>
              <w:rPr>
                <w:rFonts w:eastAsia="仿宋_GB2312"/>
                <w:sz w:val="28"/>
                <w:vertAlign w:val="superscript"/>
              </w:rPr>
              <w:t>2</w:t>
            </w:r>
            <w:r>
              <w:rPr>
                <w:rFonts w:eastAsia="仿宋_GB2312"/>
                <w:sz w:val="28"/>
              </w:rPr>
              <w:t>，东西长度为64.3m，南北长度为74.3m，项目总体设计思路按照统一总体规划、有效利用资源的原则进行布局。</w:t>
            </w:r>
          </w:p>
          <w:p w14:paraId="4FFD0E3B">
            <w:pPr>
              <w:adjustRightInd w:val="0"/>
              <w:snapToGrid w:val="0"/>
              <w:spacing w:line="360" w:lineRule="auto"/>
              <w:ind w:firstLine="560" w:firstLineChars="200"/>
              <w:rPr>
                <w:rFonts w:eastAsia="仿宋_GB2312"/>
                <w:sz w:val="28"/>
                <w:szCs w:val="28"/>
              </w:rPr>
            </w:pPr>
            <w:r>
              <w:rPr>
                <w:rFonts w:eastAsia="仿宋_GB2312"/>
                <w:sz w:val="28"/>
                <w:szCs w:val="28"/>
              </w:rPr>
              <w:t>⑴交通组织</w:t>
            </w:r>
            <w:r>
              <w:rPr>
                <w:rFonts w:hint="eastAsia" w:eastAsia="仿宋_GB2312"/>
                <w:sz w:val="28"/>
                <w:szCs w:val="28"/>
              </w:rPr>
              <w:t>及景观布局</w:t>
            </w:r>
          </w:p>
          <w:p w14:paraId="3F571AA1">
            <w:pPr>
              <w:pStyle w:val="2"/>
              <w:ind w:firstLine="560"/>
              <w:rPr>
                <w:rFonts w:eastAsia="仿宋_GB2312"/>
                <w:sz w:val="28"/>
                <w:szCs w:val="28"/>
              </w:rPr>
            </w:pPr>
            <w:r>
              <w:rPr>
                <w:rFonts w:eastAsia="仿宋_GB2312"/>
                <w:sz w:val="28"/>
                <w:szCs w:val="28"/>
              </w:rPr>
              <w:t>项目出入口设在西侧经一路，正对便民服务中心主入口，形成较为开阔的人流集散空间。项目总体采用L型的建筑布局，沿卫生院及便民服务中心周边形成环形道路，有效的组织院内交通，减少拥堵，通行通畅。项目景观分为入口景观区、内部庭院景观区</w:t>
            </w:r>
            <w:r>
              <w:rPr>
                <w:rFonts w:hint="eastAsia" w:eastAsia="仿宋_GB2312"/>
                <w:sz w:val="28"/>
                <w:szCs w:val="28"/>
              </w:rPr>
              <w:t>，</w:t>
            </w:r>
            <w:r>
              <w:rPr>
                <w:rFonts w:eastAsia="仿宋_GB2312"/>
                <w:sz w:val="28"/>
                <w:szCs w:val="28"/>
              </w:rPr>
              <w:t>既满足了入口处人流车流的需求，同时大面积绿地与景观带营造了轻松、愉悦的就医环境。</w:t>
            </w:r>
          </w:p>
          <w:p w14:paraId="0756CAA2">
            <w:pPr>
              <w:pStyle w:val="2"/>
              <w:ind w:firstLine="560"/>
              <w:rPr>
                <w:rFonts w:eastAsia="仿宋_GB2312"/>
                <w:sz w:val="28"/>
                <w:szCs w:val="28"/>
              </w:rPr>
            </w:pPr>
            <w:r>
              <w:rPr>
                <w:rFonts w:eastAsia="仿宋_GB2312"/>
                <w:sz w:val="28"/>
                <w:szCs w:val="28"/>
              </w:rPr>
              <w:t>⑵建筑平面布局及功能</w:t>
            </w:r>
          </w:p>
          <w:p w14:paraId="1D0648C6">
            <w:pPr>
              <w:pStyle w:val="2"/>
              <w:ind w:firstLine="560"/>
              <w:rPr>
                <w:rFonts w:eastAsia="仿宋_GB2312"/>
                <w:sz w:val="28"/>
                <w:szCs w:val="28"/>
              </w:rPr>
            </w:pPr>
            <w:r>
              <w:rPr>
                <w:rFonts w:eastAsia="仿宋_GB2312"/>
                <w:sz w:val="28"/>
                <w:szCs w:val="28"/>
              </w:rPr>
              <w:t>①卫生院</w:t>
            </w:r>
          </w:p>
          <w:p w14:paraId="355C3D99">
            <w:pPr>
              <w:pStyle w:val="2"/>
              <w:ind w:firstLine="560"/>
              <w:rPr>
                <w:rFonts w:eastAsia="仿宋_GB2312"/>
                <w:sz w:val="28"/>
                <w:szCs w:val="28"/>
              </w:rPr>
            </w:pPr>
            <w:r>
              <w:rPr>
                <w:rFonts w:eastAsia="仿宋_GB2312"/>
                <w:sz w:val="28"/>
                <w:szCs w:val="28"/>
              </w:rPr>
              <w:t>卫生院为地上三层，一层设有</w:t>
            </w:r>
            <w:r>
              <w:rPr>
                <w:rFonts w:hint="eastAsia" w:eastAsia="仿宋_GB2312"/>
                <w:sz w:val="28"/>
                <w:szCs w:val="28"/>
              </w:rPr>
              <w:t>门厅</w:t>
            </w:r>
            <w:r>
              <w:rPr>
                <w:rFonts w:eastAsia="仿宋_GB2312"/>
                <w:sz w:val="28"/>
                <w:szCs w:val="28"/>
              </w:rPr>
              <w:t>、</w:t>
            </w:r>
            <w:r>
              <w:rPr>
                <w:rFonts w:hint="eastAsia" w:eastAsia="仿宋_GB2312"/>
                <w:sz w:val="28"/>
                <w:szCs w:val="28"/>
              </w:rPr>
              <w:t>缴费</w:t>
            </w:r>
            <w:r>
              <w:rPr>
                <w:rFonts w:eastAsia="仿宋_GB2312"/>
                <w:sz w:val="28"/>
                <w:szCs w:val="28"/>
              </w:rPr>
              <w:t>、中西药房、门诊、发热门诊、B超、心电图、放射科、化验室、处置室、操作室。患者</w:t>
            </w:r>
            <w:r>
              <w:rPr>
                <w:rFonts w:hint="eastAsia" w:eastAsia="仿宋_GB2312"/>
                <w:sz w:val="28"/>
                <w:szCs w:val="28"/>
              </w:rPr>
              <w:t>缴费、</w:t>
            </w:r>
            <w:r>
              <w:rPr>
                <w:rFonts w:eastAsia="仿宋_GB2312"/>
                <w:sz w:val="28"/>
                <w:szCs w:val="28"/>
              </w:rPr>
              <w:t>治疗、取药流程顺畅，减少</w:t>
            </w:r>
            <w:r>
              <w:rPr>
                <w:rFonts w:hint="eastAsia" w:eastAsia="仿宋_GB2312"/>
                <w:sz w:val="28"/>
                <w:szCs w:val="28"/>
              </w:rPr>
              <w:t>路程</w:t>
            </w:r>
            <w:r>
              <w:rPr>
                <w:rFonts w:eastAsia="仿宋_GB2312"/>
                <w:sz w:val="28"/>
                <w:szCs w:val="28"/>
              </w:rPr>
              <w:t>。发热门诊设置独立出入口，位于卫生院主入口西侧，功能分区明确。 二层设有中医馆、病房和医护用房</w:t>
            </w:r>
            <w:r>
              <w:rPr>
                <w:rFonts w:hint="eastAsia" w:eastAsia="仿宋_GB2312"/>
                <w:sz w:val="28"/>
                <w:szCs w:val="28"/>
              </w:rPr>
              <w:t>，病房位于南侧，远离公路一侧，有利于患者治疗和休息</w:t>
            </w:r>
            <w:r>
              <w:rPr>
                <w:rFonts w:eastAsia="仿宋_GB2312"/>
                <w:sz w:val="28"/>
                <w:szCs w:val="28"/>
              </w:rPr>
              <w:t>。三层设有办公室、档案室、会议室等辅助用房</w:t>
            </w:r>
            <w:r>
              <w:rPr>
                <w:rFonts w:hint="eastAsia" w:eastAsia="仿宋_GB2312"/>
                <w:sz w:val="28"/>
                <w:szCs w:val="28"/>
              </w:rPr>
              <w:t>以及手术室、家属等候区、开水间、洗衣房</w:t>
            </w:r>
            <w:r>
              <w:rPr>
                <w:rFonts w:eastAsia="仿宋_GB2312"/>
                <w:sz w:val="28"/>
                <w:szCs w:val="28"/>
              </w:rPr>
              <w:t>。</w:t>
            </w:r>
            <w:r>
              <w:rPr>
                <w:rFonts w:hint="eastAsia" w:eastAsia="仿宋_GB2312"/>
                <w:sz w:val="28"/>
                <w:szCs w:val="28"/>
              </w:rPr>
              <w:t>卫生院一层、二层为诊断和治疗区域，三层为办公区域，避免了交叉感染，且手术室位于三层相对较安静区域，有利于手术的进行。</w:t>
            </w:r>
            <w:r>
              <w:rPr>
                <w:rFonts w:eastAsia="仿宋_GB2312"/>
                <w:sz w:val="28"/>
                <w:szCs w:val="28"/>
              </w:rPr>
              <w:t xml:space="preserve"> </w:t>
            </w:r>
          </w:p>
          <w:p w14:paraId="1206CC96">
            <w:pPr>
              <w:pStyle w:val="2"/>
              <w:ind w:firstLine="560"/>
              <w:rPr>
                <w:rFonts w:eastAsia="仿宋_GB2312"/>
                <w:sz w:val="28"/>
                <w:szCs w:val="28"/>
              </w:rPr>
            </w:pPr>
            <w:r>
              <w:rPr>
                <w:rFonts w:eastAsia="仿宋_GB2312"/>
                <w:sz w:val="28"/>
                <w:szCs w:val="28"/>
              </w:rPr>
              <w:t>②便民服务中心</w:t>
            </w:r>
          </w:p>
          <w:p w14:paraId="108C7AB8">
            <w:pPr>
              <w:pStyle w:val="2"/>
              <w:ind w:firstLine="560"/>
              <w:rPr>
                <w:rFonts w:eastAsia="仿宋_GB2312"/>
                <w:sz w:val="28"/>
                <w:szCs w:val="28"/>
              </w:rPr>
            </w:pPr>
            <w:r>
              <w:rPr>
                <w:rFonts w:eastAsia="仿宋_GB2312"/>
                <w:sz w:val="28"/>
                <w:szCs w:val="28"/>
              </w:rPr>
              <w:t>便民服务中心为地上三层，一层</w:t>
            </w:r>
            <w:r>
              <w:rPr>
                <w:rFonts w:hint="eastAsia" w:eastAsia="仿宋_GB2312"/>
                <w:sz w:val="28"/>
                <w:szCs w:val="28"/>
              </w:rPr>
              <w:t>为门厅</w:t>
            </w:r>
            <w:r>
              <w:rPr>
                <w:rFonts w:eastAsia="仿宋_GB2312"/>
                <w:sz w:val="28"/>
                <w:szCs w:val="28"/>
              </w:rPr>
              <w:t>、卫生室、图书室</w:t>
            </w:r>
            <w:r>
              <w:rPr>
                <w:rFonts w:hint="eastAsia" w:eastAsia="仿宋_GB2312"/>
                <w:sz w:val="28"/>
                <w:szCs w:val="28"/>
              </w:rPr>
              <w:t>、</w:t>
            </w:r>
            <w:r>
              <w:rPr>
                <w:rFonts w:eastAsia="仿宋_GB2312"/>
                <w:sz w:val="28"/>
                <w:szCs w:val="28"/>
              </w:rPr>
              <w:t>警务室、畜牧办公室等便民服务区域，卫生室设置独立出入口，二层</w:t>
            </w:r>
            <w:r>
              <w:rPr>
                <w:rFonts w:hint="eastAsia" w:eastAsia="仿宋_GB2312"/>
                <w:sz w:val="28"/>
                <w:szCs w:val="28"/>
              </w:rPr>
              <w:t>为</w:t>
            </w:r>
            <w:r>
              <w:rPr>
                <w:rFonts w:eastAsia="仿宋_GB2312"/>
                <w:sz w:val="28"/>
                <w:szCs w:val="28"/>
              </w:rPr>
              <w:t>村民代表办公室、人大代表办公室、党代表办公室、三委会议室、文化活动室、综合办公室等办公区域，三层为村务办公室、党员活动室、</w:t>
            </w:r>
            <w:r>
              <w:rPr>
                <w:rFonts w:hint="eastAsia" w:eastAsia="仿宋_GB2312"/>
                <w:sz w:val="28"/>
                <w:szCs w:val="28"/>
              </w:rPr>
              <w:t>综合办公室、</w:t>
            </w:r>
            <w:r>
              <w:rPr>
                <w:rFonts w:eastAsia="仿宋_GB2312"/>
                <w:sz w:val="28"/>
                <w:szCs w:val="28"/>
              </w:rPr>
              <w:t>会议室等办公区域，功能分区明确，为民众和职工提供了优良的办事和办公场所。</w:t>
            </w:r>
          </w:p>
          <w:p w14:paraId="7E2FC176">
            <w:pPr>
              <w:pStyle w:val="2"/>
              <w:ind w:firstLine="560"/>
              <w:rPr>
                <w:rFonts w:eastAsia="仿宋_GB2312"/>
                <w:sz w:val="28"/>
                <w:szCs w:val="28"/>
              </w:rPr>
            </w:pPr>
            <w:r>
              <w:rPr>
                <w:rFonts w:eastAsia="仿宋_GB2312"/>
                <w:sz w:val="28"/>
                <w:szCs w:val="28"/>
              </w:rPr>
              <w:t>⑶环保</w:t>
            </w:r>
            <w:r>
              <w:rPr>
                <w:rFonts w:hint="eastAsia" w:eastAsia="仿宋_GB2312"/>
                <w:sz w:val="28"/>
                <w:szCs w:val="28"/>
              </w:rPr>
              <w:t>设施</w:t>
            </w:r>
          </w:p>
          <w:p w14:paraId="3CE9CB03">
            <w:pPr>
              <w:adjustRightInd w:val="0"/>
              <w:snapToGrid w:val="0"/>
              <w:spacing w:line="360" w:lineRule="auto"/>
              <w:ind w:firstLine="560" w:firstLineChars="200"/>
              <w:rPr>
                <w:rFonts w:eastAsia="仿宋_GB2312"/>
                <w:sz w:val="28"/>
                <w:szCs w:val="28"/>
              </w:rPr>
            </w:pPr>
            <w:r>
              <w:rPr>
                <w:rFonts w:hint="eastAsia" w:eastAsia="仿宋_GB2312"/>
                <w:sz w:val="28"/>
                <w:szCs w:val="28"/>
              </w:rPr>
              <w:t>本项目污水处理设施为地埋式，位于</w:t>
            </w:r>
            <w:r>
              <w:rPr>
                <w:rFonts w:eastAsia="仿宋_GB2312"/>
                <w:sz w:val="28"/>
                <w:szCs w:val="28"/>
              </w:rPr>
              <w:t>内部庭院景观区</w:t>
            </w:r>
            <w:r>
              <w:rPr>
                <w:rFonts w:hint="eastAsia" w:eastAsia="仿宋_GB2312"/>
                <w:sz w:val="28"/>
                <w:szCs w:val="28"/>
              </w:rPr>
              <w:t>地下，通过地埋设置和绿化吸收，可大幅度降低恶臭的影响；危险废物暂存间位于卫生院1F东侧处置室，远离出入口、门诊区以及办公区域，危废运输路线合理。</w:t>
            </w:r>
          </w:p>
          <w:p w14:paraId="5A681FA6">
            <w:pPr>
              <w:adjustRightInd w:val="0"/>
              <w:snapToGrid w:val="0"/>
              <w:spacing w:line="360" w:lineRule="auto"/>
              <w:ind w:firstLine="560" w:firstLineChars="200"/>
              <w:rPr>
                <w:rFonts w:eastAsia="仿宋_GB2312"/>
                <w:bCs/>
                <w:sz w:val="28"/>
                <w:szCs w:val="28"/>
              </w:rPr>
            </w:pPr>
            <w:r>
              <w:rPr>
                <w:rFonts w:hint="eastAsia" w:eastAsia="仿宋_GB2312"/>
                <w:sz w:val="28"/>
                <w:szCs w:val="28"/>
              </w:rPr>
              <w:t>综上</w:t>
            </w:r>
            <w:r>
              <w:rPr>
                <w:rFonts w:eastAsia="仿宋_GB2312"/>
                <w:sz w:val="28"/>
                <w:szCs w:val="28"/>
              </w:rPr>
              <w:t>，从</w:t>
            </w:r>
            <w:r>
              <w:rPr>
                <w:rFonts w:hint="eastAsia" w:eastAsia="仿宋_GB2312"/>
                <w:sz w:val="28"/>
                <w:szCs w:val="28"/>
              </w:rPr>
              <w:t>环保</w:t>
            </w:r>
            <w:r>
              <w:rPr>
                <w:rFonts w:eastAsia="仿宋_GB2312"/>
                <w:sz w:val="28"/>
                <w:szCs w:val="28"/>
              </w:rPr>
              <w:t>角度分析，本项目平面布局合理。</w:t>
            </w:r>
            <w:r>
              <w:rPr>
                <w:rFonts w:eastAsia="仿宋_GB2312"/>
                <w:sz w:val="28"/>
              </w:rPr>
              <w:t>项目平面</w:t>
            </w:r>
            <w:r>
              <w:rPr>
                <w:rFonts w:hint="eastAsia" w:eastAsia="仿宋_GB2312"/>
                <w:sz w:val="28"/>
              </w:rPr>
              <w:t>布置</w:t>
            </w:r>
            <w:r>
              <w:rPr>
                <w:rFonts w:eastAsia="仿宋_GB2312"/>
                <w:sz w:val="28"/>
              </w:rPr>
              <w:t>图具体见图</w:t>
            </w:r>
            <w:r>
              <w:rPr>
                <w:rFonts w:hint="eastAsia" w:eastAsia="仿宋_GB2312"/>
                <w:sz w:val="28"/>
              </w:rPr>
              <w:t>4-1~图4-4</w:t>
            </w:r>
            <w:r>
              <w:rPr>
                <w:rFonts w:eastAsia="仿宋_GB2312"/>
                <w:sz w:val="28"/>
                <w:szCs w:val="28"/>
              </w:rPr>
              <w:t>。</w:t>
            </w:r>
          </w:p>
          <w:p w14:paraId="1D2C4F2E">
            <w:pPr>
              <w:adjustRightInd w:val="0"/>
              <w:snapToGrid w:val="0"/>
              <w:spacing w:line="360" w:lineRule="auto"/>
              <w:ind w:firstLine="562" w:firstLineChars="200"/>
              <w:rPr>
                <w:rFonts w:eastAsia="仿宋_GB2312"/>
                <w:b/>
                <w:kern w:val="0"/>
                <w:sz w:val="28"/>
                <w:szCs w:val="28"/>
              </w:rPr>
            </w:pPr>
            <w:r>
              <w:rPr>
                <w:rFonts w:hint="eastAsia" w:eastAsia="仿宋_GB2312"/>
                <w:b/>
                <w:kern w:val="0"/>
                <w:sz w:val="28"/>
                <w:szCs w:val="28"/>
              </w:rPr>
              <w:t>11</w:t>
            </w:r>
            <w:r>
              <w:rPr>
                <w:rFonts w:eastAsia="仿宋_GB2312"/>
                <w:b/>
                <w:kern w:val="0"/>
                <w:sz w:val="28"/>
                <w:szCs w:val="28"/>
              </w:rPr>
              <w:t>、项目投资概况</w:t>
            </w:r>
          </w:p>
          <w:p w14:paraId="300B2ABB">
            <w:pPr>
              <w:autoSpaceDE w:val="0"/>
              <w:autoSpaceDN w:val="0"/>
              <w:adjustRightInd w:val="0"/>
              <w:snapToGrid w:val="0"/>
              <w:spacing w:line="360" w:lineRule="auto"/>
              <w:ind w:firstLine="560" w:firstLineChars="200"/>
              <w:rPr>
                <w:rFonts w:eastAsia="仿宋_GB2312"/>
                <w:kern w:val="0"/>
                <w:sz w:val="28"/>
                <w:szCs w:val="28"/>
              </w:rPr>
            </w:pPr>
            <w:r>
              <w:rPr>
                <w:rFonts w:eastAsia="仿宋_GB2312"/>
                <w:kern w:val="0"/>
                <w:sz w:val="28"/>
                <w:szCs w:val="28"/>
              </w:rPr>
              <w:t>本项目总投资1434.96万元，其中环保投资</w:t>
            </w:r>
            <w:r>
              <w:rPr>
                <w:rFonts w:hint="eastAsia" w:eastAsia="仿宋_GB2312"/>
                <w:kern w:val="0"/>
                <w:sz w:val="28"/>
                <w:szCs w:val="28"/>
              </w:rPr>
              <w:t>90</w:t>
            </w:r>
            <w:r>
              <w:rPr>
                <w:rFonts w:eastAsia="仿宋_GB2312"/>
                <w:kern w:val="0"/>
                <w:sz w:val="28"/>
                <w:szCs w:val="28"/>
              </w:rPr>
              <w:t>万元，占总投资的</w:t>
            </w:r>
            <w:r>
              <w:rPr>
                <w:rFonts w:hint="eastAsia" w:eastAsia="仿宋_GB2312"/>
                <w:kern w:val="0"/>
                <w:sz w:val="28"/>
                <w:szCs w:val="28"/>
              </w:rPr>
              <w:t>6.27</w:t>
            </w:r>
            <w:r>
              <w:rPr>
                <w:rFonts w:eastAsia="仿宋_GB2312"/>
                <w:kern w:val="0"/>
                <w:sz w:val="28"/>
                <w:szCs w:val="28"/>
              </w:rPr>
              <w:t>%，主要用于施工期、运营期的废气、废水、噪声</w:t>
            </w:r>
            <w:r>
              <w:rPr>
                <w:rFonts w:hint="eastAsia" w:eastAsia="仿宋_GB2312"/>
                <w:kern w:val="0"/>
                <w:sz w:val="28"/>
                <w:szCs w:val="28"/>
              </w:rPr>
              <w:t>、</w:t>
            </w:r>
            <w:r>
              <w:rPr>
                <w:rFonts w:eastAsia="仿宋_GB2312"/>
                <w:kern w:val="0"/>
                <w:sz w:val="28"/>
                <w:szCs w:val="28"/>
              </w:rPr>
              <w:t>固体废物治理</w:t>
            </w:r>
            <w:r>
              <w:rPr>
                <w:rFonts w:hint="eastAsia" w:eastAsia="仿宋_GB2312"/>
                <w:kern w:val="0"/>
                <w:sz w:val="28"/>
                <w:szCs w:val="28"/>
              </w:rPr>
              <w:t>及绿化</w:t>
            </w:r>
            <w:r>
              <w:rPr>
                <w:rFonts w:eastAsia="仿宋_GB2312"/>
                <w:kern w:val="0"/>
                <w:sz w:val="28"/>
                <w:szCs w:val="28"/>
              </w:rPr>
              <w:t>，具体环保投资一览表见下表。</w:t>
            </w:r>
          </w:p>
          <w:p w14:paraId="6B5D3635">
            <w:pPr>
              <w:ind w:firstLine="420" w:firstLineChars="200"/>
              <w:rPr>
                <w:bCs/>
                <w:szCs w:val="21"/>
              </w:rPr>
            </w:pPr>
            <w:r>
              <w:t>表</w:t>
            </w:r>
            <w:r>
              <w:rPr>
                <w:rFonts w:hint="eastAsia"/>
              </w:rPr>
              <w:t>5</w:t>
            </w:r>
            <w:r>
              <w:t xml:space="preserve">                          </w:t>
            </w:r>
            <w:r>
              <w:rPr>
                <w:b/>
                <w:sz w:val="24"/>
              </w:rPr>
              <w:t xml:space="preserve">  项目环保投资表                     </w:t>
            </w:r>
            <w:r>
              <w:rPr>
                <w:bCs/>
                <w:szCs w:val="21"/>
              </w:rPr>
              <w:t>单位：万元</w:t>
            </w:r>
          </w:p>
          <w:tbl>
            <w:tblPr>
              <w:tblStyle w:val="35"/>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1063"/>
              <w:gridCol w:w="5042"/>
              <w:gridCol w:w="1105"/>
              <w:gridCol w:w="1110"/>
            </w:tblGrid>
            <w:tr w14:paraId="0C94B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Align w:val="center"/>
                </w:tcPr>
                <w:p w14:paraId="3DA5DB15">
                  <w:pPr>
                    <w:jc w:val="center"/>
                    <w:rPr>
                      <w:b/>
                      <w:szCs w:val="21"/>
                    </w:rPr>
                  </w:pPr>
                  <w:r>
                    <w:rPr>
                      <w:b/>
                      <w:szCs w:val="21"/>
                    </w:rPr>
                    <w:t>阶段</w:t>
                  </w:r>
                </w:p>
              </w:tc>
              <w:tc>
                <w:tcPr>
                  <w:tcW w:w="1063" w:type="dxa"/>
                  <w:vAlign w:val="center"/>
                </w:tcPr>
                <w:p w14:paraId="41D4B9EB">
                  <w:pPr>
                    <w:jc w:val="center"/>
                    <w:rPr>
                      <w:b/>
                      <w:bCs/>
                      <w:szCs w:val="21"/>
                    </w:rPr>
                  </w:pPr>
                  <w:r>
                    <w:rPr>
                      <w:b/>
                      <w:bCs/>
                      <w:szCs w:val="21"/>
                    </w:rPr>
                    <w:t>投资项目</w:t>
                  </w:r>
                </w:p>
              </w:tc>
              <w:tc>
                <w:tcPr>
                  <w:tcW w:w="5042" w:type="dxa"/>
                  <w:vAlign w:val="center"/>
                </w:tcPr>
                <w:p w14:paraId="075B6307">
                  <w:pPr>
                    <w:jc w:val="center"/>
                    <w:rPr>
                      <w:b/>
                      <w:szCs w:val="21"/>
                    </w:rPr>
                  </w:pPr>
                  <w:r>
                    <w:rPr>
                      <w:b/>
                      <w:bCs/>
                      <w:szCs w:val="21"/>
                    </w:rPr>
                    <w:t>名称/规模</w:t>
                  </w:r>
                </w:p>
              </w:tc>
              <w:tc>
                <w:tcPr>
                  <w:tcW w:w="1105" w:type="dxa"/>
                  <w:vAlign w:val="center"/>
                </w:tcPr>
                <w:p w14:paraId="090D5147">
                  <w:pPr>
                    <w:jc w:val="center"/>
                    <w:rPr>
                      <w:b/>
                      <w:szCs w:val="21"/>
                    </w:rPr>
                  </w:pPr>
                  <w:r>
                    <w:rPr>
                      <w:b/>
                      <w:szCs w:val="21"/>
                    </w:rPr>
                    <w:t>投资金额</w:t>
                  </w:r>
                </w:p>
              </w:tc>
              <w:tc>
                <w:tcPr>
                  <w:tcW w:w="1110" w:type="dxa"/>
                  <w:vAlign w:val="center"/>
                </w:tcPr>
                <w:p w14:paraId="07EAAC8D">
                  <w:pPr>
                    <w:jc w:val="center"/>
                    <w:rPr>
                      <w:b/>
                      <w:szCs w:val="21"/>
                    </w:rPr>
                  </w:pPr>
                  <w:r>
                    <w:rPr>
                      <w:b/>
                      <w:bCs/>
                      <w:szCs w:val="21"/>
                    </w:rPr>
                    <w:t>比例（%）</w:t>
                  </w:r>
                </w:p>
              </w:tc>
            </w:tr>
            <w:tr w14:paraId="59B9A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Merge w:val="restart"/>
                  <w:vAlign w:val="center"/>
                </w:tcPr>
                <w:p w14:paraId="444074BD">
                  <w:pPr>
                    <w:jc w:val="center"/>
                    <w:rPr>
                      <w:szCs w:val="21"/>
                    </w:rPr>
                  </w:pPr>
                  <w:r>
                    <w:rPr>
                      <w:szCs w:val="21"/>
                    </w:rPr>
                    <w:t>施</w:t>
                  </w:r>
                </w:p>
                <w:p w14:paraId="6DC429C2">
                  <w:pPr>
                    <w:jc w:val="center"/>
                    <w:rPr>
                      <w:szCs w:val="21"/>
                    </w:rPr>
                  </w:pPr>
                  <w:r>
                    <w:rPr>
                      <w:szCs w:val="21"/>
                    </w:rPr>
                    <w:t>工</w:t>
                  </w:r>
                </w:p>
                <w:p w14:paraId="2F0D0919">
                  <w:pPr>
                    <w:jc w:val="center"/>
                    <w:rPr>
                      <w:szCs w:val="21"/>
                    </w:rPr>
                  </w:pPr>
                  <w:r>
                    <w:rPr>
                      <w:szCs w:val="21"/>
                    </w:rPr>
                    <w:t>期</w:t>
                  </w:r>
                </w:p>
              </w:tc>
              <w:tc>
                <w:tcPr>
                  <w:tcW w:w="1063" w:type="dxa"/>
                  <w:vAlign w:val="center"/>
                </w:tcPr>
                <w:p w14:paraId="711A6417">
                  <w:pPr>
                    <w:jc w:val="center"/>
                    <w:rPr>
                      <w:szCs w:val="21"/>
                    </w:rPr>
                  </w:pPr>
                  <w:r>
                    <w:rPr>
                      <w:szCs w:val="21"/>
                    </w:rPr>
                    <w:t>废气治理</w:t>
                  </w:r>
                </w:p>
              </w:tc>
              <w:tc>
                <w:tcPr>
                  <w:tcW w:w="5042" w:type="dxa"/>
                  <w:vAlign w:val="center"/>
                </w:tcPr>
                <w:p w14:paraId="6361D3D4">
                  <w:pPr>
                    <w:jc w:val="center"/>
                    <w:rPr>
                      <w:szCs w:val="21"/>
                    </w:rPr>
                  </w:pPr>
                  <w:r>
                    <w:rPr>
                      <w:szCs w:val="21"/>
                    </w:rPr>
                    <w:t>挡板、细目滞尘网等临时防尘措施</w:t>
                  </w:r>
                </w:p>
              </w:tc>
              <w:tc>
                <w:tcPr>
                  <w:tcW w:w="1105" w:type="dxa"/>
                  <w:vAlign w:val="center"/>
                </w:tcPr>
                <w:p w14:paraId="254D3637">
                  <w:pPr>
                    <w:jc w:val="center"/>
                    <w:rPr>
                      <w:szCs w:val="21"/>
                    </w:rPr>
                  </w:pPr>
                  <w:r>
                    <w:rPr>
                      <w:rFonts w:hint="eastAsia"/>
                      <w:szCs w:val="21"/>
                    </w:rPr>
                    <w:t>6</w:t>
                  </w:r>
                </w:p>
              </w:tc>
              <w:tc>
                <w:tcPr>
                  <w:tcW w:w="1110" w:type="dxa"/>
                  <w:vAlign w:val="center"/>
                </w:tcPr>
                <w:p w14:paraId="0AFD0F32">
                  <w:pPr>
                    <w:widowControl/>
                    <w:jc w:val="center"/>
                    <w:textAlignment w:val="center"/>
                    <w:rPr>
                      <w:szCs w:val="21"/>
                    </w:rPr>
                  </w:pPr>
                  <w:r>
                    <w:rPr>
                      <w:kern w:val="0"/>
                      <w:szCs w:val="21"/>
                    </w:rPr>
                    <w:t>6.67</w:t>
                  </w:r>
                </w:p>
              </w:tc>
            </w:tr>
            <w:tr w14:paraId="019D6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Merge w:val="continue"/>
                  <w:vAlign w:val="center"/>
                </w:tcPr>
                <w:p w14:paraId="42AD7E7B">
                  <w:pPr>
                    <w:jc w:val="center"/>
                    <w:rPr>
                      <w:szCs w:val="21"/>
                    </w:rPr>
                  </w:pPr>
                </w:p>
              </w:tc>
              <w:tc>
                <w:tcPr>
                  <w:tcW w:w="1063" w:type="dxa"/>
                  <w:vAlign w:val="center"/>
                </w:tcPr>
                <w:p w14:paraId="10175968">
                  <w:pPr>
                    <w:jc w:val="center"/>
                    <w:rPr>
                      <w:szCs w:val="21"/>
                    </w:rPr>
                  </w:pPr>
                  <w:r>
                    <w:rPr>
                      <w:szCs w:val="21"/>
                    </w:rPr>
                    <w:t>废水治理</w:t>
                  </w:r>
                </w:p>
              </w:tc>
              <w:tc>
                <w:tcPr>
                  <w:tcW w:w="5042" w:type="dxa"/>
                  <w:vAlign w:val="center"/>
                </w:tcPr>
                <w:p w14:paraId="427551C5">
                  <w:pPr>
                    <w:jc w:val="center"/>
                    <w:rPr>
                      <w:szCs w:val="21"/>
                    </w:rPr>
                  </w:pPr>
                  <w:r>
                    <w:rPr>
                      <w:szCs w:val="21"/>
                    </w:rPr>
                    <w:t>临时沉淀池（10m</w:t>
                  </w:r>
                  <w:r>
                    <w:rPr>
                      <w:szCs w:val="21"/>
                      <w:vertAlign w:val="superscript"/>
                    </w:rPr>
                    <w:t>3</w:t>
                  </w:r>
                  <w:r>
                    <w:rPr>
                      <w:szCs w:val="21"/>
                    </w:rPr>
                    <w:t>）</w:t>
                  </w:r>
                </w:p>
              </w:tc>
              <w:tc>
                <w:tcPr>
                  <w:tcW w:w="1105" w:type="dxa"/>
                  <w:vAlign w:val="center"/>
                </w:tcPr>
                <w:p w14:paraId="19EFA697">
                  <w:pPr>
                    <w:jc w:val="center"/>
                    <w:rPr>
                      <w:szCs w:val="21"/>
                    </w:rPr>
                  </w:pPr>
                  <w:r>
                    <w:rPr>
                      <w:rFonts w:hint="eastAsia"/>
                      <w:szCs w:val="21"/>
                    </w:rPr>
                    <w:t>1</w:t>
                  </w:r>
                </w:p>
              </w:tc>
              <w:tc>
                <w:tcPr>
                  <w:tcW w:w="1110" w:type="dxa"/>
                  <w:vAlign w:val="center"/>
                </w:tcPr>
                <w:p w14:paraId="3C53F3EC">
                  <w:pPr>
                    <w:widowControl/>
                    <w:jc w:val="center"/>
                    <w:textAlignment w:val="center"/>
                    <w:rPr>
                      <w:szCs w:val="21"/>
                    </w:rPr>
                  </w:pPr>
                  <w:r>
                    <w:rPr>
                      <w:kern w:val="0"/>
                      <w:szCs w:val="21"/>
                    </w:rPr>
                    <w:t>1.11</w:t>
                  </w:r>
                </w:p>
              </w:tc>
            </w:tr>
            <w:tr w14:paraId="18250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Merge w:val="continue"/>
                  <w:vAlign w:val="center"/>
                </w:tcPr>
                <w:p w14:paraId="5C9A3FB0">
                  <w:pPr>
                    <w:jc w:val="center"/>
                    <w:rPr>
                      <w:szCs w:val="21"/>
                    </w:rPr>
                  </w:pPr>
                </w:p>
              </w:tc>
              <w:tc>
                <w:tcPr>
                  <w:tcW w:w="1063" w:type="dxa"/>
                  <w:vAlign w:val="center"/>
                </w:tcPr>
                <w:p w14:paraId="707808D6">
                  <w:pPr>
                    <w:jc w:val="center"/>
                    <w:rPr>
                      <w:szCs w:val="21"/>
                    </w:rPr>
                  </w:pPr>
                  <w:r>
                    <w:rPr>
                      <w:szCs w:val="21"/>
                    </w:rPr>
                    <w:t>噪声治理</w:t>
                  </w:r>
                </w:p>
              </w:tc>
              <w:tc>
                <w:tcPr>
                  <w:tcW w:w="5042" w:type="dxa"/>
                  <w:vAlign w:val="center"/>
                </w:tcPr>
                <w:p w14:paraId="1356777E">
                  <w:pPr>
                    <w:jc w:val="center"/>
                    <w:rPr>
                      <w:szCs w:val="21"/>
                    </w:rPr>
                  </w:pPr>
                  <w:r>
                    <w:rPr>
                      <w:szCs w:val="21"/>
                    </w:rPr>
                    <w:t>围挡等临时隔声围护措施</w:t>
                  </w:r>
                </w:p>
              </w:tc>
              <w:tc>
                <w:tcPr>
                  <w:tcW w:w="1105" w:type="dxa"/>
                  <w:vAlign w:val="center"/>
                </w:tcPr>
                <w:p w14:paraId="69B72034">
                  <w:pPr>
                    <w:jc w:val="center"/>
                    <w:rPr>
                      <w:szCs w:val="21"/>
                    </w:rPr>
                  </w:pPr>
                  <w:r>
                    <w:rPr>
                      <w:rFonts w:hint="eastAsia"/>
                      <w:szCs w:val="21"/>
                    </w:rPr>
                    <w:t>3</w:t>
                  </w:r>
                </w:p>
              </w:tc>
              <w:tc>
                <w:tcPr>
                  <w:tcW w:w="1110" w:type="dxa"/>
                  <w:vAlign w:val="center"/>
                </w:tcPr>
                <w:p w14:paraId="19A653AC">
                  <w:pPr>
                    <w:widowControl/>
                    <w:jc w:val="center"/>
                    <w:textAlignment w:val="center"/>
                    <w:rPr>
                      <w:szCs w:val="21"/>
                    </w:rPr>
                  </w:pPr>
                  <w:r>
                    <w:rPr>
                      <w:kern w:val="0"/>
                      <w:szCs w:val="21"/>
                    </w:rPr>
                    <w:t>3.33</w:t>
                  </w:r>
                </w:p>
              </w:tc>
            </w:tr>
            <w:tr w14:paraId="49286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Merge w:val="continue"/>
                  <w:vAlign w:val="center"/>
                </w:tcPr>
                <w:p w14:paraId="7F895685">
                  <w:pPr>
                    <w:jc w:val="center"/>
                    <w:rPr>
                      <w:szCs w:val="21"/>
                    </w:rPr>
                  </w:pPr>
                </w:p>
              </w:tc>
              <w:tc>
                <w:tcPr>
                  <w:tcW w:w="1063" w:type="dxa"/>
                  <w:tcBorders>
                    <w:right w:val="single" w:color="auto" w:sz="4" w:space="0"/>
                  </w:tcBorders>
                  <w:vAlign w:val="center"/>
                </w:tcPr>
                <w:p w14:paraId="4A50C880">
                  <w:pPr>
                    <w:jc w:val="center"/>
                    <w:rPr>
                      <w:szCs w:val="21"/>
                    </w:rPr>
                  </w:pPr>
                  <w:r>
                    <w:rPr>
                      <w:szCs w:val="21"/>
                    </w:rPr>
                    <w:t>固废治理</w:t>
                  </w:r>
                </w:p>
              </w:tc>
              <w:tc>
                <w:tcPr>
                  <w:tcW w:w="5042" w:type="dxa"/>
                  <w:tcBorders>
                    <w:left w:val="single" w:color="auto" w:sz="4" w:space="0"/>
                  </w:tcBorders>
                  <w:vAlign w:val="center"/>
                </w:tcPr>
                <w:p w14:paraId="3214F3D6">
                  <w:pPr>
                    <w:jc w:val="center"/>
                    <w:rPr>
                      <w:szCs w:val="21"/>
                    </w:rPr>
                  </w:pPr>
                  <w:r>
                    <w:rPr>
                      <w:rFonts w:hint="eastAsia"/>
                      <w:szCs w:val="21"/>
                    </w:rPr>
                    <w:t>建筑垃圾等</w:t>
                  </w:r>
                  <w:r>
                    <w:rPr>
                      <w:szCs w:val="21"/>
                    </w:rPr>
                    <w:t>固体废物清运</w:t>
                  </w:r>
                </w:p>
              </w:tc>
              <w:tc>
                <w:tcPr>
                  <w:tcW w:w="1105" w:type="dxa"/>
                  <w:vAlign w:val="center"/>
                </w:tcPr>
                <w:p w14:paraId="2146636C">
                  <w:pPr>
                    <w:jc w:val="center"/>
                    <w:rPr>
                      <w:szCs w:val="21"/>
                    </w:rPr>
                  </w:pPr>
                  <w:r>
                    <w:rPr>
                      <w:rFonts w:hint="eastAsia"/>
                      <w:szCs w:val="21"/>
                    </w:rPr>
                    <w:t>3.7</w:t>
                  </w:r>
                </w:p>
              </w:tc>
              <w:tc>
                <w:tcPr>
                  <w:tcW w:w="1110" w:type="dxa"/>
                  <w:vAlign w:val="center"/>
                </w:tcPr>
                <w:p w14:paraId="19A6440B">
                  <w:pPr>
                    <w:widowControl/>
                    <w:jc w:val="center"/>
                    <w:textAlignment w:val="center"/>
                    <w:rPr>
                      <w:szCs w:val="21"/>
                    </w:rPr>
                  </w:pPr>
                  <w:r>
                    <w:rPr>
                      <w:kern w:val="0"/>
                      <w:szCs w:val="21"/>
                    </w:rPr>
                    <w:t>4.11</w:t>
                  </w:r>
                </w:p>
              </w:tc>
            </w:tr>
            <w:tr w14:paraId="67EF0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Merge w:val="restart"/>
                  <w:vAlign w:val="center"/>
                </w:tcPr>
                <w:p w14:paraId="42D58775">
                  <w:pPr>
                    <w:jc w:val="center"/>
                    <w:rPr>
                      <w:szCs w:val="21"/>
                    </w:rPr>
                  </w:pPr>
                  <w:r>
                    <w:rPr>
                      <w:szCs w:val="21"/>
                    </w:rPr>
                    <w:t>营</w:t>
                  </w:r>
                </w:p>
                <w:p w14:paraId="4B7F8BF2">
                  <w:pPr>
                    <w:jc w:val="center"/>
                    <w:rPr>
                      <w:szCs w:val="21"/>
                    </w:rPr>
                  </w:pPr>
                  <w:r>
                    <w:rPr>
                      <w:szCs w:val="21"/>
                    </w:rPr>
                    <w:t>运</w:t>
                  </w:r>
                </w:p>
                <w:p w14:paraId="7228F68C">
                  <w:pPr>
                    <w:jc w:val="center"/>
                    <w:rPr>
                      <w:szCs w:val="21"/>
                    </w:rPr>
                  </w:pPr>
                  <w:r>
                    <w:rPr>
                      <w:szCs w:val="21"/>
                    </w:rPr>
                    <w:t>期</w:t>
                  </w:r>
                </w:p>
              </w:tc>
              <w:tc>
                <w:tcPr>
                  <w:tcW w:w="1063" w:type="dxa"/>
                  <w:vAlign w:val="center"/>
                </w:tcPr>
                <w:p w14:paraId="2AF3BBC7">
                  <w:pPr>
                    <w:jc w:val="center"/>
                    <w:rPr>
                      <w:szCs w:val="21"/>
                    </w:rPr>
                  </w:pPr>
                  <w:r>
                    <w:rPr>
                      <w:szCs w:val="21"/>
                    </w:rPr>
                    <w:t>废水治理</w:t>
                  </w:r>
                </w:p>
              </w:tc>
              <w:tc>
                <w:tcPr>
                  <w:tcW w:w="5042" w:type="dxa"/>
                  <w:vAlign w:val="center"/>
                </w:tcPr>
                <w:p w14:paraId="3E0704B4">
                  <w:pPr>
                    <w:jc w:val="center"/>
                    <w:rPr>
                      <w:szCs w:val="21"/>
                    </w:rPr>
                  </w:pPr>
                  <w:r>
                    <w:rPr>
                      <w:rFonts w:hint="eastAsia"/>
                    </w:rPr>
                    <w:t>卫生院南侧绿地下设地埋式一体化污水处理设施（</w:t>
                  </w:r>
                  <w:r>
                    <w:rPr>
                      <w:szCs w:val="21"/>
                    </w:rPr>
                    <w:t>处理规模：</w:t>
                  </w:r>
                  <w:r>
                    <w:rPr>
                      <w:rFonts w:hint="eastAsia"/>
                      <w:szCs w:val="21"/>
                    </w:rPr>
                    <w:t>15</w:t>
                  </w:r>
                  <w:r>
                    <w:rPr>
                      <w:szCs w:val="21"/>
                    </w:rPr>
                    <w:t>m</w:t>
                  </w:r>
                  <w:r>
                    <w:rPr>
                      <w:szCs w:val="21"/>
                      <w:vertAlign w:val="superscript"/>
                    </w:rPr>
                    <w:t>3</w:t>
                  </w:r>
                  <w:r>
                    <w:rPr>
                      <w:szCs w:val="21"/>
                    </w:rPr>
                    <w:t>/d；处理工艺：</w:t>
                  </w:r>
                  <w:r>
                    <w:rPr>
                      <w:rFonts w:hint="eastAsia"/>
                      <w:szCs w:val="21"/>
                    </w:rPr>
                    <w:t>一级强化处理+二氧化氯消毒，池体</w:t>
                  </w:r>
                  <w:r>
                    <w:rPr>
                      <w:szCs w:val="21"/>
                    </w:rPr>
                    <w:t>防渗系数≤10</w:t>
                  </w:r>
                  <w:r>
                    <w:rPr>
                      <w:szCs w:val="21"/>
                      <w:vertAlign w:val="superscript"/>
                    </w:rPr>
                    <w:t>-</w:t>
                  </w:r>
                  <w:r>
                    <w:rPr>
                      <w:rFonts w:hint="eastAsia"/>
                      <w:szCs w:val="21"/>
                      <w:vertAlign w:val="superscript"/>
                    </w:rPr>
                    <w:t>7</w:t>
                  </w:r>
                  <w:r>
                    <w:rPr>
                      <w:szCs w:val="21"/>
                    </w:rPr>
                    <w:t>cm/s</w:t>
                  </w:r>
                  <w:r>
                    <w:rPr>
                      <w:rFonts w:hint="eastAsia"/>
                    </w:rPr>
                    <w:t>）</w:t>
                  </w:r>
                </w:p>
              </w:tc>
              <w:tc>
                <w:tcPr>
                  <w:tcW w:w="1105" w:type="dxa"/>
                  <w:vAlign w:val="center"/>
                </w:tcPr>
                <w:p w14:paraId="274CDECE">
                  <w:pPr>
                    <w:jc w:val="center"/>
                    <w:rPr>
                      <w:szCs w:val="21"/>
                    </w:rPr>
                  </w:pPr>
                  <w:r>
                    <w:rPr>
                      <w:rFonts w:hint="eastAsia"/>
                      <w:szCs w:val="21"/>
                    </w:rPr>
                    <w:t>35</w:t>
                  </w:r>
                </w:p>
              </w:tc>
              <w:tc>
                <w:tcPr>
                  <w:tcW w:w="1110" w:type="dxa"/>
                  <w:vAlign w:val="center"/>
                </w:tcPr>
                <w:p w14:paraId="133AF4D4">
                  <w:pPr>
                    <w:widowControl/>
                    <w:jc w:val="center"/>
                    <w:textAlignment w:val="center"/>
                    <w:rPr>
                      <w:szCs w:val="21"/>
                    </w:rPr>
                  </w:pPr>
                  <w:r>
                    <w:rPr>
                      <w:kern w:val="0"/>
                      <w:szCs w:val="21"/>
                    </w:rPr>
                    <w:t>38.89</w:t>
                  </w:r>
                </w:p>
              </w:tc>
            </w:tr>
            <w:tr w14:paraId="1A64F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Merge w:val="continue"/>
                  <w:vAlign w:val="center"/>
                </w:tcPr>
                <w:p w14:paraId="47CCF1F6">
                  <w:pPr>
                    <w:jc w:val="center"/>
                    <w:rPr>
                      <w:szCs w:val="21"/>
                    </w:rPr>
                  </w:pPr>
                </w:p>
              </w:tc>
              <w:tc>
                <w:tcPr>
                  <w:tcW w:w="1063" w:type="dxa"/>
                  <w:vAlign w:val="center"/>
                </w:tcPr>
                <w:p w14:paraId="110B13FC">
                  <w:pPr>
                    <w:jc w:val="center"/>
                    <w:rPr>
                      <w:szCs w:val="21"/>
                    </w:rPr>
                  </w:pPr>
                  <w:r>
                    <w:rPr>
                      <w:rFonts w:hint="eastAsia"/>
                      <w:szCs w:val="21"/>
                    </w:rPr>
                    <w:t>废气治理</w:t>
                  </w:r>
                </w:p>
              </w:tc>
              <w:tc>
                <w:tcPr>
                  <w:tcW w:w="5042" w:type="dxa"/>
                  <w:vAlign w:val="center"/>
                </w:tcPr>
                <w:p w14:paraId="1799D840">
                  <w:pPr>
                    <w:jc w:val="center"/>
                  </w:pPr>
                  <w:r>
                    <w:rPr>
                      <w:rFonts w:hint="eastAsia"/>
                    </w:rPr>
                    <w:t>地埋式污水处理设施</w:t>
                  </w:r>
                  <w:r>
                    <w:rPr>
                      <w:rFonts w:hint="eastAsia"/>
                      <w:szCs w:val="21"/>
                    </w:rPr>
                    <w:t>各池体均加盖密封，并设置进、出气口，</w:t>
                  </w:r>
                  <w:r>
                    <w:rPr>
                      <w:rFonts w:hint="eastAsia"/>
                    </w:rPr>
                    <w:t>隔离绿化带，</w:t>
                  </w:r>
                  <w:r>
                    <w:rPr>
                      <w:rFonts w:hint="eastAsia"/>
                      <w:szCs w:val="21"/>
                    </w:rPr>
                    <w:t>煎药废气和化验室废气</w:t>
                  </w:r>
                  <w:r>
                    <w:rPr>
                      <w:rFonts w:hint="eastAsia"/>
                    </w:rPr>
                    <w:t>通过设置通风换气装置，引至楼顶排放</w:t>
                  </w:r>
                </w:p>
              </w:tc>
              <w:tc>
                <w:tcPr>
                  <w:tcW w:w="1105" w:type="dxa"/>
                  <w:vAlign w:val="center"/>
                </w:tcPr>
                <w:p w14:paraId="344AE43E">
                  <w:pPr>
                    <w:jc w:val="center"/>
                    <w:rPr>
                      <w:szCs w:val="21"/>
                    </w:rPr>
                  </w:pPr>
                  <w:r>
                    <w:rPr>
                      <w:rFonts w:hint="eastAsia"/>
                      <w:szCs w:val="21"/>
                    </w:rPr>
                    <w:t>3</w:t>
                  </w:r>
                </w:p>
              </w:tc>
              <w:tc>
                <w:tcPr>
                  <w:tcW w:w="1110" w:type="dxa"/>
                  <w:vAlign w:val="center"/>
                </w:tcPr>
                <w:p w14:paraId="3FD78A49">
                  <w:pPr>
                    <w:widowControl/>
                    <w:jc w:val="center"/>
                    <w:textAlignment w:val="center"/>
                    <w:rPr>
                      <w:kern w:val="0"/>
                      <w:szCs w:val="21"/>
                    </w:rPr>
                  </w:pPr>
                  <w:r>
                    <w:rPr>
                      <w:kern w:val="0"/>
                      <w:szCs w:val="21"/>
                    </w:rPr>
                    <w:t>3.33</w:t>
                  </w:r>
                </w:p>
              </w:tc>
            </w:tr>
            <w:tr w14:paraId="2E281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Merge w:val="continue"/>
                  <w:vAlign w:val="center"/>
                </w:tcPr>
                <w:p w14:paraId="48825F2A">
                  <w:pPr>
                    <w:jc w:val="center"/>
                    <w:rPr>
                      <w:szCs w:val="21"/>
                    </w:rPr>
                  </w:pPr>
                </w:p>
              </w:tc>
              <w:tc>
                <w:tcPr>
                  <w:tcW w:w="1063" w:type="dxa"/>
                  <w:vAlign w:val="center"/>
                </w:tcPr>
                <w:p w14:paraId="615E5950">
                  <w:pPr>
                    <w:jc w:val="center"/>
                    <w:rPr>
                      <w:szCs w:val="21"/>
                    </w:rPr>
                  </w:pPr>
                  <w:r>
                    <w:rPr>
                      <w:szCs w:val="21"/>
                    </w:rPr>
                    <w:t>噪声治理</w:t>
                  </w:r>
                </w:p>
              </w:tc>
              <w:tc>
                <w:tcPr>
                  <w:tcW w:w="5042" w:type="dxa"/>
                  <w:vAlign w:val="center"/>
                </w:tcPr>
                <w:p w14:paraId="600D7CB9">
                  <w:pPr>
                    <w:jc w:val="center"/>
                    <w:rPr>
                      <w:szCs w:val="21"/>
                    </w:rPr>
                  </w:pPr>
                  <w:r>
                    <w:rPr>
                      <w:spacing w:val="-8"/>
                      <w:szCs w:val="21"/>
                    </w:rPr>
                    <w:t>选用低噪设备、隔音门窗</w:t>
                  </w:r>
                  <w:r>
                    <w:rPr>
                      <w:bCs/>
                      <w:szCs w:val="21"/>
                    </w:rPr>
                    <w:t>等设施</w:t>
                  </w:r>
                </w:p>
              </w:tc>
              <w:tc>
                <w:tcPr>
                  <w:tcW w:w="1105" w:type="dxa"/>
                  <w:vAlign w:val="center"/>
                </w:tcPr>
                <w:p w14:paraId="2F96B644">
                  <w:pPr>
                    <w:jc w:val="center"/>
                    <w:rPr>
                      <w:szCs w:val="21"/>
                    </w:rPr>
                  </w:pPr>
                  <w:r>
                    <w:rPr>
                      <w:rFonts w:hint="eastAsia"/>
                      <w:szCs w:val="21"/>
                    </w:rPr>
                    <w:t>15</w:t>
                  </w:r>
                </w:p>
              </w:tc>
              <w:tc>
                <w:tcPr>
                  <w:tcW w:w="1110" w:type="dxa"/>
                  <w:vAlign w:val="center"/>
                </w:tcPr>
                <w:p w14:paraId="45C6E0DE">
                  <w:pPr>
                    <w:widowControl/>
                    <w:jc w:val="center"/>
                    <w:textAlignment w:val="center"/>
                    <w:rPr>
                      <w:szCs w:val="21"/>
                    </w:rPr>
                  </w:pPr>
                  <w:r>
                    <w:rPr>
                      <w:kern w:val="0"/>
                      <w:szCs w:val="21"/>
                    </w:rPr>
                    <w:t>16.67</w:t>
                  </w:r>
                </w:p>
              </w:tc>
            </w:tr>
            <w:tr w14:paraId="48372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Merge w:val="continue"/>
                  <w:vAlign w:val="center"/>
                </w:tcPr>
                <w:p w14:paraId="2B050FA6">
                  <w:pPr>
                    <w:jc w:val="center"/>
                    <w:rPr>
                      <w:szCs w:val="21"/>
                    </w:rPr>
                  </w:pPr>
                </w:p>
              </w:tc>
              <w:tc>
                <w:tcPr>
                  <w:tcW w:w="1063" w:type="dxa"/>
                  <w:vMerge w:val="restart"/>
                  <w:vAlign w:val="center"/>
                </w:tcPr>
                <w:p w14:paraId="09689937">
                  <w:pPr>
                    <w:jc w:val="center"/>
                    <w:rPr>
                      <w:szCs w:val="21"/>
                    </w:rPr>
                  </w:pPr>
                  <w:r>
                    <w:rPr>
                      <w:szCs w:val="21"/>
                    </w:rPr>
                    <w:t>固废治理</w:t>
                  </w:r>
                </w:p>
              </w:tc>
              <w:tc>
                <w:tcPr>
                  <w:tcW w:w="5042" w:type="dxa"/>
                  <w:vAlign w:val="center"/>
                </w:tcPr>
                <w:p w14:paraId="74918B53">
                  <w:pPr>
                    <w:jc w:val="center"/>
                    <w:rPr>
                      <w:szCs w:val="21"/>
                    </w:rPr>
                  </w:pPr>
                  <w:r>
                    <w:rPr>
                      <w:szCs w:val="21"/>
                    </w:rPr>
                    <w:t>垃圾收集箱</w:t>
                  </w:r>
                  <w:r>
                    <w:rPr>
                      <w:rFonts w:hint="eastAsia"/>
                      <w:szCs w:val="21"/>
                    </w:rPr>
                    <w:t>、药渣桶</w:t>
                  </w:r>
                </w:p>
              </w:tc>
              <w:tc>
                <w:tcPr>
                  <w:tcW w:w="1105" w:type="dxa"/>
                  <w:vAlign w:val="center"/>
                </w:tcPr>
                <w:p w14:paraId="2D467705">
                  <w:pPr>
                    <w:jc w:val="center"/>
                    <w:rPr>
                      <w:szCs w:val="21"/>
                    </w:rPr>
                  </w:pPr>
                  <w:r>
                    <w:rPr>
                      <w:rFonts w:hint="eastAsia"/>
                      <w:szCs w:val="21"/>
                    </w:rPr>
                    <w:t>2</w:t>
                  </w:r>
                </w:p>
              </w:tc>
              <w:tc>
                <w:tcPr>
                  <w:tcW w:w="1110" w:type="dxa"/>
                  <w:vAlign w:val="center"/>
                </w:tcPr>
                <w:p w14:paraId="6CA819BE">
                  <w:pPr>
                    <w:widowControl/>
                    <w:jc w:val="center"/>
                    <w:textAlignment w:val="center"/>
                    <w:rPr>
                      <w:szCs w:val="21"/>
                    </w:rPr>
                  </w:pPr>
                  <w:r>
                    <w:rPr>
                      <w:kern w:val="0"/>
                      <w:szCs w:val="21"/>
                    </w:rPr>
                    <w:t>2.22</w:t>
                  </w:r>
                </w:p>
              </w:tc>
            </w:tr>
            <w:tr w14:paraId="728E3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Merge w:val="continue"/>
                  <w:vAlign w:val="center"/>
                </w:tcPr>
                <w:p w14:paraId="29FB227D">
                  <w:pPr>
                    <w:jc w:val="center"/>
                    <w:rPr>
                      <w:szCs w:val="21"/>
                    </w:rPr>
                  </w:pPr>
                </w:p>
              </w:tc>
              <w:tc>
                <w:tcPr>
                  <w:tcW w:w="1063" w:type="dxa"/>
                  <w:vMerge w:val="continue"/>
                  <w:vAlign w:val="center"/>
                </w:tcPr>
                <w:p w14:paraId="16A40A24">
                  <w:pPr>
                    <w:jc w:val="center"/>
                    <w:rPr>
                      <w:szCs w:val="21"/>
                    </w:rPr>
                  </w:pPr>
                </w:p>
              </w:tc>
              <w:tc>
                <w:tcPr>
                  <w:tcW w:w="5042" w:type="dxa"/>
                  <w:vAlign w:val="center"/>
                </w:tcPr>
                <w:p w14:paraId="0BEB7511">
                  <w:pPr>
                    <w:jc w:val="center"/>
                    <w:rPr>
                      <w:szCs w:val="21"/>
                    </w:rPr>
                  </w:pPr>
                  <w:r>
                    <w:rPr>
                      <w:rFonts w:hint="eastAsia"/>
                      <w:szCs w:val="21"/>
                    </w:rPr>
                    <w:t>危险废物暂存间</w:t>
                  </w:r>
                  <w:r>
                    <w:rPr>
                      <w:szCs w:val="21"/>
                    </w:rPr>
                    <w:t>（</w:t>
                  </w:r>
                  <w:r>
                    <w:rPr>
                      <w:rFonts w:hint="eastAsia"/>
                      <w:szCs w:val="21"/>
                    </w:rPr>
                    <w:t>卫生院1F东侧处置室，27</w:t>
                  </w:r>
                  <w:r>
                    <w:rPr>
                      <w:szCs w:val="21"/>
                    </w:rPr>
                    <w:t>m</w:t>
                  </w:r>
                  <w:r>
                    <w:rPr>
                      <w:szCs w:val="21"/>
                      <w:vertAlign w:val="superscript"/>
                    </w:rPr>
                    <w:t>2</w:t>
                  </w:r>
                  <w:r>
                    <w:rPr>
                      <w:szCs w:val="21"/>
                    </w:rPr>
                    <w:t>，防渗系数≤10</w:t>
                  </w:r>
                  <w:r>
                    <w:rPr>
                      <w:szCs w:val="21"/>
                      <w:vertAlign w:val="superscript"/>
                    </w:rPr>
                    <w:t>-10</w:t>
                  </w:r>
                  <w:r>
                    <w:rPr>
                      <w:szCs w:val="21"/>
                    </w:rPr>
                    <w:t>cm/s）</w:t>
                  </w:r>
                </w:p>
              </w:tc>
              <w:tc>
                <w:tcPr>
                  <w:tcW w:w="1105" w:type="dxa"/>
                  <w:vAlign w:val="center"/>
                </w:tcPr>
                <w:p w14:paraId="5E24E5BA">
                  <w:pPr>
                    <w:jc w:val="center"/>
                    <w:rPr>
                      <w:szCs w:val="21"/>
                    </w:rPr>
                  </w:pPr>
                  <w:r>
                    <w:rPr>
                      <w:rFonts w:hint="eastAsia"/>
                      <w:szCs w:val="21"/>
                    </w:rPr>
                    <w:t>8</w:t>
                  </w:r>
                </w:p>
              </w:tc>
              <w:tc>
                <w:tcPr>
                  <w:tcW w:w="1110" w:type="dxa"/>
                  <w:vAlign w:val="center"/>
                </w:tcPr>
                <w:p w14:paraId="5C8A7374">
                  <w:pPr>
                    <w:widowControl/>
                    <w:jc w:val="center"/>
                    <w:textAlignment w:val="center"/>
                    <w:rPr>
                      <w:kern w:val="0"/>
                      <w:szCs w:val="21"/>
                    </w:rPr>
                  </w:pPr>
                  <w:r>
                    <w:rPr>
                      <w:kern w:val="0"/>
                      <w:szCs w:val="21"/>
                    </w:rPr>
                    <w:t>8.89</w:t>
                  </w:r>
                </w:p>
              </w:tc>
            </w:tr>
            <w:tr w14:paraId="09BB9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5" w:type="dxa"/>
                  <w:vMerge w:val="continue"/>
                  <w:vAlign w:val="center"/>
                </w:tcPr>
                <w:p w14:paraId="4231BE7F">
                  <w:pPr>
                    <w:jc w:val="center"/>
                    <w:rPr>
                      <w:szCs w:val="21"/>
                    </w:rPr>
                  </w:pPr>
                </w:p>
              </w:tc>
              <w:tc>
                <w:tcPr>
                  <w:tcW w:w="1063" w:type="dxa"/>
                  <w:vAlign w:val="center"/>
                </w:tcPr>
                <w:p w14:paraId="2A031711">
                  <w:pPr>
                    <w:jc w:val="center"/>
                    <w:rPr>
                      <w:szCs w:val="21"/>
                    </w:rPr>
                  </w:pPr>
                  <w:r>
                    <w:rPr>
                      <w:szCs w:val="21"/>
                    </w:rPr>
                    <w:t>绿化</w:t>
                  </w:r>
                </w:p>
              </w:tc>
              <w:tc>
                <w:tcPr>
                  <w:tcW w:w="5042" w:type="dxa"/>
                  <w:vAlign w:val="center"/>
                </w:tcPr>
                <w:p w14:paraId="6543AEE0">
                  <w:pPr>
                    <w:jc w:val="center"/>
                    <w:rPr>
                      <w:szCs w:val="21"/>
                    </w:rPr>
                  </w:pPr>
                  <w:r>
                    <w:rPr>
                      <w:szCs w:val="21"/>
                    </w:rPr>
                    <w:t>绿化面积</w:t>
                  </w:r>
                  <w:r>
                    <w:rPr>
                      <w:rFonts w:hint="eastAsia"/>
                      <w:szCs w:val="21"/>
                    </w:rPr>
                    <w:t>1770</w:t>
                  </w:r>
                  <w:r>
                    <w:rPr>
                      <w:szCs w:val="21"/>
                    </w:rPr>
                    <w:t>m</w:t>
                  </w:r>
                  <w:r>
                    <w:rPr>
                      <w:szCs w:val="21"/>
                      <w:vertAlign w:val="superscript"/>
                    </w:rPr>
                    <w:t>2</w:t>
                  </w:r>
                </w:p>
              </w:tc>
              <w:tc>
                <w:tcPr>
                  <w:tcW w:w="1105" w:type="dxa"/>
                  <w:vAlign w:val="center"/>
                </w:tcPr>
                <w:p w14:paraId="417F0F57">
                  <w:pPr>
                    <w:jc w:val="center"/>
                    <w:rPr>
                      <w:szCs w:val="21"/>
                    </w:rPr>
                  </w:pPr>
                  <w:r>
                    <w:rPr>
                      <w:rFonts w:hint="eastAsia"/>
                      <w:szCs w:val="21"/>
                    </w:rPr>
                    <w:t>13.3</w:t>
                  </w:r>
                </w:p>
              </w:tc>
              <w:tc>
                <w:tcPr>
                  <w:tcW w:w="1110" w:type="dxa"/>
                  <w:vAlign w:val="center"/>
                </w:tcPr>
                <w:p w14:paraId="4AD988ED">
                  <w:pPr>
                    <w:widowControl/>
                    <w:jc w:val="center"/>
                    <w:textAlignment w:val="center"/>
                    <w:rPr>
                      <w:szCs w:val="21"/>
                    </w:rPr>
                  </w:pPr>
                  <w:r>
                    <w:rPr>
                      <w:kern w:val="0"/>
                      <w:szCs w:val="21"/>
                    </w:rPr>
                    <w:t>14.78</w:t>
                  </w:r>
                </w:p>
              </w:tc>
            </w:tr>
            <w:tr w14:paraId="6D7CD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00" w:type="dxa"/>
                  <w:gridSpan w:val="3"/>
                  <w:shd w:val="clear" w:color="auto" w:fill="D8D8D8"/>
                  <w:vAlign w:val="center"/>
                </w:tcPr>
                <w:p w14:paraId="05118096">
                  <w:pPr>
                    <w:jc w:val="center"/>
                    <w:rPr>
                      <w:szCs w:val="21"/>
                    </w:rPr>
                  </w:pPr>
                  <w:r>
                    <w:rPr>
                      <w:szCs w:val="21"/>
                    </w:rPr>
                    <w:t>合计</w:t>
                  </w:r>
                </w:p>
              </w:tc>
              <w:tc>
                <w:tcPr>
                  <w:tcW w:w="1105" w:type="dxa"/>
                  <w:shd w:val="clear" w:color="auto" w:fill="D8D8D8"/>
                  <w:vAlign w:val="center"/>
                </w:tcPr>
                <w:p w14:paraId="06DCBED9">
                  <w:pPr>
                    <w:jc w:val="center"/>
                    <w:rPr>
                      <w:szCs w:val="21"/>
                    </w:rPr>
                  </w:pPr>
                  <w:r>
                    <w:rPr>
                      <w:rFonts w:hint="eastAsia"/>
                      <w:szCs w:val="21"/>
                    </w:rPr>
                    <w:t>90</w:t>
                  </w:r>
                </w:p>
              </w:tc>
              <w:tc>
                <w:tcPr>
                  <w:tcW w:w="1110" w:type="dxa"/>
                  <w:shd w:val="clear" w:color="auto" w:fill="D8D8D8"/>
                  <w:vAlign w:val="center"/>
                </w:tcPr>
                <w:p w14:paraId="638BED41">
                  <w:pPr>
                    <w:widowControl/>
                    <w:jc w:val="center"/>
                    <w:textAlignment w:val="center"/>
                    <w:rPr>
                      <w:szCs w:val="21"/>
                    </w:rPr>
                  </w:pPr>
                  <w:r>
                    <w:rPr>
                      <w:szCs w:val="21"/>
                    </w:rPr>
                    <w:t>100</w:t>
                  </w:r>
                </w:p>
              </w:tc>
            </w:tr>
          </w:tbl>
          <w:p w14:paraId="48C508CE">
            <w:pPr>
              <w:adjustRightInd w:val="0"/>
              <w:snapToGrid w:val="0"/>
              <w:spacing w:line="360" w:lineRule="auto"/>
              <w:ind w:firstLine="843" w:firstLineChars="300"/>
              <w:rPr>
                <w:rFonts w:eastAsia="仿宋_GB2312"/>
                <w:b/>
                <w:bCs/>
                <w:sz w:val="28"/>
              </w:rPr>
            </w:pPr>
            <w:r>
              <w:rPr>
                <w:rFonts w:hint="eastAsia" w:eastAsia="仿宋_GB2312"/>
                <w:b/>
                <w:bCs/>
                <w:sz w:val="28"/>
              </w:rPr>
              <w:t xml:space="preserve"> </w:t>
            </w:r>
          </w:p>
          <w:p w14:paraId="415F5E58">
            <w:pPr>
              <w:adjustRightInd w:val="0"/>
              <w:snapToGrid w:val="0"/>
              <w:spacing w:beforeLines="50" w:line="360" w:lineRule="auto"/>
              <w:ind w:firstLine="562" w:firstLineChars="200"/>
              <w:rPr>
                <w:rFonts w:eastAsia="仿宋_GB2312"/>
                <w:b/>
                <w:bCs/>
                <w:sz w:val="28"/>
              </w:rPr>
            </w:pPr>
            <w:r>
              <w:rPr>
                <w:rFonts w:eastAsia="仿宋_GB2312"/>
                <w:b/>
                <w:bCs/>
                <w:sz w:val="28"/>
              </w:rPr>
              <w:t>1</w:t>
            </w:r>
            <w:r>
              <w:rPr>
                <w:rFonts w:hint="eastAsia" w:eastAsia="仿宋_GB2312"/>
                <w:b/>
                <w:bCs/>
                <w:sz w:val="28"/>
              </w:rPr>
              <w:t>2</w:t>
            </w:r>
            <w:r>
              <w:rPr>
                <w:rFonts w:eastAsia="仿宋_GB2312"/>
                <w:b/>
                <w:bCs/>
                <w:sz w:val="28"/>
              </w:rPr>
              <w:t>、公用工程</w:t>
            </w:r>
          </w:p>
          <w:p w14:paraId="58A387C0">
            <w:pPr>
              <w:spacing w:line="360" w:lineRule="auto"/>
              <w:ind w:firstLine="560" w:firstLineChars="200"/>
              <w:rPr>
                <w:rFonts w:eastAsia="仿宋_GB2312"/>
                <w:sz w:val="10"/>
                <w:szCs w:val="10"/>
              </w:rPr>
            </w:pPr>
            <w:r>
              <w:rPr>
                <w:rFonts w:eastAsia="仿宋_GB2312"/>
                <w:sz w:val="28"/>
              </w:rPr>
              <w:t>⑴给水</w:t>
            </w:r>
          </w:p>
          <w:p w14:paraId="02BAB498">
            <w:pPr>
              <w:adjustRightInd w:val="0"/>
              <w:snapToGrid w:val="0"/>
              <w:spacing w:line="360" w:lineRule="auto"/>
              <w:ind w:firstLine="560" w:firstLineChars="200"/>
              <w:rPr>
                <w:rFonts w:eastAsia="仿宋_GB2312"/>
                <w:sz w:val="28"/>
              </w:rPr>
            </w:pPr>
            <w:r>
              <w:rPr>
                <w:rFonts w:eastAsia="仿宋_GB2312"/>
                <w:sz w:val="28"/>
              </w:rPr>
              <w:t>本项目用水由市政给水管网提供，</w:t>
            </w:r>
            <w:r>
              <w:rPr>
                <w:rFonts w:hint="eastAsia" w:eastAsia="仿宋_GB2312"/>
                <w:sz w:val="28"/>
              </w:rPr>
              <w:t>主要包括病房用水、门诊用水、化验室用水、洗衣房用水、职工生活用水、煎药用水、绿化用水，放射科采用电脑打印出片，不涉及洗印用水。因此项目总用水量约16.11</w:t>
            </w:r>
            <w:r>
              <w:rPr>
                <w:rFonts w:eastAsia="仿宋_GB2312"/>
                <w:sz w:val="28"/>
              </w:rPr>
              <w:t>m</w:t>
            </w:r>
            <w:r>
              <w:rPr>
                <w:rFonts w:eastAsia="仿宋_GB2312"/>
                <w:sz w:val="28"/>
                <w:vertAlign w:val="superscript"/>
              </w:rPr>
              <w:t>3</w:t>
            </w:r>
            <w:r>
              <w:rPr>
                <w:rFonts w:eastAsia="仿宋_GB2312"/>
                <w:sz w:val="28"/>
              </w:rPr>
              <w:t>/d（</w:t>
            </w:r>
            <w:r>
              <w:rPr>
                <w:rFonts w:hint="eastAsia" w:eastAsia="仿宋_GB2312"/>
                <w:sz w:val="28"/>
              </w:rPr>
              <w:t>5744.3</w:t>
            </w:r>
            <w:r>
              <w:rPr>
                <w:rFonts w:eastAsia="仿宋_GB2312"/>
                <w:sz w:val="28"/>
              </w:rPr>
              <w:t>m</w:t>
            </w:r>
            <w:r>
              <w:rPr>
                <w:rFonts w:eastAsia="仿宋_GB2312"/>
                <w:sz w:val="28"/>
                <w:vertAlign w:val="superscript"/>
              </w:rPr>
              <w:t>3</w:t>
            </w:r>
            <w:r>
              <w:rPr>
                <w:rFonts w:eastAsia="仿宋_GB2312"/>
                <w:sz w:val="28"/>
              </w:rPr>
              <w:t>/a）</w:t>
            </w:r>
            <w:r>
              <w:rPr>
                <w:rFonts w:hint="eastAsia" w:eastAsia="仿宋_GB2312"/>
                <w:sz w:val="28"/>
              </w:rPr>
              <w:t>，</w:t>
            </w:r>
            <w:r>
              <w:rPr>
                <w:rFonts w:eastAsia="仿宋_GB2312"/>
                <w:sz w:val="28"/>
              </w:rPr>
              <w:t>用水定额参考《建筑给排水设计规范》（GB50015-2009）和《医院给排水设计规范》，具体如下：</w:t>
            </w:r>
          </w:p>
          <w:p w14:paraId="0B6D9B07">
            <w:pPr>
              <w:adjustRightInd w:val="0"/>
              <w:snapToGrid w:val="0"/>
              <w:spacing w:line="360" w:lineRule="auto"/>
              <w:ind w:firstLine="560" w:firstLineChars="200"/>
              <w:rPr>
                <w:rFonts w:eastAsia="仿宋_GB2312"/>
                <w:sz w:val="28"/>
              </w:rPr>
            </w:pPr>
            <w:r>
              <w:rPr>
                <w:rFonts w:eastAsia="仿宋_GB2312"/>
                <w:sz w:val="28"/>
              </w:rPr>
              <w:t>①病房用水</w:t>
            </w:r>
          </w:p>
          <w:p w14:paraId="41325FD2">
            <w:pPr>
              <w:adjustRightInd w:val="0"/>
              <w:snapToGrid w:val="0"/>
              <w:spacing w:line="360" w:lineRule="auto"/>
              <w:ind w:firstLine="560" w:firstLineChars="200"/>
              <w:rPr>
                <w:rFonts w:eastAsia="仿宋_GB2312"/>
                <w:sz w:val="28"/>
              </w:rPr>
            </w:pPr>
            <w:r>
              <w:rPr>
                <w:rFonts w:eastAsia="仿宋_GB2312"/>
                <w:sz w:val="28"/>
              </w:rPr>
              <w:t>本项目病房用水取250L/d·床，共21个床位，则病房用水量为</w:t>
            </w:r>
            <w:r>
              <w:rPr>
                <w:rFonts w:hint="eastAsia" w:eastAsia="仿宋_GB2312"/>
                <w:sz w:val="28"/>
              </w:rPr>
              <w:t>5.25</w:t>
            </w:r>
            <w:r>
              <w:rPr>
                <w:rFonts w:eastAsia="仿宋_GB2312"/>
                <w:sz w:val="28"/>
              </w:rPr>
              <w:t>m</w:t>
            </w:r>
            <w:r>
              <w:rPr>
                <w:rFonts w:eastAsia="仿宋_GB2312"/>
                <w:sz w:val="28"/>
                <w:vertAlign w:val="superscript"/>
              </w:rPr>
              <w:t>3</w:t>
            </w:r>
            <w:r>
              <w:rPr>
                <w:rFonts w:eastAsia="仿宋_GB2312"/>
                <w:sz w:val="28"/>
              </w:rPr>
              <w:t>/d（1</w:t>
            </w:r>
            <w:r>
              <w:rPr>
                <w:rFonts w:hint="eastAsia" w:eastAsia="仿宋_GB2312"/>
                <w:sz w:val="28"/>
              </w:rPr>
              <w:t>916.25</w:t>
            </w:r>
            <w:r>
              <w:rPr>
                <w:rFonts w:eastAsia="仿宋_GB2312"/>
                <w:sz w:val="28"/>
              </w:rPr>
              <w:t>m</w:t>
            </w:r>
            <w:r>
              <w:rPr>
                <w:rFonts w:eastAsia="仿宋_GB2312"/>
                <w:sz w:val="28"/>
                <w:vertAlign w:val="superscript"/>
              </w:rPr>
              <w:t>3</w:t>
            </w:r>
            <w:r>
              <w:rPr>
                <w:rFonts w:eastAsia="仿宋_GB2312"/>
                <w:sz w:val="28"/>
              </w:rPr>
              <w:t>/a）。</w:t>
            </w:r>
          </w:p>
          <w:p w14:paraId="4F5C3A47">
            <w:pPr>
              <w:adjustRightInd w:val="0"/>
              <w:snapToGrid w:val="0"/>
              <w:spacing w:line="360" w:lineRule="auto"/>
              <w:ind w:firstLine="560" w:firstLineChars="200"/>
              <w:rPr>
                <w:rFonts w:eastAsia="仿宋_GB2312"/>
                <w:sz w:val="28"/>
              </w:rPr>
            </w:pPr>
            <w:r>
              <w:rPr>
                <w:rFonts w:eastAsia="仿宋_GB2312"/>
                <w:sz w:val="28"/>
              </w:rPr>
              <w:t>②门诊用水</w:t>
            </w:r>
          </w:p>
          <w:p w14:paraId="5BA8DDB8">
            <w:pPr>
              <w:adjustRightInd w:val="0"/>
              <w:snapToGrid w:val="0"/>
              <w:spacing w:line="360" w:lineRule="auto"/>
              <w:ind w:firstLine="560" w:firstLineChars="200"/>
              <w:rPr>
                <w:rFonts w:eastAsia="仿宋_GB2312"/>
                <w:sz w:val="28"/>
              </w:rPr>
            </w:pPr>
            <w:r>
              <w:rPr>
                <w:rFonts w:eastAsia="仿宋_GB2312"/>
                <w:sz w:val="28"/>
              </w:rPr>
              <w:t>门诊病人用水取10L/人·次，本项目按60人次/d计，则门诊用水量为0.6m</w:t>
            </w:r>
            <w:r>
              <w:rPr>
                <w:rFonts w:eastAsia="仿宋_GB2312"/>
                <w:sz w:val="28"/>
                <w:vertAlign w:val="superscript"/>
              </w:rPr>
              <w:t>3</w:t>
            </w:r>
            <w:r>
              <w:rPr>
                <w:rFonts w:eastAsia="仿宋_GB2312"/>
                <w:sz w:val="28"/>
              </w:rPr>
              <w:t>/d（219m</w:t>
            </w:r>
            <w:r>
              <w:rPr>
                <w:rFonts w:eastAsia="仿宋_GB2312"/>
                <w:sz w:val="28"/>
                <w:vertAlign w:val="superscript"/>
              </w:rPr>
              <w:t>3</w:t>
            </w:r>
            <w:r>
              <w:rPr>
                <w:rFonts w:eastAsia="仿宋_GB2312"/>
                <w:sz w:val="28"/>
              </w:rPr>
              <w:t>/a）。</w:t>
            </w:r>
          </w:p>
          <w:p w14:paraId="20099676">
            <w:pPr>
              <w:adjustRightInd w:val="0"/>
              <w:snapToGrid w:val="0"/>
              <w:spacing w:line="360" w:lineRule="auto"/>
              <w:ind w:firstLine="560" w:firstLineChars="200"/>
              <w:rPr>
                <w:rFonts w:eastAsia="仿宋_GB2312"/>
                <w:sz w:val="28"/>
              </w:rPr>
            </w:pPr>
            <w:r>
              <w:rPr>
                <w:rFonts w:eastAsia="仿宋_GB2312"/>
                <w:sz w:val="28"/>
              </w:rPr>
              <w:t>③</w:t>
            </w:r>
            <w:r>
              <w:rPr>
                <w:rFonts w:hint="eastAsia" w:eastAsia="仿宋_GB2312"/>
                <w:sz w:val="28"/>
              </w:rPr>
              <w:t>化验室用水</w:t>
            </w:r>
          </w:p>
          <w:p w14:paraId="72D37F35">
            <w:pPr>
              <w:pStyle w:val="2"/>
              <w:ind w:firstLine="560"/>
              <w:rPr>
                <w:rFonts w:eastAsia="仿宋_GB2312"/>
                <w:sz w:val="28"/>
              </w:rPr>
            </w:pPr>
            <w:r>
              <w:rPr>
                <w:rFonts w:hint="eastAsia" w:eastAsia="仿宋_GB2312"/>
                <w:sz w:val="28"/>
              </w:rPr>
              <w:t>化验室用新鲜水约250L/d（91.25m</w:t>
            </w:r>
            <w:r>
              <w:rPr>
                <w:rFonts w:hint="eastAsia" w:eastAsia="仿宋_GB2312"/>
                <w:sz w:val="28"/>
                <w:vertAlign w:val="superscript"/>
              </w:rPr>
              <w:t>3</w:t>
            </w:r>
            <w:r>
              <w:rPr>
                <w:rFonts w:hint="eastAsia" w:eastAsia="仿宋_GB2312"/>
                <w:sz w:val="28"/>
              </w:rPr>
              <w:t>/a），纯水转化率约90%，则化验用纯水量约0.23m</w:t>
            </w:r>
            <w:r>
              <w:rPr>
                <w:rFonts w:hint="eastAsia" w:eastAsia="仿宋_GB2312"/>
                <w:sz w:val="28"/>
                <w:vertAlign w:val="superscript"/>
              </w:rPr>
              <w:t>3</w:t>
            </w:r>
            <w:r>
              <w:rPr>
                <w:rFonts w:hint="eastAsia" w:eastAsia="仿宋_GB2312"/>
                <w:sz w:val="28"/>
              </w:rPr>
              <w:t>/d（84m</w:t>
            </w:r>
            <w:r>
              <w:rPr>
                <w:rFonts w:hint="eastAsia" w:eastAsia="仿宋_GB2312"/>
                <w:sz w:val="28"/>
                <w:vertAlign w:val="superscript"/>
              </w:rPr>
              <w:t>3</w:t>
            </w:r>
            <w:r>
              <w:rPr>
                <w:rFonts w:hint="eastAsia" w:eastAsia="仿宋_GB2312"/>
                <w:sz w:val="28"/>
              </w:rPr>
              <w:t>/a）。</w:t>
            </w:r>
          </w:p>
          <w:p w14:paraId="6EF1A65D">
            <w:pPr>
              <w:adjustRightInd w:val="0"/>
              <w:snapToGrid w:val="0"/>
              <w:spacing w:line="360" w:lineRule="auto"/>
              <w:ind w:firstLine="560" w:firstLineChars="200"/>
              <w:rPr>
                <w:rFonts w:eastAsia="仿宋_GB2312"/>
                <w:sz w:val="28"/>
              </w:rPr>
            </w:pPr>
            <w:r>
              <w:rPr>
                <w:rFonts w:eastAsia="仿宋_GB2312"/>
                <w:sz w:val="28"/>
              </w:rPr>
              <w:t>④洗衣房用水</w:t>
            </w:r>
          </w:p>
          <w:p w14:paraId="33840202">
            <w:pPr>
              <w:adjustRightInd w:val="0"/>
              <w:snapToGrid w:val="0"/>
              <w:spacing w:line="360" w:lineRule="auto"/>
              <w:ind w:firstLine="560" w:firstLineChars="200"/>
              <w:rPr>
                <w:rFonts w:eastAsia="仿宋_GB2312"/>
                <w:sz w:val="28"/>
              </w:rPr>
            </w:pPr>
            <w:r>
              <w:rPr>
                <w:rFonts w:eastAsia="仿宋_GB2312"/>
                <w:sz w:val="28"/>
              </w:rPr>
              <w:t>洗衣房用水按60L/kg计，每个床位每天产生的脏衣物和床单按1kg/床</w:t>
            </w:r>
            <w:r>
              <w:rPr>
                <w:rFonts w:eastAsia="仿宋_GB2312"/>
                <w:sz w:val="28"/>
                <w:szCs w:val="28"/>
              </w:rPr>
              <w:t>·d，则洗衣房用水量为1</w:t>
            </w:r>
            <w:r>
              <w:rPr>
                <w:rFonts w:hint="eastAsia" w:eastAsia="仿宋_GB2312"/>
                <w:sz w:val="28"/>
                <w:szCs w:val="28"/>
              </w:rPr>
              <w:t>.26</w:t>
            </w:r>
            <w:r>
              <w:rPr>
                <w:rFonts w:eastAsia="仿宋_GB2312"/>
                <w:sz w:val="28"/>
                <w:szCs w:val="28"/>
              </w:rPr>
              <w:t>m</w:t>
            </w:r>
            <w:r>
              <w:rPr>
                <w:rFonts w:eastAsia="仿宋_GB2312"/>
                <w:sz w:val="28"/>
                <w:szCs w:val="28"/>
                <w:vertAlign w:val="superscript"/>
              </w:rPr>
              <w:t>3</w:t>
            </w:r>
            <w:r>
              <w:rPr>
                <w:rFonts w:eastAsia="仿宋_GB2312"/>
                <w:sz w:val="28"/>
                <w:szCs w:val="28"/>
              </w:rPr>
              <w:t>/d（</w:t>
            </w:r>
            <w:r>
              <w:rPr>
                <w:rFonts w:hint="eastAsia" w:eastAsia="仿宋_GB2312"/>
                <w:sz w:val="28"/>
                <w:szCs w:val="28"/>
              </w:rPr>
              <w:t>459.9</w:t>
            </w:r>
            <w:r>
              <w:rPr>
                <w:rFonts w:eastAsia="仿宋_GB2312"/>
                <w:sz w:val="28"/>
                <w:szCs w:val="28"/>
              </w:rPr>
              <w:t>m</w:t>
            </w:r>
            <w:r>
              <w:rPr>
                <w:rFonts w:eastAsia="仿宋_GB2312"/>
                <w:sz w:val="28"/>
                <w:szCs w:val="28"/>
                <w:vertAlign w:val="superscript"/>
              </w:rPr>
              <w:t>3</w:t>
            </w:r>
            <w:r>
              <w:rPr>
                <w:rFonts w:eastAsia="仿宋_GB2312"/>
                <w:sz w:val="28"/>
                <w:szCs w:val="28"/>
              </w:rPr>
              <w:t>/a）。</w:t>
            </w:r>
          </w:p>
          <w:p w14:paraId="3BB9880C">
            <w:pPr>
              <w:adjustRightInd w:val="0"/>
              <w:snapToGrid w:val="0"/>
              <w:spacing w:line="360" w:lineRule="auto"/>
              <w:ind w:firstLine="560" w:firstLineChars="200"/>
              <w:rPr>
                <w:rFonts w:eastAsia="仿宋_GB2312"/>
                <w:sz w:val="28"/>
              </w:rPr>
            </w:pPr>
            <w:r>
              <w:rPr>
                <w:rFonts w:eastAsia="仿宋_GB2312"/>
                <w:sz w:val="28"/>
              </w:rPr>
              <w:t>⑤职工生活用水</w:t>
            </w:r>
          </w:p>
          <w:p w14:paraId="761CE8C8">
            <w:pPr>
              <w:adjustRightInd w:val="0"/>
              <w:snapToGrid w:val="0"/>
              <w:spacing w:line="360" w:lineRule="auto"/>
              <w:ind w:firstLine="560" w:firstLineChars="200"/>
              <w:rPr>
                <w:rFonts w:eastAsia="仿宋_GB2312"/>
                <w:sz w:val="28"/>
              </w:rPr>
            </w:pPr>
            <w:r>
              <w:rPr>
                <w:rFonts w:eastAsia="仿宋_GB2312"/>
                <w:sz w:val="28"/>
              </w:rPr>
              <w:t>医院职工用水（医院职工不在医院食宿）按50L/人·d计，</w:t>
            </w:r>
            <w:r>
              <w:rPr>
                <w:rFonts w:eastAsia="仿宋_GB2312"/>
                <w:sz w:val="28"/>
                <w:szCs w:val="28"/>
              </w:rPr>
              <w:t>本项目卫生院医务人员及便民服务中心工作人员约150人，则职工生活用水量为7.5</w:t>
            </w:r>
            <w:r>
              <w:rPr>
                <w:rFonts w:eastAsia="仿宋_GB2312"/>
                <w:sz w:val="28"/>
              </w:rPr>
              <w:t>m</w:t>
            </w:r>
            <w:r>
              <w:rPr>
                <w:rFonts w:eastAsia="仿宋_GB2312"/>
                <w:sz w:val="28"/>
                <w:vertAlign w:val="superscript"/>
              </w:rPr>
              <w:t>3</w:t>
            </w:r>
            <w:r>
              <w:rPr>
                <w:rFonts w:eastAsia="仿宋_GB2312"/>
                <w:sz w:val="28"/>
              </w:rPr>
              <w:t>/d（273</w:t>
            </w:r>
            <w:r>
              <w:rPr>
                <w:rFonts w:hint="eastAsia" w:eastAsia="仿宋_GB2312"/>
                <w:sz w:val="28"/>
              </w:rPr>
              <w:t>7.5</w:t>
            </w:r>
            <w:r>
              <w:rPr>
                <w:rFonts w:eastAsia="仿宋_GB2312"/>
                <w:sz w:val="28"/>
              </w:rPr>
              <w:t>m</w:t>
            </w:r>
            <w:r>
              <w:rPr>
                <w:rFonts w:eastAsia="仿宋_GB2312"/>
                <w:sz w:val="28"/>
                <w:vertAlign w:val="superscript"/>
              </w:rPr>
              <w:t>3</w:t>
            </w:r>
            <w:r>
              <w:rPr>
                <w:rFonts w:eastAsia="仿宋_GB2312"/>
                <w:sz w:val="28"/>
              </w:rPr>
              <w:t>/a）。</w:t>
            </w:r>
          </w:p>
          <w:p w14:paraId="72E49441">
            <w:pPr>
              <w:adjustRightInd w:val="0"/>
              <w:snapToGrid w:val="0"/>
              <w:spacing w:line="360" w:lineRule="auto"/>
              <w:ind w:firstLine="560" w:firstLineChars="200"/>
              <w:rPr>
                <w:rFonts w:eastAsia="仿宋_GB2312"/>
                <w:sz w:val="28"/>
              </w:rPr>
            </w:pPr>
            <w:r>
              <w:rPr>
                <w:rFonts w:eastAsia="仿宋_GB2312"/>
                <w:sz w:val="28"/>
              </w:rPr>
              <w:t>⑥煎药用水</w:t>
            </w:r>
          </w:p>
          <w:p w14:paraId="715EF4EA">
            <w:pPr>
              <w:adjustRightInd w:val="0"/>
              <w:snapToGrid w:val="0"/>
              <w:spacing w:line="360" w:lineRule="auto"/>
              <w:ind w:firstLine="560" w:firstLineChars="200"/>
              <w:rPr>
                <w:rFonts w:eastAsia="仿宋_GB2312"/>
                <w:sz w:val="28"/>
              </w:rPr>
            </w:pPr>
            <w:r>
              <w:rPr>
                <w:rFonts w:eastAsia="仿宋_GB2312"/>
                <w:sz w:val="28"/>
              </w:rPr>
              <w:t>煎药用水量根据建设单位提供数据，取150L/d，则煎药用</w:t>
            </w:r>
            <w:r>
              <w:rPr>
                <w:rFonts w:hint="eastAsia" w:eastAsia="仿宋_GB2312"/>
                <w:sz w:val="28"/>
              </w:rPr>
              <w:t>水</w:t>
            </w:r>
            <w:r>
              <w:rPr>
                <w:rFonts w:eastAsia="仿宋_GB2312"/>
                <w:sz w:val="28"/>
              </w:rPr>
              <w:t>量为0.15</w:t>
            </w:r>
            <w:r>
              <w:rPr>
                <w:rFonts w:eastAsia="仿宋_GB2312"/>
                <w:sz w:val="28"/>
                <w:szCs w:val="28"/>
              </w:rPr>
              <w:t>m</w:t>
            </w:r>
            <w:r>
              <w:rPr>
                <w:rFonts w:eastAsia="仿宋_GB2312"/>
                <w:sz w:val="28"/>
                <w:szCs w:val="28"/>
                <w:vertAlign w:val="superscript"/>
              </w:rPr>
              <w:t>3</w:t>
            </w:r>
            <w:r>
              <w:rPr>
                <w:rFonts w:eastAsia="仿宋_GB2312"/>
                <w:sz w:val="28"/>
                <w:szCs w:val="28"/>
              </w:rPr>
              <w:t>/d（5</w:t>
            </w:r>
            <w:r>
              <w:rPr>
                <w:rFonts w:hint="eastAsia" w:eastAsia="仿宋_GB2312"/>
                <w:sz w:val="28"/>
                <w:szCs w:val="28"/>
              </w:rPr>
              <w:t>4.75</w:t>
            </w:r>
            <w:r>
              <w:rPr>
                <w:rFonts w:eastAsia="仿宋_GB2312"/>
                <w:sz w:val="28"/>
                <w:szCs w:val="28"/>
              </w:rPr>
              <w:t>m</w:t>
            </w:r>
            <w:r>
              <w:rPr>
                <w:rFonts w:eastAsia="仿宋_GB2312"/>
                <w:sz w:val="28"/>
                <w:szCs w:val="28"/>
                <w:vertAlign w:val="superscript"/>
              </w:rPr>
              <w:t>3</w:t>
            </w:r>
            <w:r>
              <w:rPr>
                <w:rFonts w:eastAsia="仿宋_GB2312"/>
                <w:sz w:val="28"/>
                <w:szCs w:val="28"/>
              </w:rPr>
              <w:t>/a）。</w:t>
            </w:r>
          </w:p>
          <w:p w14:paraId="649B9FF2">
            <w:pPr>
              <w:adjustRightInd w:val="0"/>
              <w:snapToGrid w:val="0"/>
              <w:spacing w:line="360" w:lineRule="auto"/>
              <w:ind w:firstLine="560" w:firstLineChars="200"/>
              <w:rPr>
                <w:rFonts w:eastAsia="仿宋_GB2312"/>
                <w:sz w:val="28"/>
              </w:rPr>
            </w:pPr>
            <w:r>
              <w:rPr>
                <w:rFonts w:eastAsia="仿宋_GB2312"/>
                <w:sz w:val="28"/>
              </w:rPr>
              <w:t>⑦绿化用水</w:t>
            </w:r>
          </w:p>
          <w:p w14:paraId="7A775B31">
            <w:pPr>
              <w:pStyle w:val="2"/>
              <w:ind w:firstLine="560"/>
              <w:rPr>
                <w:lang w:val="zh-CN"/>
              </w:rPr>
            </w:pPr>
            <w:r>
              <w:rPr>
                <w:rFonts w:eastAsia="仿宋_GB2312"/>
                <w:sz w:val="28"/>
              </w:rPr>
              <w:t>项目绿化面积为1770m</w:t>
            </w:r>
            <w:r>
              <w:rPr>
                <w:rFonts w:eastAsia="仿宋_GB2312"/>
                <w:sz w:val="28"/>
                <w:vertAlign w:val="superscript"/>
              </w:rPr>
              <w:t>2</w:t>
            </w:r>
            <w:r>
              <w:rPr>
                <w:rFonts w:eastAsia="仿宋_GB2312"/>
                <w:sz w:val="28"/>
              </w:rPr>
              <w:t>，根据《自治区人民政府办公厅关于印发宁夏用水定额的通知》（宁政办发</w:t>
            </w:r>
            <w:r>
              <w:rPr>
                <w:rFonts w:eastAsia="仿宋_GB2312"/>
                <w:snapToGrid w:val="0"/>
                <w:kern w:val="0"/>
                <w:sz w:val="28"/>
                <w:szCs w:val="24"/>
              </w:rPr>
              <w:t>［2014］</w:t>
            </w:r>
            <w:r>
              <w:rPr>
                <w:rFonts w:eastAsia="仿宋_GB2312"/>
                <w:sz w:val="28"/>
              </w:rPr>
              <w:t>182号，2014</w:t>
            </w:r>
            <w:r>
              <w:rPr>
                <w:rFonts w:hint="eastAsia" w:eastAsia="仿宋_GB2312"/>
                <w:sz w:val="28"/>
              </w:rPr>
              <w:t>年</w:t>
            </w:r>
            <w:r>
              <w:rPr>
                <w:rFonts w:eastAsia="仿宋_GB2312"/>
                <w:sz w:val="28"/>
              </w:rPr>
              <w:t>8</w:t>
            </w:r>
            <w:r>
              <w:rPr>
                <w:rFonts w:hint="eastAsia" w:eastAsia="仿宋_GB2312"/>
                <w:sz w:val="28"/>
              </w:rPr>
              <w:t>月</w:t>
            </w:r>
            <w:r>
              <w:rPr>
                <w:rFonts w:eastAsia="仿宋_GB2312"/>
                <w:sz w:val="28"/>
              </w:rPr>
              <w:t>19</w:t>
            </w:r>
            <w:r>
              <w:rPr>
                <w:rFonts w:hint="eastAsia" w:eastAsia="仿宋_GB2312"/>
                <w:sz w:val="28"/>
              </w:rPr>
              <w:t>日</w:t>
            </w:r>
            <w:r>
              <w:rPr>
                <w:rFonts w:eastAsia="仿宋_GB2312"/>
                <w:sz w:val="28"/>
              </w:rPr>
              <w:t>），绿化用水定额</w:t>
            </w:r>
            <w:bookmarkStart w:id="0" w:name="OLE_LINK2"/>
            <w:r>
              <w:rPr>
                <w:rFonts w:eastAsia="仿宋_GB2312"/>
                <w:sz w:val="28"/>
              </w:rPr>
              <w:t>150L/m</w:t>
            </w:r>
            <w:r>
              <w:rPr>
                <w:rFonts w:eastAsia="仿宋_GB2312"/>
                <w:sz w:val="28"/>
                <w:vertAlign w:val="superscript"/>
              </w:rPr>
              <w:t>2</w:t>
            </w:r>
            <w:r>
              <w:rPr>
                <w:rFonts w:eastAsia="仿宋_GB2312"/>
                <w:sz w:val="28"/>
              </w:rPr>
              <w:t>·</w:t>
            </w:r>
            <w:bookmarkEnd w:id="0"/>
            <w:r>
              <w:rPr>
                <w:rFonts w:eastAsia="仿宋_GB2312"/>
                <w:sz w:val="28"/>
              </w:rPr>
              <w:t>a，则项目绿化用水量为26</w:t>
            </w:r>
            <w:r>
              <w:rPr>
                <w:rFonts w:hint="eastAsia" w:eastAsia="仿宋_GB2312"/>
                <w:sz w:val="28"/>
              </w:rPr>
              <w:t>5.65</w:t>
            </w:r>
            <w:r>
              <w:rPr>
                <w:rFonts w:eastAsia="仿宋_GB2312"/>
                <w:sz w:val="28"/>
                <w:szCs w:val="28"/>
              </w:rPr>
              <w:t>m</w:t>
            </w:r>
            <w:r>
              <w:rPr>
                <w:rFonts w:eastAsia="仿宋_GB2312"/>
                <w:sz w:val="28"/>
                <w:szCs w:val="28"/>
                <w:vertAlign w:val="superscript"/>
              </w:rPr>
              <w:t>3</w:t>
            </w:r>
            <w:r>
              <w:rPr>
                <w:rFonts w:eastAsia="仿宋_GB2312"/>
                <w:sz w:val="28"/>
                <w:szCs w:val="28"/>
              </w:rPr>
              <w:t>/a。</w:t>
            </w:r>
          </w:p>
          <w:p w14:paraId="21EB481D">
            <w:pPr>
              <w:adjustRightInd w:val="0"/>
              <w:snapToGrid w:val="0"/>
              <w:spacing w:line="360" w:lineRule="auto"/>
              <w:ind w:firstLine="560" w:firstLineChars="200"/>
              <w:rPr>
                <w:rFonts w:eastAsia="仿宋_GB2312"/>
                <w:bCs/>
                <w:sz w:val="28"/>
                <w:szCs w:val="28"/>
              </w:rPr>
            </w:pPr>
            <w:r>
              <w:rPr>
                <w:rFonts w:eastAsia="仿宋_GB2312"/>
                <w:bCs/>
                <w:sz w:val="28"/>
                <w:szCs w:val="28"/>
              </w:rPr>
              <w:t>⑵排水</w:t>
            </w:r>
          </w:p>
          <w:p w14:paraId="0D917FCE">
            <w:pPr>
              <w:adjustRightInd w:val="0"/>
              <w:snapToGrid w:val="0"/>
              <w:spacing w:line="360" w:lineRule="auto"/>
              <w:ind w:firstLine="560" w:firstLineChars="200"/>
              <w:rPr>
                <w:rFonts w:eastAsia="仿宋_GB2312"/>
                <w:sz w:val="28"/>
                <w:szCs w:val="28"/>
              </w:rPr>
            </w:pPr>
            <w:r>
              <w:rPr>
                <w:rFonts w:eastAsia="仿宋_GB2312"/>
                <w:sz w:val="28"/>
                <w:szCs w:val="28"/>
              </w:rPr>
              <w:t>本项目运营期产生的废水主要为职工生活污水、医疗废水（病房、门诊、洗衣房</w:t>
            </w:r>
            <w:r>
              <w:rPr>
                <w:rFonts w:hint="eastAsia" w:eastAsia="仿宋_GB2312"/>
                <w:sz w:val="28"/>
                <w:szCs w:val="28"/>
              </w:rPr>
              <w:t>、化验室</w:t>
            </w:r>
            <w:r>
              <w:rPr>
                <w:rFonts w:eastAsia="仿宋_GB2312"/>
                <w:sz w:val="28"/>
                <w:szCs w:val="28"/>
              </w:rPr>
              <w:t>产生的医疗废水）</w:t>
            </w:r>
            <w:r>
              <w:rPr>
                <w:rFonts w:hint="eastAsia" w:eastAsia="仿宋_GB2312"/>
                <w:sz w:val="28"/>
                <w:szCs w:val="28"/>
              </w:rPr>
              <w:t>、</w:t>
            </w:r>
            <w:r>
              <w:rPr>
                <w:rFonts w:eastAsia="仿宋_GB2312"/>
                <w:sz w:val="28"/>
                <w:szCs w:val="28"/>
              </w:rPr>
              <w:t>煎药罐</w:t>
            </w:r>
            <w:r>
              <w:rPr>
                <w:rFonts w:hint="eastAsia" w:eastAsia="仿宋_GB2312"/>
                <w:sz w:val="28"/>
                <w:szCs w:val="28"/>
              </w:rPr>
              <w:t>清洗废水，废水总产生量约为12.68</w:t>
            </w:r>
            <w:r>
              <w:rPr>
                <w:rFonts w:eastAsia="仿宋_GB2312"/>
                <w:sz w:val="28"/>
              </w:rPr>
              <w:t>m</w:t>
            </w:r>
            <w:r>
              <w:rPr>
                <w:rFonts w:eastAsia="仿宋_GB2312"/>
                <w:sz w:val="28"/>
                <w:vertAlign w:val="superscript"/>
              </w:rPr>
              <w:t>3</w:t>
            </w:r>
            <w:r>
              <w:rPr>
                <w:rFonts w:eastAsia="仿宋_GB2312"/>
                <w:sz w:val="28"/>
              </w:rPr>
              <w:t>/d（</w:t>
            </w:r>
            <w:r>
              <w:rPr>
                <w:rFonts w:hint="eastAsia" w:eastAsia="仿宋_GB2312"/>
                <w:sz w:val="28"/>
              </w:rPr>
              <w:t>4628</w:t>
            </w:r>
            <w:r>
              <w:rPr>
                <w:rFonts w:eastAsia="仿宋_GB2312"/>
                <w:sz w:val="28"/>
              </w:rPr>
              <w:t>m</w:t>
            </w:r>
            <w:r>
              <w:rPr>
                <w:rFonts w:eastAsia="仿宋_GB2312"/>
                <w:sz w:val="28"/>
                <w:vertAlign w:val="superscript"/>
              </w:rPr>
              <w:t>3</w:t>
            </w:r>
            <w:r>
              <w:rPr>
                <w:rFonts w:eastAsia="仿宋_GB2312"/>
                <w:sz w:val="28"/>
              </w:rPr>
              <w:t>/a）</w:t>
            </w:r>
            <w:r>
              <w:rPr>
                <w:rFonts w:eastAsia="仿宋_GB2312"/>
                <w:sz w:val="28"/>
                <w:szCs w:val="28"/>
              </w:rPr>
              <w:t>。</w:t>
            </w:r>
          </w:p>
          <w:p w14:paraId="01255579">
            <w:pPr>
              <w:adjustRightInd w:val="0"/>
              <w:snapToGrid w:val="0"/>
              <w:spacing w:line="360" w:lineRule="auto"/>
              <w:ind w:firstLine="560" w:firstLineChars="200"/>
              <w:rPr>
                <w:rFonts w:eastAsia="仿宋_GB2312"/>
                <w:sz w:val="28"/>
                <w:szCs w:val="28"/>
              </w:rPr>
            </w:pPr>
            <w:r>
              <w:rPr>
                <w:rFonts w:eastAsia="仿宋_GB2312"/>
                <w:sz w:val="28"/>
                <w:szCs w:val="28"/>
              </w:rPr>
              <w:t>根据《医院污水处理技术指南》（环发</w:t>
            </w:r>
            <w:r>
              <w:rPr>
                <w:rFonts w:eastAsia="仿宋_GB2312"/>
                <w:snapToGrid w:val="0"/>
                <w:kern w:val="0"/>
                <w:sz w:val="28"/>
              </w:rPr>
              <w:t>［20</w:t>
            </w:r>
            <w:r>
              <w:rPr>
                <w:rFonts w:hint="eastAsia" w:eastAsia="仿宋_GB2312"/>
                <w:snapToGrid w:val="0"/>
                <w:kern w:val="0"/>
                <w:sz w:val="28"/>
              </w:rPr>
              <w:t>03</w:t>
            </w:r>
            <w:r>
              <w:rPr>
                <w:rFonts w:eastAsia="仿宋_GB2312"/>
                <w:snapToGrid w:val="0"/>
                <w:kern w:val="0"/>
                <w:sz w:val="28"/>
              </w:rPr>
              <w:t>］</w:t>
            </w:r>
            <w:r>
              <w:rPr>
                <w:rFonts w:eastAsia="仿宋_GB2312"/>
                <w:sz w:val="28"/>
                <w:szCs w:val="28"/>
              </w:rPr>
              <w:t>197号）、《医疗机构水污染物排放标准》（GB18466-2005）及《医院污水处理工程技术规范》（HJ2029-2013）中规定，本项目医疗废水和</w:t>
            </w:r>
            <w:r>
              <w:rPr>
                <w:rFonts w:hint="eastAsia" w:eastAsia="仿宋_GB2312"/>
                <w:sz w:val="28"/>
                <w:szCs w:val="28"/>
              </w:rPr>
              <w:t>职工生活污水</w:t>
            </w:r>
            <w:r>
              <w:rPr>
                <w:rFonts w:eastAsia="仿宋_GB2312"/>
                <w:sz w:val="28"/>
                <w:szCs w:val="28"/>
              </w:rPr>
              <w:t>排放量分别按各用水单元用水量的90%、80%计算，具体如下：</w:t>
            </w:r>
          </w:p>
          <w:p w14:paraId="5901F8F1">
            <w:pPr>
              <w:adjustRightInd w:val="0"/>
              <w:snapToGrid w:val="0"/>
              <w:spacing w:line="360" w:lineRule="auto"/>
              <w:ind w:firstLine="560" w:firstLineChars="200"/>
              <w:rPr>
                <w:rFonts w:eastAsia="仿宋_GB2312"/>
                <w:sz w:val="28"/>
                <w:szCs w:val="28"/>
              </w:rPr>
            </w:pPr>
            <w:r>
              <w:rPr>
                <w:rFonts w:eastAsia="仿宋_GB2312"/>
                <w:sz w:val="28"/>
                <w:szCs w:val="28"/>
              </w:rPr>
              <w:t>①职工生活污水</w:t>
            </w:r>
          </w:p>
          <w:p w14:paraId="01E685B3">
            <w:pPr>
              <w:pStyle w:val="2"/>
              <w:ind w:firstLine="560"/>
            </w:pPr>
            <w:r>
              <w:rPr>
                <w:rFonts w:eastAsia="仿宋_GB2312"/>
                <w:sz w:val="28"/>
                <w:szCs w:val="28"/>
              </w:rPr>
              <w:t>职工生活污水量按用水量的80%计，则为6</w:t>
            </w:r>
            <w:r>
              <w:rPr>
                <w:rFonts w:eastAsia="仿宋_GB2312"/>
                <w:sz w:val="28"/>
              </w:rPr>
              <w:t>m</w:t>
            </w:r>
            <w:r>
              <w:rPr>
                <w:rFonts w:eastAsia="仿宋_GB2312"/>
                <w:sz w:val="28"/>
                <w:vertAlign w:val="superscript"/>
              </w:rPr>
              <w:t>3</w:t>
            </w:r>
            <w:r>
              <w:rPr>
                <w:rFonts w:eastAsia="仿宋_GB2312"/>
                <w:sz w:val="28"/>
              </w:rPr>
              <w:t>/d（2190m</w:t>
            </w:r>
            <w:r>
              <w:rPr>
                <w:rFonts w:eastAsia="仿宋_GB2312"/>
                <w:sz w:val="28"/>
                <w:vertAlign w:val="superscript"/>
              </w:rPr>
              <w:t>3</w:t>
            </w:r>
            <w:r>
              <w:rPr>
                <w:rFonts w:eastAsia="仿宋_GB2312"/>
                <w:sz w:val="28"/>
              </w:rPr>
              <w:t>/a）。</w:t>
            </w:r>
          </w:p>
          <w:p w14:paraId="5AC0EF0E">
            <w:pPr>
              <w:adjustRightInd w:val="0"/>
              <w:snapToGrid w:val="0"/>
              <w:spacing w:line="360" w:lineRule="auto"/>
              <w:ind w:firstLine="560" w:firstLineChars="200"/>
              <w:rPr>
                <w:rFonts w:eastAsia="仿宋_GB2312"/>
                <w:sz w:val="28"/>
                <w:szCs w:val="28"/>
              </w:rPr>
            </w:pPr>
            <w:r>
              <w:rPr>
                <w:rFonts w:eastAsia="仿宋_GB2312"/>
                <w:sz w:val="28"/>
                <w:szCs w:val="28"/>
              </w:rPr>
              <w:t>②医疗废水</w:t>
            </w:r>
          </w:p>
          <w:p w14:paraId="51B76828">
            <w:pPr>
              <w:adjustRightInd w:val="0"/>
              <w:snapToGrid w:val="0"/>
              <w:spacing w:line="360" w:lineRule="auto"/>
              <w:ind w:firstLine="560" w:firstLineChars="200"/>
              <w:rPr>
                <w:rFonts w:eastAsia="仿宋_GB2312"/>
                <w:kern w:val="0"/>
                <w:sz w:val="28"/>
                <w:szCs w:val="28"/>
              </w:rPr>
            </w:pPr>
            <w:r>
              <w:rPr>
                <w:rFonts w:eastAsia="仿宋_GB2312"/>
                <w:sz w:val="28"/>
                <w:szCs w:val="28"/>
              </w:rPr>
              <w:t>病房、门诊</w:t>
            </w:r>
            <w:r>
              <w:rPr>
                <w:rFonts w:hint="eastAsia" w:eastAsia="仿宋_GB2312"/>
                <w:sz w:val="28"/>
                <w:szCs w:val="28"/>
              </w:rPr>
              <w:t>、</w:t>
            </w:r>
            <w:r>
              <w:rPr>
                <w:rFonts w:eastAsia="仿宋_GB2312"/>
                <w:sz w:val="28"/>
                <w:szCs w:val="28"/>
              </w:rPr>
              <w:t>洗衣房</w:t>
            </w:r>
            <w:r>
              <w:rPr>
                <w:rFonts w:hint="eastAsia" w:eastAsia="仿宋_GB2312"/>
                <w:sz w:val="28"/>
                <w:szCs w:val="28"/>
              </w:rPr>
              <w:t>和化验室化验过程</w:t>
            </w:r>
            <w:r>
              <w:rPr>
                <w:rFonts w:eastAsia="仿宋_GB2312"/>
                <w:sz w:val="28"/>
                <w:szCs w:val="28"/>
              </w:rPr>
              <w:t>产生的废水，按用水量的90%计，则废水产生量为</w:t>
            </w:r>
            <w:r>
              <w:rPr>
                <w:rFonts w:hint="eastAsia" w:eastAsia="仿宋_GB2312"/>
                <w:sz w:val="28"/>
                <w:szCs w:val="28"/>
              </w:rPr>
              <w:t>6.61</w:t>
            </w:r>
            <w:r>
              <w:rPr>
                <w:rFonts w:eastAsia="仿宋_GB2312"/>
                <w:sz w:val="28"/>
                <w:szCs w:val="28"/>
              </w:rPr>
              <w:t>m</w:t>
            </w:r>
            <w:r>
              <w:rPr>
                <w:rFonts w:eastAsia="仿宋_GB2312"/>
                <w:sz w:val="28"/>
                <w:szCs w:val="28"/>
                <w:vertAlign w:val="superscript"/>
              </w:rPr>
              <w:t>3</w:t>
            </w:r>
            <w:r>
              <w:rPr>
                <w:rFonts w:eastAsia="仿宋_GB2312"/>
                <w:sz w:val="28"/>
                <w:szCs w:val="28"/>
              </w:rPr>
              <w:t>/d（</w:t>
            </w:r>
            <w:r>
              <w:rPr>
                <w:rFonts w:hint="eastAsia" w:eastAsia="仿宋_GB2312"/>
                <w:sz w:val="28"/>
                <w:szCs w:val="28"/>
              </w:rPr>
              <w:t>2412.7</w:t>
            </w:r>
            <w:r>
              <w:rPr>
                <w:rFonts w:eastAsia="仿宋_GB2312"/>
                <w:sz w:val="28"/>
                <w:szCs w:val="28"/>
              </w:rPr>
              <w:t>m</w:t>
            </w:r>
            <w:r>
              <w:rPr>
                <w:rFonts w:eastAsia="仿宋_GB2312"/>
                <w:sz w:val="28"/>
                <w:szCs w:val="28"/>
                <w:vertAlign w:val="superscript"/>
              </w:rPr>
              <w:t>3</w:t>
            </w:r>
            <w:r>
              <w:rPr>
                <w:rFonts w:eastAsia="仿宋_GB2312"/>
                <w:sz w:val="28"/>
                <w:szCs w:val="28"/>
              </w:rPr>
              <w:t>/a）</w:t>
            </w:r>
            <w:r>
              <w:rPr>
                <w:rFonts w:hint="eastAsia" w:eastAsia="仿宋_GB2312"/>
                <w:sz w:val="28"/>
                <w:szCs w:val="28"/>
              </w:rPr>
              <w:t>，化验室纯水制备产生的浓盐水约0.02</w:t>
            </w:r>
            <w:r>
              <w:rPr>
                <w:rFonts w:eastAsia="仿宋_GB2312"/>
                <w:sz w:val="28"/>
                <w:szCs w:val="28"/>
              </w:rPr>
              <w:t>m</w:t>
            </w:r>
            <w:r>
              <w:rPr>
                <w:rFonts w:eastAsia="仿宋_GB2312"/>
                <w:sz w:val="28"/>
                <w:szCs w:val="28"/>
                <w:vertAlign w:val="superscript"/>
              </w:rPr>
              <w:t>3</w:t>
            </w:r>
            <w:r>
              <w:rPr>
                <w:rFonts w:eastAsia="仿宋_GB2312"/>
                <w:sz w:val="28"/>
                <w:szCs w:val="28"/>
              </w:rPr>
              <w:t>/d</w:t>
            </w:r>
            <w:r>
              <w:rPr>
                <w:rFonts w:hint="eastAsia" w:eastAsia="仿宋_GB2312"/>
                <w:sz w:val="28"/>
                <w:szCs w:val="28"/>
              </w:rPr>
              <w:t>（7.3</w:t>
            </w:r>
            <w:r>
              <w:rPr>
                <w:rFonts w:eastAsia="仿宋_GB2312"/>
                <w:sz w:val="28"/>
                <w:szCs w:val="28"/>
              </w:rPr>
              <w:t>m</w:t>
            </w:r>
            <w:r>
              <w:rPr>
                <w:rFonts w:eastAsia="仿宋_GB2312"/>
                <w:sz w:val="28"/>
                <w:szCs w:val="28"/>
                <w:vertAlign w:val="superscript"/>
              </w:rPr>
              <w:t>3</w:t>
            </w:r>
            <w:r>
              <w:rPr>
                <w:rFonts w:eastAsia="仿宋_GB2312"/>
                <w:sz w:val="28"/>
                <w:szCs w:val="28"/>
              </w:rPr>
              <w:t>/a</w:t>
            </w:r>
            <w:r>
              <w:rPr>
                <w:rFonts w:hint="eastAsia" w:eastAsia="仿宋_GB2312"/>
                <w:sz w:val="28"/>
                <w:szCs w:val="28"/>
              </w:rPr>
              <w:t>），与化验室废水一同进污水处理系统处理，因此计入医疗废水，则本项目医疗废水总产生量为6.63</w:t>
            </w:r>
            <w:r>
              <w:rPr>
                <w:rFonts w:eastAsia="仿宋_GB2312"/>
                <w:sz w:val="28"/>
                <w:szCs w:val="28"/>
              </w:rPr>
              <w:t>m</w:t>
            </w:r>
            <w:r>
              <w:rPr>
                <w:rFonts w:eastAsia="仿宋_GB2312"/>
                <w:sz w:val="28"/>
                <w:szCs w:val="28"/>
                <w:vertAlign w:val="superscript"/>
              </w:rPr>
              <w:t>3</w:t>
            </w:r>
            <w:r>
              <w:rPr>
                <w:rFonts w:eastAsia="仿宋_GB2312"/>
                <w:sz w:val="28"/>
                <w:szCs w:val="28"/>
              </w:rPr>
              <w:t>/d（</w:t>
            </w:r>
            <w:r>
              <w:rPr>
                <w:rFonts w:hint="eastAsia" w:eastAsia="仿宋_GB2312"/>
                <w:sz w:val="28"/>
                <w:szCs w:val="28"/>
              </w:rPr>
              <w:t>2420</w:t>
            </w:r>
            <w:r>
              <w:rPr>
                <w:rFonts w:eastAsia="仿宋_GB2312"/>
                <w:sz w:val="28"/>
                <w:szCs w:val="28"/>
              </w:rPr>
              <w:t>m</w:t>
            </w:r>
            <w:r>
              <w:rPr>
                <w:rFonts w:eastAsia="仿宋_GB2312"/>
                <w:sz w:val="28"/>
                <w:szCs w:val="28"/>
                <w:vertAlign w:val="superscript"/>
              </w:rPr>
              <w:t>3</w:t>
            </w:r>
            <w:r>
              <w:rPr>
                <w:rFonts w:eastAsia="仿宋_GB2312"/>
                <w:sz w:val="28"/>
                <w:szCs w:val="28"/>
              </w:rPr>
              <w:t>/a）。</w:t>
            </w:r>
            <w:r>
              <w:rPr>
                <w:rFonts w:eastAsia="仿宋_GB2312"/>
                <w:kern w:val="0"/>
                <w:sz w:val="28"/>
                <w:szCs w:val="28"/>
              </w:rPr>
              <w:t xml:space="preserve"> </w:t>
            </w:r>
          </w:p>
          <w:p w14:paraId="68D738C0">
            <w:pPr>
              <w:pStyle w:val="2"/>
              <w:ind w:firstLine="560"/>
              <w:rPr>
                <w:rFonts w:eastAsia="仿宋_GB2312"/>
                <w:kern w:val="0"/>
                <w:sz w:val="28"/>
                <w:szCs w:val="28"/>
              </w:rPr>
            </w:pPr>
            <w:r>
              <w:rPr>
                <w:rFonts w:eastAsia="仿宋_GB2312"/>
                <w:kern w:val="0"/>
                <w:sz w:val="28"/>
                <w:szCs w:val="28"/>
              </w:rPr>
              <w:t>③煎药</w:t>
            </w:r>
            <w:r>
              <w:rPr>
                <w:rFonts w:hint="eastAsia" w:eastAsia="仿宋_GB2312"/>
                <w:kern w:val="0"/>
                <w:sz w:val="28"/>
                <w:szCs w:val="28"/>
              </w:rPr>
              <w:t>罐</w:t>
            </w:r>
            <w:r>
              <w:rPr>
                <w:rFonts w:eastAsia="仿宋_GB2312"/>
                <w:kern w:val="0"/>
                <w:sz w:val="28"/>
                <w:szCs w:val="28"/>
              </w:rPr>
              <w:t>清洗废水</w:t>
            </w:r>
          </w:p>
          <w:p w14:paraId="7DF1EA26">
            <w:pPr>
              <w:pStyle w:val="2"/>
              <w:ind w:firstLine="560"/>
              <w:rPr>
                <w:rFonts w:eastAsia="仿宋_GB2312"/>
                <w:kern w:val="0"/>
                <w:sz w:val="28"/>
                <w:szCs w:val="28"/>
              </w:rPr>
            </w:pPr>
            <w:r>
              <w:rPr>
                <w:rFonts w:hint="eastAsia" w:eastAsia="仿宋_GB2312"/>
                <w:kern w:val="0"/>
                <w:sz w:val="28"/>
                <w:szCs w:val="28"/>
              </w:rPr>
              <w:t>煎药用水包括煎熬中药过程用水以及煎药罐清洗用水，煎熬中药用水全部利用或损耗，因此煎药废水主要为药罐清洗废水，按用水量的30%计，则煎药罐清洗废水量约为0.05m</w:t>
            </w:r>
            <w:r>
              <w:rPr>
                <w:rFonts w:hint="eastAsia" w:eastAsia="仿宋_GB2312"/>
                <w:kern w:val="0"/>
                <w:sz w:val="28"/>
                <w:szCs w:val="28"/>
                <w:vertAlign w:val="superscript"/>
              </w:rPr>
              <w:t>3</w:t>
            </w:r>
            <w:r>
              <w:rPr>
                <w:rFonts w:hint="eastAsia" w:eastAsia="仿宋_GB2312"/>
                <w:kern w:val="0"/>
                <w:sz w:val="28"/>
                <w:szCs w:val="28"/>
              </w:rPr>
              <w:t>/d（18m</w:t>
            </w:r>
            <w:r>
              <w:rPr>
                <w:rFonts w:hint="eastAsia" w:eastAsia="仿宋_GB2312"/>
                <w:kern w:val="0"/>
                <w:sz w:val="28"/>
                <w:szCs w:val="28"/>
                <w:vertAlign w:val="superscript"/>
              </w:rPr>
              <w:t>3</w:t>
            </w:r>
            <w:r>
              <w:rPr>
                <w:rFonts w:hint="eastAsia" w:eastAsia="仿宋_GB2312"/>
                <w:kern w:val="0"/>
                <w:sz w:val="28"/>
                <w:szCs w:val="28"/>
              </w:rPr>
              <w:t>/a）。</w:t>
            </w:r>
          </w:p>
          <w:p w14:paraId="2A4D2358">
            <w:pPr>
              <w:pStyle w:val="99"/>
              <w:adjustRightInd w:val="0"/>
              <w:snapToGrid w:val="0"/>
              <w:spacing w:line="360" w:lineRule="auto"/>
              <w:ind w:left="0" w:right="0" w:firstLine="560" w:firstLineChars="200"/>
              <w:rPr>
                <w:rFonts w:eastAsia="仿宋_GB2312"/>
                <w:sz w:val="28"/>
                <w:szCs w:val="28"/>
              </w:rPr>
            </w:pPr>
            <w:bookmarkStart w:id="1" w:name="OLE_LINK5"/>
            <w:r>
              <w:rPr>
                <w:rFonts w:eastAsia="仿宋_GB2312"/>
                <w:sz w:val="28"/>
                <w:szCs w:val="28"/>
              </w:rPr>
              <w:t>本项目</w:t>
            </w:r>
            <w:r>
              <w:rPr>
                <w:rFonts w:hint="eastAsia" w:eastAsia="仿宋_GB2312"/>
                <w:sz w:val="28"/>
                <w:szCs w:val="28"/>
              </w:rPr>
              <w:t>化验室废水经预处理后汇同其他</w:t>
            </w:r>
            <w:r>
              <w:rPr>
                <w:rFonts w:eastAsia="仿宋_GB2312"/>
                <w:sz w:val="28"/>
                <w:szCs w:val="28"/>
              </w:rPr>
              <w:t>医疗废水</w:t>
            </w:r>
            <w:r>
              <w:rPr>
                <w:rFonts w:hint="eastAsia" w:eastAsia="仿宋_GB2312"/>
                <w:sz w:val="28"/>
                <w:szCs w:val="28"/>
              </w:rPr>
              <w:t>与职工生活污水、煎药罐清洗废水</w:t>
            </w:r>
            <w:bookmarkEnd w:id="1"/>
            <w:r>
              <w:rPr>
                <w:rFonts w:hint="eastAsia" w:eastAsia="仿宋_GB2312"/>
                <w:sz w:val="28"/>
                <w:szCs w:val="28"/>
              </w:rPr>
              <w:t>一同经地埋式一体化污水处理设施处理，主要</w:t>
            </w:r>
            <w:r>
              <w:rPr>
                <w:rFonts w:eastAsia="仿宋_GB2312"/>
                <w:sz w:val="28"/>
                <w:szCs w:val="28"/>
              </w:rPr>
              <w:t>工艺</w:t>
            </w:r>
            <w:r>
              <w:rPr>
                <w:rFonts w:hint="eastAsia" w:eastAsia="仿宋_GB2312"/>
                <w:sz w:val="28"/>
                <w:szCs w:val="28"/>
              </w:rPr>
              <w:t>为“一级强化处理+二氧化氯消毒”</w:t>
            </w:r>
            <w:r>
              <w:rPr>
                <w:rFonts w:eastAsia="仿宋_GB2312"/>
                <w:sz w:val="28"/>
                <w:szCs w:val="28"/>
              </w:rPr>
              <w:t>，处理规模为1</w:t>
            </w:r>
            <w:r>
              <w:rPr>
                <w:rFonts w:hint="eastAsia" w:eastAsia="仿宋_GB2312"/>
                <w:sz w:val="28"/>
                <w:szCs w:val="28"/>
              </w:rPr>
              <w:t>5</w:t>
            </w:r>
            <w:r>
              <w:rPr>
                <w:rFonts w:eastAsia="仿宋_GB2312"/>
                <w:sz w:val="28"/>
                <w:szCs w:val="28"/>
              </w:rPr>
              <w:t>m</w:t>
            </w:r>
            <w:r>
              <w:rPr>
                <w:rFonts w:eastAsia="仿宋_GB2312"/>
                <w:sz w:val="28"/>
                <w:szCs w:val="28"/>
                <w:vertAlign w:val="superscript"/>
              </w:rPr>
              <w:t>3</w:t>
            </w:r>
            <w:r>
              <w:rPr>
                <w:rFonts w:eastAsia="仿宋_GB2312"/>
                <w:sz w:val="28"/>
                <w:szCs w:val="28"/>
              </w:rPr>
              <w:t>/d，处理后的废水水质达到《医疗机构水污染物排放标准》（GB18466-2005）中预处理排放标准后排入市政排水管网，最终进入</w:t>
            </w:r>
            <w:r>
              <w:rPr>
                <w:rFonts w:hint="eastAsia" w:eastAsia="仿宋_GB2312"/>
                <w:sz w:val="28"/>
                <w:szCs w:val="28"/>
              </w:rPr>
              <w:t>彭阳县</w:t>
            </w:r>
            <w:r>
              <w:rPr>
                <w:rFonts w:eastAsia="仿宋_GB2312"/>
                <w:sz w:val="28"/>
                <w:szCs w:val="28"/>
              </w:rPr>
              <w:t>污水处理厂进行处置。</w:t>
            </w:r>
          </w:p>
          <w:p w14:paraId="059F5A46">
            <w:pPr>
              <w:pStyle w:val="99"/>
              <w:adjustRightInd w:val="0"/>
              <w:snapToGrid w:val="0"/>
              <w:spacing w:line="360" w:lineRule="auto"/>
              <w:ind w:left="0" w:right="0" w:firstLine="560" w:firstLineChars="200"/>
              <w:rPr>
                <w:rFonts w:eastAsia="仿宋_GB2312"/>
                <w:sz w:val="28"/>
                <w:szCs w:val="28"/>
              </w:rPr>
            </w:pPr>
            <w:r>
              <w:rPr>
                <w:rFonts w:eastAsia="仿宋_GB2312"/>
                <w:sz w:val="28"/>
                <w:szCs w:val="28"/>
              </w:rPr>
              <w:t>本项目给排水情况见下表，水平衡图见图</w:t>
            </w:r>
            <w:r>
              <w:rPr>
                <w:rFonts w:hint="eastAsia" w:eastAsia="仿宋_GB2312"/>
                <w:sz w:val="28"/>
                <w:szCs w:val="28"/>
              </w:rPr>
              <w:t>5</w:t>
            </w:r>
            <w:r>
              <w:rPr>
                <w:rFonts w:eastAsia="仿宋_GB2312"/>
                <w:sz w:val="28"/>
                <w:szCs w:val="28"/>
              </w:rPr>
              <w:t>。</w:t>
            </w:r>
          </w:p>
          <w:p w14:paraId="128706AD">
            <w:pPr>
              <w:autoSpaceDE w:val="0"/>
              <w:autoSpaceDN w:val="0"/>
              <w:adjustRightInd w:val="0"/>
              <w:snapToGrid w:val="0"/>
              <w:ind w:firstLine="420" w:firstLineChars="200"/>
              <w:rPr>
                <w:b/>
                <w:sz w:val="24"/>
              </w:rPr>
            </w:pPr>
            <w:r>
              <w:rPr>
                <w:bCs/>
                <w:szCs w:val="21"/>
              </w:rPr>
              <w:t>表</w:t>
            </w:r>
            <w:r>
              <w:rPr>
                <w:rFonts w:hint="eastAsia"/>
                <w:bCs/>
                <w:szCs w:val="21"/>
              </w:rPr>
              <w:t>6</w:t>
            </w:r>
            <w:r>
              <w:rPr>
                <w:bCs/>
                <w:szCs w:val="21"/>
              </w:rPr>
              <w:t xml:space="preserve"> </w:t>
            </w:r>
            <w:r>
              <w:rPr>
                <w:b/>
                <w:sz w:val="24"/>
              </w:rPr>
              <w:t xml:space="preserve">  </w:t>
            </w:r>
            <w:r>
              <w:rPr>
                <w:rFonts w:hint="eastAsia"/>
                <w:b/>
                <w:sz w:val="24"/>
              </w:rPr>
              <w:t xml:space="preserve">                     </w:t>
            </w:r>
            <w:r>
              <w:rPr>
                <w:b/>
                <w:sz w:val="24"/>
              </w:rPr>
              <w:t>本项目给排水一览表</w:t>
            </w:r>
          </w:p>
          <w:tbl>
            <w:tblPr>
              <w:tblStyle w:val="35"/>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8"/>
              <w:gridCol w:w="1260"/>
              <w:gridCol w:w="1800"/>
              <w:gridCol w:w="1236"/>
              <w:gridCol w:w="1176"/>
              <w:gridCol w:w="1182"/>
              <w:gridCol w:w="1122"/>
            </w:tblGrid>
            <w:tr w14:paraId="475C2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8" w:type="dxa"/>
                  <w:vMerge w:val="restart"/>
                  <w:vAlign w:val="center"/>
                </w:tcPr>
                <w:p w14:paraId="5E685FBB">
                  <w:pPr>
                    <w:snapToGrid w:val="0"/>
                    <w:jc w:val="center"/>
                    <w:rPr>
                      <w:b/>
                      <w:szCs w:val="21"/>
                    </w:rPr>
                  </w:pPr>
                  <w:r>
                    <w:rPr>
                      <w:b/>
                      <w:szCs w:val="21"/>
                    </w:rPr>
                    <w:t>用水单元</w:t>
                  </w:r>
                </w:p>
              </w:tc>
              <w:tc>
                <w:tcPr>
                  <w:tcW w:w="1260" w:type="dxa"/>
                  <w:vMerge w:val="restart"/>
                  <w:vAlign w:val="center"/>
                </w:tcPr>
                <w:p w14:paraId="37BD8C05">
                  <w:pPr>
                    <w:snapToGrid w:val="0"/>
                    <w:jc w:val="center"/>
                    <w:rPr>
                      <w:b/>
                      <w:szCs w:val="21"/>
                    </w:rPr>
                  </w:pPr>
                  <w:r>
                    <w:rPr>
                      <w:b/>
                      <w:szCs w:val="21"/>
                    </w:rPr>
                    <w:t>用水定额</w:t>
                  </w:r>
                </w:p>
              </w:tc>
              <w:tc>
                <w:tcPr>
                  <w:tcW w:w="1800" w:type="dxa"/>
                  <w:vMerge w:val="restart"/>
                  <w:vAlign w:val="center"/>
                </w:tcPr>
                <w:p w14:paraId="7B2BBD16">
                  <w:pPr>
                    <w:snapToGrid w:val="0"/>
                    <w:jc w:val="center"/>
                    <w:rPr>
                      <w:b/>
                      <w:szCs w:val="21"/>
                    </w:rPr>
                  </w:pPr>
                  <w:r>
                    <w:rPr>
                      <w:rFonts w:hint="eastAsia"/>
                      <w:b/>
                      <w:szCs w:val="21"/>
                    </w:rPr>
                    <w:t>备注</w:t>
                  </w:r>
                </w:p>
              </w:tc>
              <w:tc>
                <w:tcPr>
                  <w:tcW w:w="2412" w:type="dxa"/>
                  <w:gridSpan w:val="2"/>
                  <w:vAlign w:val="center"/>
                </w:tcPr>
                <w:p w14:paraId="5CDBCF01">
                  <w:pPr>
                    <w:snapToGrid w:val="0"/>
                    <w:jc w:val="center"/>
                    <w:rPr>
                      <w:b/>
                      <w:szCs w:val="21"/>
                    </w:rPr>
                  </w:pPr>
                  <w:r>
                    <w:rPr>
                      <w:b/>
                      <w:szCs w:val="21"/>
                    </w:rPr>
                    <w:t>用水量</w:t>
                  </w:r>
                </w:p>
              </w:tc>
              <w:tc>
                <w:tcPr>
                  <w:tcW w:w="2304" w:type="dxa"/>
                  <w:gridSpan w:val="2"/>
                  <w:vAlign w:val="center"/>
                </w:tcPr>
                <w:p w14:paraId="2FDD726B">
                  <w:pPr>
                    <w:snapToGrid w:val="0"/>
                    <w:jc w:val="center"/>
                    <w:rPr>
                      <w:b/>
                      <w:szCs w:val="21"/>
                    </w:rPr>
                  </w:pPr>
                  <w:r>
                    <w:rPr>
                      <w:b/>
                      <w:szCs w:val="21"/>
                    </w:rPr>
                    <w:t>排水量</w:t>
                  </w:r>
                </w:p>
              </w:tc>
            </w:tr>
            <w:tr w14:paraId="1D077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8" w:type="dxa"/>
                  <w:vMerge w:val="continue"/>
                  <w:vAlign w:val="center"/>
                </w:tcPr>
                <w:p w14:paraId="5B76DAB6">
                  <w:pPr>
                    <w:snapToGrid w:val="0"/>
                    <w:jc w:val="center"/>
                    <w:rPr>
                      <w:b/>
                      <w:szCs w:val="21"/>
                    </w:rPr>
                  </w:pPr>
                </w:p>
              </w:tc>
              <w:tc>
                <w:tcPr>
                  <w:tcW w:w="1260" w:type="dxa"/>
                  <w:vMerge w:val="continue"/>
                  <w:vAlign w:val="center"/>
                </w:tcPr>
                <w:p w14:paraId="418B0A20">
                  <w:pPr>
                    <w:snapToGrid w:val="0"/>
                    <w:jc w:val="center"/>
                    <w:rPr>
                      <w:b/>
                      <w:szCs w:val="21"/>
                    </w:rPr>
                  </w:pPr>
                </w:p>
              </w:tc>
              <w:tc>
                <w:tcPr>
                  <w:tcW w:w="1800" w:type="dxa"/>
                  <w:vMerge w:val="continue"/>
                  <w:vAlign w:val="center"/>
                </w:tcPr>
                <w:p w14:paraId="7D96A959">
                  <w:pPr>
                    <w:snapToGrid w:val="0"/>
                    <w:jc w:val="center"/>
                    <w:rPr>
                      <w:b/>
                      <w:szCs w:val="21"/>
                    </w:rPr>
                  </w:pPr>
                </w:p>
              </w:tc>
              <w:tc>
                <w:tcPr>
                  <w:tcW w:w="1236" w:type="dxa"/>
                  <w:vAlign w:val="center"/>
                </w:tcPr>
                <w:p w14:paraId="75DCF7EA">
                  <w:pPr>
                    <w:snapToGrid w:val="0"/>
                    <w:jc w:val="center"/>
                    <w:rPr>
                      <w:b/>
                      <w:szCs w:val="21"/>
                    </w:rPr>
                  </w:pPr>
                  <w:r>
                    <w:rPr>
                      <w:b/>
                      <w:szCs w:val="21"/>
                    </w:rPr>
                    <w:t>m</w:t>
                  </w:r>
                  <w:r>
                    <w:rPr>
                      <w:b/>
                      <w:szCs w:val="21"/>
                      <w:vertAlign w:val="superscript"/>
                    </w:rPr>
                    <w:t>3</w:t>
                  </w:r>
                  <w:r>
                    <w:rPr>
                      <w:b/>
                      <w:szCs w:val="21"/>
                    </w:rPr>
                    <w:t>/d</w:t>
                  </w:r>
                </w:p>
              </w:tc>
              <w:tc>
                <w:tcPr>
                  <w:tcW w:w="1176" w:type="dxa"/>
                  <w:vAlign w:val="center"/>
                </w:tcPr>
                <w:p w14:paraId="2BA52F9B">
                  <w:pPr>
                    <w:snapToGrid w:val="0"/>
                    <w:jc w:val="center"/>
                    <w:rPr>
                      <w:b/>
                      <w:szCs w:val="21"/>
                    </w:rPr>
                  </w:pPr>
                  <w:r>
                    <w:rPr>
                      <w:b/>
                      <w:szCs w:val="21"/>
                    </w:rPr>
                    <w:t>m</w:t>
                  </w:r>
                  <w:r>
                    <w:rPr>
                      <w:b/>
                      <w:szCs w:val="21"/>
                      <w:vertAlign w:val="superscript"/>
                    </w:rPr>
                    <w:t>3</w:t>
                  </w:r>
                  <w:r>
                    <w:rPr>
                      <w:b/>
                      <w:szCs w:val="21"/>
                    </w:rPr>
                    <w:t>/a</w:t>
                  </w:r>
                </w:p>
              </w:tc>
              <w:tc>
                <w:tcPr>
                  <w:tcW w:w="1182" w:type="dxa"/>
                  <w:vAlign w:val="center"/>
                </w:tcPr>
                <w:p w14:paraId="6C760C77">
                  <w:pPr>
                    <w:snapToGrid w:val="0"/>
                    <w:jc w:val="center"/>
                    <w:rPr>
                      <w:b/>
                      <w:szCs w:val="21"/>
                    </w:rPr>
                  </w:pPr>
                  <w:r>
                    <w:rPr>
                      <w:b/>
                      <w:szCs w:val="21"/>
                    </w:rPr>
                    <w:t>m</w:t>
                  </w:r>
                  <w:r>
                    <w:rPr>
                      <w:b/>
                      <w:szCs w:val="21"/>
                      <w:vertAlign w:val="superscript"/>
                    </w:rPr>
                    <w:t>3</w:t>
                  </w:r>
                  <w:r>
                    <w:rPr>
                      <w:b/>
                      <w:szCs w:val="21"/>
                    </w:rPr>
                    <w:t>/d</w:t>
                  </w:r>
                </w:p>
              </w:tc>
              <w:tc>
                <w:tcPr>
                  <w:tcW w:w="1122" w:type="dxa"/>
                  <w:vAlign w:val="center"/>
                </w:tcPr>
                <w:p w14:paraId="60B1B909">
                  <w:pPr>
                    <w:snapToGrid w:val="0"/>
                    <w:jc w:val="center"/>
                    <w:rPr>
                      <w:b/>
                      <w:szCs w:val="21"/>
                    </w:rPr>
                  </w:pPr>
                  <w:r>
                    <w:rPr>
                      <w:b/>
                      <w:szCs w:val="21"/>
                    </w:rPr>
                    <w:t>m</w:t>
                  </w:r>
                  <w:r>
                    <w:rPr>
                      <w:b/>
                      <w:szCs w:val="21"/>
                      <w:vertAlign w:val="superscript"/>
                    </w:rPr>
                    <w:t>3</w:t>
                  </w:r>
                  <w:r>
                    <w:rPr>
                      <w:b/>
                      <w:szCs w:val="21"/>
                    </w:rPr>
                    <w:t>/a</w:t>
                  </w:r>
                </w:p>
              </w:tc>
            </w:tr>
            <w:tr w14:paraId="7093C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8" w:type="dxa"/>
                  <w:vAlign w:val="center"/>
                </w:tcPr>
                <w:p w14:paraId="531F4728">
                  <w:pPr>
                    <w:adjustRightInd w:val="0"/>
                    <w:snapToGrid w:val="0"/>
                    <w:jc w:val="center"/>
                    <w:rPr>
                      <w:szCs w:val="21"/>
                    </w:rPr>
                  </w:pPr>
                  <w:r>
                    <w:rPr>
                      <w:rFonts w:hint="eastAsia"/>
                      <w:szCs w:val="21"/>
                    </w:rPr>
                    <w:t>病房</w:t>
                  </w:r>
                </w:p>
              </w:tc>
              <w:tc>
                <w:tcPr>
                  <w:tcW w:w="1260" w:type="dxa"/>
                  <w:vAlign w:val="center"/>
                </w:tcPr>
                <w:p w14:paraId="7EAB262E">
                  <w:pPr>
                    <w:adjustRightInd w:val="0"/>
                    <w:snapToGrid w:val="0"/>
                    <w:jc w:val="center"/>
                    <w:rPr>
                      <w:b/>
                      <w:szCs w:val="21"/>
                    </w:rPr>
                  </w:pPr>
                  <w:r>
                    <w:rPr>
                      <w:rFonts w:hint="eastAsia"/>
                      <w:bCs/>
                      <w:szCs w:val="21"/>
                    </w:rPr>
                    <w:t>250</w:t>
                  </w:r>
                  <w:r>
                    <w:rPr>
                      <w:bCs/>
                      <w:szCs w:val="21"/>
                    </w:rPr>
                    <w:t>L/</w:t>
                  </w:r>
                  <w:r>
                    <w:rPr>
                      <w:rFonts w:hint="eastAsia"/>
                      <w:bCs/>
                      <w:szCs w:val="21"/>
                    </w:rPr>
                    <w:t>d</w:t>
                  </w:r>
                  <w:r>
                    <w:rPr>
                      <w:bCs/>
                      <w:szCs w:val="21"/>
                    </w:rPr>
                    <w:t>·</w:t>
                  </w:r>
                  <w:r>
                    <w:rPr>
                      <w:rFonts w:hint="eastAsia"/>
                      <w:bCs/>
                      <w:szCs w:val="21"/>
                    </w:rPr>
                    <w:t>床</w:t>
                  </w:r>
                </w:p>
              </w:tc>
              <w:tc>
                <w:tcPr>
                  <w:tcW w:w="1800" w:type="dxa"/>
                  <w:vAlign w:val="center"/>
                </w:tcPr>
                <w:p w14:paraId="4BD41EF1">
                  <w:pPr>
                    <w:adjustRightInd w:val="0"/>
                    <w:snapToGrid w:val="0"/>
                    <w:jc w:val="center"/>
                    <w:rPr>
                      <w:szCs w:val="21"/>
                    </w:rPr>
                  </w:pPr>
                  <w:r>
                    <w:rPr>
                      <w:rFonts w:hint="eastAsia"/>
                      <w:szCs w:val="21"/>
                    </w:rPr>
                    <w:t>21张</w:t>
                  </w:r>
                </w:p>
              </w:tc>
              <w:tc>
                <w:tcPr>
                  <w:tcW w:w="1236" w:type="dxa"/>
                  <w:vAlign w:val="center"/>
                </w:tcPr>
                <w:p w14:paraId="38695342">
                  <w:pPr>
                    <w:adjustRightInd w:val="0"/>
                    <w:snapToGrid w:val="0"/>
                    <w:jc w:val="center"/>
                    <w:rPr>
                      <w:bCs/>
                      <w:szCs w:val="21"/>
                    </w:rPr>
                  </w:pPr>
                  <w:r>
                    <w:rPr>
                      <w:rFonts w:hint="eastAsia"/>
                      <w:bCs/>
                      <w:szCs w:val="21"/>
                    </w:rPr>
                    <w:t>5.25</w:t>
                  </w:r>
                </w:p>
              </w:tc>
              <w:tc>
                <w:tcPr>
                  <w:tcW w:w="1176" w:type="dxa"/>
                  <w:vAlign w:val="center"/>
                </w:tcPr>
                <w:p w14:paraId="3CC0EFDB">
                  <w:pPr>
                    <w:snapToGrid w:val="0"/>
                    <w:jc w:val="center"/>
                    <w:rPr>
                      <w:bCs/>
                      <w:szCs w:val="21"/>
                    </w:rPr>
                  </w:pPr>
                  <w:r>
                    <w:rPr>
                      <w:rFonts w:hint="eastAsia"/>
                      <w:bCs/>
                      <w:szCs w:val="21"/>
                    </w:rPr>
                    <w:t>1916.25</w:t>
                  </w:r>
                </w:p>
              </w:tc>
              <w:tc>
                <w:tcPr>
                  <w:tcW w:w="1182" w:type="dxa"/>
                  <w:vAlign w:val="center"/>
                </w:tcPr>
                <w:p w14:paraId="1DDDAAED">
                  <w:pPr>
                    <w:adjustRightInd w:val="0"/>
                    <w:snapToGrid w:val="0"/>
                    <w:jc w:val="center"/>
                    <w:rPr>
                      <w:bCs/>
                      <w:szCs w:val="21"/>
                    </w:rPr>
                  </w:pPr>
                  <w:r>
                    <w:rPr>
                      <w:rFonts w:hint="eastAsia"/>
                      <w:bCs/>
                      <w:szCs w:val="21"/>
                    </w:rPr>
                    <w:t>4.73</w:t>
                  </w:r>
                </w:p>
              </w:tc>
              <w:tc>
                <w:tcPr>
                  <w:tcW w:w="1122" w:type="dxa"/>
                  <w:vAlign w:val="center"/>
                </w:tcPr>
                <w:p w14:paraId="0972B489">
                  <w:pPr>
                    <w:snapToGrid w:val="0"/>
                    <w:jc w:val="center"/>
                    <w:rPr>
                      <w:bCs/>
                      <w:szCs w:val="21"/>
                    </w:rPr>
                  </w:pPr>
                  <w:r>
                    <w:rPr>
                      <w:rFonts w:hint="eastAsia"/>
                      <w:bCs/>
                      <w:szCs w:val="21"/>
                    </w:rPr>
                    <w:t>1726.45</w:t>
                  </w:r>
                </w:p>
              </w:tc>
            </w:tr>
            <w:tr w14:paraId="0C74E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8" w:type="dxa"/>
                  <w:vAlign w:val="center"/>
                </w:tcPr>
                <w:p w14:paraId="7156159B">
                  <w:pPr>
                    <w:adjustRightInd w:val="0"/>
                    <w:snapToGrid w:val="0"/>
                    <w:jc w:val="center"/>
                    <w:rPr>
                      <w:szCs w:val="21"/>
                    </w:rPr>
                  </w:pPr>
                  <w:r>
                    <w:rPr>
                      <w:rFonts w:hint="eastAsia"/>
                      <w:szCs w:val="21"/>
                    </w:rPr>
                    <w:t>门诊病人</w:t>
                  </w:r>
                </w:p>
              </w:tc>
              <w:tc>
                <w:tcPr>
                  <w:tcW w:w="1260" w:type="dxa"/>
                  <w:vAlign w:val="center"/>
                </w:tcPr>
                <w:p w14:paraId="0A331B67">
                  <w:pPr>
                    <w:adjustRightInd w:val="0"/>
                    <w:snapToGrid w:val="0"/>
                    <w:jc w:val="center"/>
                    <w:rPr>
                      <w:bCs/>
                      <w:szCs w:val="21"/>
                    </w:rPr>
                  </w:pPr>
                  <w:r>
                    <w:rPr>
                      <w:rFonts w:hint="eastAsia"/>
                      <w:bCs/>
                      <w:szCs w:val="21"/>
                    </w:rPr>
                    <w:t>10</w:t>
                  </w:r>
                  <w:r>
                    <w:rPr>
                      <w:bCs/>
                      <w:szCs w:val="21"/>
                    </w:rPr>
                    <w:t>L/人·</w:t>
                  </w:r>
                  <w:r>
                    <w:rPr>
                      <w:rFonts w:hint="eastAsia"/>
                      <w:bCs/>
                      <w:szCs w:val="21"/>
                    </w:rPr>
                    <w:t>d</w:t>
                  </w:r>
                </w:p>
              </w:tc>
              <w:tc>
                <w:tcPr>
                  <w:tcW w:w="1800" w:type="dxa"/>
                  <w:vAlign w:val="center"/>
                </w:tcPr>
                <w:p w14:paraId="6AC50A9F">
                  <w:pPr>
                    <w:adjustRightInd w:val="0"/>
                    <w:snapToGrid w:val="0"/>
                    <w:jc w:val="center"/>
                    <w:rPr>
                      <w:szCs w:val="21"/>
                    </w:rPr>
                  </w:pPr>
                  <w:r>
                    <w:rPr>
                      <w:rFonts w:hint="eastAsia"/>
                      <w:szCs w:val="21"/>
                    </w:rPr>
                    <w:t>60人次/d</w:t>
                  </w:r>
                </w:p>
              </w:tc>
              <w:tc>
                <w:tcPr>
                  <w:tcW w:w="1236" w:type="dxa"/>
                  <w:vAlign w:val="center"/>
                </w:tcPr>
                <w:p w14:paraId="746A3797">
                  <w:pPr>
                    <w:adjustRightInd w:val="0"/>
                    <w:snapToGrid w:val="0"/>
                    <w:jc w:val="center"/>
                    <w:rPr>
                      <w:bCs/>
                      <w:szCs w:val="21"/>
                    </w:rPr>
                  </w:pPr>
                  <w:r>
                    <w:rPr>
                      <w:rFonts w:hint="eastAsia"/>
                      <w:bCs/>
                      <w:szCs w:val="21"/>
                    </w:rPr>
                    <w:t>0.6</w:t>
                  </w:r>
                </w:p>
              </w:tc>
              <w:tc>
                <w:tcPr>
                  <w:tcW w:w="1176" w:type="dxa"/>
                  <w:vAlign w:val="center"/>
                </w:tcPr>
                <w:p w14:paraId="44035B7B">
                  <w:pPr>
                    <w:snapToGrid w:val="0"/>
                    <w:jc w:val="center"/>
                    <w:rPr>
                      <w:bCs/>
                      <w:szCs w:val="21"/>
                    </w:rPr>
                  </w:pPr>
                  <w:r>
                    <w:rPr>
                      <w:rFonts w:hint="eastAsia"/>
                      <w:bCs/>
                      <w:szCs w:val="21"/>
                    </w:rPr>
                    <w:t>219</w:t>
                  </w:r>
                </w:p>
              </w:tc>
              <w:tc>
                <w:tcPr>
                  <w:tcW w:w="1182" w:type="dxa"/>
                  <w:vAlign w:val="center"/>
                </w:tcPr>
                <w:p w14:paraId="7E8996ED">
                  <w:pPr>
                    <w:adjustRightInd w:val="0"/>
                    <w:snapToGrid w:val="0"/>
                    <w:jc w:val="center"/>
                    <w:rPr>
                      <w:bCs/>
                      <w:szCs w:val="21"/>
                    </w:rPr>
                  </w:pPr>
                  <w:r>
                    <w:rPr>
                      <w:rFonts w:hint="eastAsia"/>
                      <w:bCs/>
                      <w:szCs w:val="21"/>
                    </w:rPr>
                    <w:t>0.54</w:t>
                  </w:r>
                </w:p>
              </w:tc>
              <w:tc>
                <w:tcPr>
                  <w:tcW w:w="1122" w:type="dxa"/>
                  <w:vAlign w:val="center"/>
                </w:tcPr>
                <w:p w14:paraId="33549BD5">
                  <w:pPr>
                    <w:snapToGrid w:val="0"/>
                    <w:jc w:val="center"/>
                    <w:rPr>
                      <w:bCs/>
                      <w:szCs w:val="21"/>
                    </w:rPr>
                  </w:pPr>
                  <w:r>
                    <w:rPr>
                      <w:rFonts w:hint="eastAsia"/>
                      <w:bCs/>
                      <w:szCs w:val="21"/>
                    </w:rPr>
                    <w:t>197.1</w:t>
                  </w:r>
                </w:p>
              </w:tc>
            </w:tr>
            <w:tr w14:paraId="0BA78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8" w:type="dxa"/>
                  <w:vAlign w:val="center"/>
                </w:tcPr>
                <w:p w14:paraId="47143E3B">
                  <w:pPr>
                    <w:adjustRightInd w:val="0"/>
                    <w:snapToGrid w:val="0"/>
                    <w:jc w:val="center"/>
                    <w:rPr>
                      <w:szCs w:val="21"/>
                    </w:rPr>
                  </w:pPr>
                  <w:r>
                    <w:rPr>
                      <w:rFonts w:hint="eastAsia"/>
                      <w:szCs w:val="21"/>
                    </w:rPr>
                    <w:t>洗衣房</w:t>
                  </w:r>
                </w:p>
              </w:tc>
              <w:tc>
                <w:tcPr>
                  <w:tcW w:w="1260" w:type="dxa"/>
                  <w:vAlign w:val="center"/>
                </w:tcPr>
                <w:p w14:paraId="3BDA3C34">
                  <w:pPr>
                    <w:adjustRightInd w:val="0"/>
                    <w:snapToGrid w:val="0"/>
                    <w:jc w:val="center"/>
                    <w:rPr>
                      <w:szCs w:val="21"/>
                      <w:lang w:val="sq-AL"/>
                    </w:rPr>
                  </w:pPr>
                  <w:r>
                    <w:rPr>
                      <w:rFonts w:hint="eastAsia"/>
                      <w:bCs/>
                      <w:szCs w:val="21"/>
                    </w:rPr>
                    <w:t>60L/kg</w:t>
                  </w:r>
                </w:p>
              </w:tc>
              <w:tc>
                <w:tcPr>
                  <w:tcW w:w="1800" w:type="dxa"/>
                  <w:vAlign w:val="center"/>
                </w:tcPr>
                <w:p w14:paraId="6B3F4AFF">
                  <w:pPr>
                    <w:adjustRightInd w:val="0"/>
                    <w:snapToGrid w:val="0"/>
                    <w:jc w:val="center"/>
                    <w:rPr>
                      <w:szCs w:val="21"/>
                    </w:rPr>
                  </w:pPr>
                  <w:r>
                    <w:rPr>
                      <w:rFonts w:hint="eastAsia"/>
                      <w:szCs w:val="21"/>
                    </w:rPr>
                    <w:t>1</w:t>
                  </w:r>
                  <w:r>
                    <w:rPr>
                      <w:szCs w:val="21"/>
                    </w:rPr>
                    <w:t>K</w:t>
                  </w:r>
                  <w:r>
                    <w:rPr>
                      <w:rFonts w:hint="eastAsia"/>
                      <w:szCs w:val="21"/>
                    </w:rPr>
                    <w:t>g/床</w:t>
                  </w:r>
                  <w:r>
                    <w:rPr>
                      <w:bCs/>
                      <w:szCs w:val="21"/>
                    </w:rPr>
                    <w:t>·</w:t>
                  </w:r>
                  <w:r>
                    <w:rPr>
                      <w:rFonts w:hint="eastAsia"/>
                      <w:szCs w:val="21"/>
                    </w:rPr>
                    <w:t>d</w:t>
                  </w:r>
                </w:p>
              </w:tc>
              <w:tc>
                <w:tcPr>
                  <w:tcW w:w="1236" w:type="dxa"/>
                  <w:vAlign w:val="center"/>
                </w:tcPr>
                <w:p w14:paraId="244504E9">
                  <w:pPr>
                    <w:adjustRightInd w:val="0"/>
                    <w:snapToGrid w:val="0"/>
                    <w:jc w:val="center"/>
                    <w:rPr>
                      <w:bCs/>
                      <w:szCs w:val="21"/>
                    </w:rPr>
                  </w:pPr>
                  <w:r>
                    <w:rPr>
                      <w:rFonts w:hint="eastAsia"/>
                      <w:bCs/>
                      <w:szCs w:val="21"/>
                    </w:rPr>
                    <w:t>1.26</w:t>
                  </w:r>
                </w:p>
              </w:tc>
              <w:tc>
                <w:tcPr>
                  <w:tcW w:w="1176" w:type="dxa"/>
                  <w:vAlign w:val="center"/>
                </w:tcPr>
                <w:p w14:paraId="418F34C3">
                  <w:pPr>
                    <w:snapToGrid w:val="0"/>
                    <w:jc w:val="center"/>
                    <w:rPr>
                      <w:bCs/>
                      <w:szCs w:val="21"/>
                    </w:rPr>
                  </w:pPr>
                  <w:r>
                    <w:rPr>
                      <w:rFonts w:hint="eastAsia"/>
                      <w:bCs/>
                      <w:szCs w:val="21"/>
                    </w:rPr>
                    <w:t>459.9</w:t>
                  </w:r>
                </w:p>
              </w:tc>
              <w:tc>
                <w:tcPr>
                  <w:tcW w:w="1182" w:type="dxa"/>
                  <w:vAlign w:val="center"/>
                </w:tcPr>
                <w:p w14:paraId="57DEFD84">
                  <w:pPr>
                    <w:adjustRightInd w:val="0"/>
                    <w:snapToGrid w:val="0"/>
                    <w:jc w:val="center"/>
                    <w:rPr>
                      <w:bCs/>
                      <w:szCs w:val="21"/>
                    </w:rPr>
                  </w:pPr>
                  <w:r>
                    <w:rPr>
                      <w:rFonts w:hint="eastAsia"/>
                      <w:bCs/>
                      <w:szCs w:val="21"/>
                    </w:rPr>
                    <w:t>1.13</w:t>
                  </w:r>
                </w:p>
              </w:tc>
              <w:tc>
                <w:tcPr>
                  <w:tcW w:w="1122" w:type="dxa"/>
                  <w:vAlign w:val="center"/>
                </w:tcPr>
                <w:p w14:paraId="62042C3E">
                  <w:pPr>
                    <w:snapToGrid w:val="0"/>
                    <w:jc w:val="center"/>
                    <w:rPr>
                      <w:bCs/>
                      <w:szCs w:val="21"/>
                    </w:rPr>
                  </w:pPr>
                  <w:r>
                    <w:rPr>
                      <w:rFonts w:hint="eastAsia"/>
                      <w:bCs/>
                      <w:szCs w:val="21"/>
                    </w:rPr>
                    <w:t>412.45</w:t>
                  </w:r>
                </w:p>
              </w:tc>
            </w:tr>
            <w:tr w14:paraId="4EB4D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8" w:type="dxa"/>
                  <w:vAlign w:val="center"/>
                </w:tcPr>
                <w:p w14:paraId="0A0340E3">
                  <w:pPr>
                    <w:adjustRightInd w:val="0"/>
                    <w:snapToGrid w:val="0"/>
                    <w:jc w:val="center"/>
                    <w:rPr>
                      <w:szCs w:val="21"/>
                    </w:rPr>
                  </w:pPr>
                  <w:r>
                    <w:rPr>
                      <w:rFonts w:hint="eastAsia"/>
                      <w:szCs w:val="21"/>
                    </w:rPr>
                    <w:t>化验室</w:t>
                  </w:r>
                </w:p>
              </w:tc>
              <w:tc>
                <w:tcPr>
                  <w:tcW w:w="1260" w:type="dxa"/>
                  <w:vAlign w:val="center"/>
                </w:tcPr>
                <w:p w14:paraId="39AC1B58">
                  <w:pPr>
                    <w:adjustRightInd w:val="0"/>
                    <w:snapToGrid w:val="0"/>
                    <w:jc w:val="center"/>
                    <w:rPr>
                      <w:bCs/>
                      <w:szCs w:val="21"/>
                    </w:rPr>
                  </w:pPr>
                  <w:r>
                    <w:rPr>
                      <w:rFonts w:hint="eastAsia"/>
                      <w:bCs/>
                      <w:szCs w:val="21"/>
                    </w:rPr>
                    <w:t>250</w:t>
                  </w:r>
                  <w:r>
                    <w:rPr>
                      <w:bCs/>
                      <w:szCs w:val="21"/>
                    </w:rPr>
                    <w:t>L/d</w:t>
                  </w:r>
                </w:p>
              </w:tc>
              <w:tc>
                <w:tcPr>
                  <w:tcW w:w="1800" w:type="dxa"/>
                  <w:vAlign w:val="center"/>
                </w:tcPr>
                <w:p w14:paraId="091A2729">
                  <w:pPr>
                    <w:adjustRightInd w:val="0"/>
                    <w:snapToGrid w:val="0"/>
                    <w:jc w:val="center"/>
                    <w:rPr>
                      <w:szCs w:val="21"/>
                    </w:rPr>
                  </w:pPr>
                  <w:r>
                    <w:rPr>
                      <w:rFonts w:hint="eastAsia"/>
                      <w:szCs w:val="21"/>
                    </w:rPr>
                    <w:t>/</w:t>
                  </w:r>
                </w:p>
              </w:tc>
              <w:tc>
                <w:tcPr>
                  <w:tcW w:w="1236" w:type="dxa"/>
                  <w:vAlign w:val="center"/>
                </w:tcPr>
                <w:p w14:paraId="53EA840D">
                  <w:pPr>
                    <w:adjustRightInd w:val="0"/>
                    <w:snapToGrid w:val="0"/>
                    <w:jc w:val="center"/>
                    <w:rPr>
                      <w:bCs/>
                      <w:szCs w:val="21"/>
                    </w:rPr>
                  </w:pPr>
                  <w:r>
                    <w:rPr>
                      <w:rFonts w:hint="eastAsia"/>
                      <w:bCs/>
                      <w:szCs w:val="21"/>
                    </w:rPr>
                    <w:t>0.25</w:t>
                  </w:r>
                </w:p>
              </w:tc>
              <w:tc>
                <w:tcPr>
                  <w:tcW w:w="1176" w:type="dxa"/>
                  <w:vAlign w:val="center"/>
                </w:tcPr>
                <w:p w14:paraId="45F8CC4E">
                  <w:pPr>
                    <w:snapToGrid w:val="0"/>
                    <w:jc w:val="center"/>
                    <w:rPr>
                      <w:bCs/>
                      <w:szCs w:val="21"/>
                    </w:rPr>
                  </w:pPr>
                  <w:r>
                    <w:rPr>
                      <w:rFonts w:hint="eastAsia"/>
                      <w:bCs/>
                      <w:szCs w:val="21"/>
                    </w:rPr>
                    <w:t>91.25</w:t>
                  </w:r>
                </w:p>
              </w:tc>
              <w:tc>
                <w:tcPr>
                  <w:tcW w:w="1182" w:type="dxa"/>
                  <w:vAlign w:val="center"/>
                </w:tcPr>
                <w:p w14:paraId="617DFE0B">
                  <w:pPr>
                    <w:adjustRightInd w:val="0"/>
                    <w:snapToGrid w:val="0"/>
                    <w:jc w:val="center"/>
                    <w:rPr>
                      <w:bCs/>
                      <w:szCs w:val="21"/>
                    </w:rPr>
                  </w:pPr>
                  <w:r>
                    <w:rPr>
                      <w:rFonts w:hint="eastAsia"/>
                      <w:bCs/>
                      <w:szCs w:val="21"/>
                    </w:rPr>
                    <w:t>0.23</w:t>
                  </w:r>
                </w:p>
              </w:tc>
              <w:tc>
                <w:tcPr>
                  <w:tcW w:w="1122" w:type="dxa"/>
                  <w:vAlign w:val="center"/>
                </w:tcPr>
                <w:p w14:paraId="14276C8F">
                  <w:pPr>
                    <w:snapToGrid w:val="0"/>
                    <w:jc w:val="center"/>
                    <w:rPr>
                      <w:bCs/>
                      <w:szCs w:val="21"/>
                    </w:rPr>
                  </w:pPr>
                  <w:r>
                    <w:rPr>
                      <w:rFonts w:hint="eastAsia"/>
                      <w:bCs/>
                      <w:szCs w:val="21"/>
                    </w:rPr>
                    <w:t>84</w:t>
                  </w:r>
                </w:p>
              </w:tc>
            </w:tr>
            <w:tr w14:paraId="57CC7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8" w:type="dxa"/>
                  <w:vAlign w:val="center"/>
                </w:tcPr>
                <w:p w14:paraId="2E832986">
                  <w:pPr>
                    <w:adjustRightInd w:val="0"/>
                    <w:snapToGrid w:val="0"/>
                    <w:jc w:val="center"/>
                    <w:rPr>
                      <w:szCs w:val="21"/>
                    </w:rPr>
                  </w:pPr>
                  <w:r>
                    <w:rPr>
                      <w:rFonts w:hint="eastAsia"/>
                      <w:szCs w:val="21"/>
                    </w:rPr>
                    <w:t>医院职工</w:t>
                  </w:r>
                </w:p>
              </w:tc>
              <w:tc>
                <w:tcPr>
                  <w:tcW w:w="1260" w:type="dxa"/>
                  <w:vAlign w:val="center"/>
                </w:tcPr>
                <w:p w14:paraId="161B65F9">
                  <w:pPr>
                    <w:adjustRightInd w:val="0"/>
                    <w:snapToGrid w:val="0"/>
                    <w:jc w:val="center"/>
                    <w:rPr>
                      <w:bCs/>
                      <w:szCs w:val="21"/>
                    </w:rPr>
                  </w:pPr>
                  <w:r>
                    <w:rPr>
                      <w:rFonts w:hint="eastAsia"/>
                      <w:bCs/>
                      <w:szCs w:val="21"/>
                    </w:rPr>
                    <w:t>50</w:t>
                  </w:r>
                  <w:r>
                    <w:rPr>
                      <w:bCs/>
                      <w:szCs w:val="21"/>
                    </w:rPr>
                    <w:t>L/人·d</w:t>
                  </w:r>
                </w:p>
              </w:tc>
              <w:tc>
                <w:tcPr>
                  <w:tcW w:w="1800" w:type="dxa"/>
                  <w:vAlign w:val="center"/>
                </w:tcPr>
                <w:p w14:paraId="39987094">
                  <w:pPr>
                    <w:adjustRightInd w:val="0"/>
                    <w:snapToGrid w:val="0"/>
                    <w:jc w:val="center"/>
                    <w:rPr>
                      <w:szCs w:val="21"/>
                    </w:rPr>
                  </w:pPr>
                  <w:r>
                    <w:rPr>
                      <w:rFonts w:hint="eastAsia"/>
                      <w:szCs w:val="21"/>
                    </w:rPr>
                    <w:t>150</w:t>
                  </w:r>
                  <w:r>
                    <w:rPr>
                      <w:szCs w:val="21"/>
                    </w:rPr>
                    <w:t>人</w:t>
                  </w:r>
                </w:p>
              </w:tc>
              <w:tc>
                <w:tcPr>
                  <w:tcW w:w="1236" w:type="dxa"/>
                  <w:vAlign w:val="center"/>
                </w:tcPr>
                <w:p w14:paraId="28404831">
                  <w:pPr>
                    <w:adjustRightInd w:val="0"/>
                    <w:snapToGrid w:val="0"/>
                    <w:jc w:val="center"/>
                    <w:rPr>
                      <w:bCs/>
                      <w:szCs w:val="21"/>
                    </w:rPr>
                  </w:pPr>
                  <w:r>
                    <w:rPr>
                      <w:rFonts w:hint="eastAsia"/>
                      <w:bCs/>
                      <w:szCs w:val="21"/>
                    </w:rPr>
                    <w:t>7.5</w:t>
                  </w:r>
                </w:p>
              </w:tc>
              <w:tc>
                <w:tcPr>
                  <w:tcW w:w="1176" w:type="dxa"/>
                  <w:vAlign w:val="center"/>
                </w:tcPr>
                <w:p w14:paraId="31642BF3">
                  <w:pPr>
                    <w:snapToGrid w:val="0"/>
                    <w:jc w:val="center"/>
                    <w:rPr>
                      <w:bCs/>
                      <w:szCs w:val="21"/>
                    </w:rPr>
                  </w:pPr>
                  <w:r>
                    <w:rPr>
                      <w:rFonts w:hint="eastAsia"/>
                      <w:bCs/>
                      <w:szCs w:val="21"/>
                    </w:rPr>
                    <w:t>2737.5</w:t>
                  </w:r>
                </w:p>
              </w:tc>
              <w:tc>
                <w:tcPr>
                  <w:tcW w:w="1182" w:type="dxa"/>
                  <w:vAlign w:val="center"/>
                </w:tcPr>
                <w:p w14:paraId="6E6E84EB">
                  <w:pPr>
                    <w:adjustRightInd w:val="0"/>
                    <w:snapToGrid w:val="0"/>
                    <w:jc w:val="center"/>
                    <w:rPr>
                      <w:bCs/>
                      <w:szCs w:val="21"/>
                    </w:rPr>
                  </w:pPr>
                  <w:r>
                    <w:rPr>
                      <w:rFonts w:hint="eastAsia"/>
                      <w:bCs/>
                      <w:szCs w:val="21"/>
                    </w:rPr>
                    <w:t>6</w:t>
                  </w:r>
                </w:p>
              </w:tc>
              <w:tc>
                <w:tcPr>
                  <w:tcW w:w="1122" w:type="dxa"/>
                  <w:vAlign w:val="center"/>
                </w:tcPr>
                <w:p w14:paraId="01055648">
                  <w:pPr>
                    <w:snapToGrid w:val="0"/>
                    <w:jc w:val="center"/>
                    <w:rPr>
                      <w:bCs/>
                      <w:szCs w:val="21"/>
                    </w:rPr>
                  </w:pPr>
                  <w:r>
                    <w:rPr>
                      <w:rFonts w:hint="eastAsia"/>
                      <w:bCs/>
                      <w:szCs w:val="21"/>
                    </w:rPr>
                    <w:t>2190</w:t>
                  </w:r>
                </w:p>
              </w:tc>
            </w:tr>
            <w:tr w14:paraId="0D75A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8" w:type="dxa"/>
                  <w:vAlign w:val="center"/>
                </w:tcPr>
                <w:p w14:paraId="497649EC">
                  <w:pPr>
                    <w:adjustRightInd w:val="0"/>
                    <w:snapToGrid w:val="0"/>
                    <w:jc w:val="center"/>
                    <w:rPr>
                      <w:szCs w:val="21"/>
                    </w:rPr>
                  </w:pPr>
                  <w:r>
                    <w:rPr>
                      <w:rFonts w:hint="eastAsia"/>
                      <w:szCs w:val="21"/>
                    </w:rPr>
                    <w:t>煎药室</w:t>
                  </w:r>
                </w:p>
              </w:tc>
              <w:tc>
                <w:tcPr>
                  <w:tcW w:w="1260" w:type="dxa"/>
                  <w:vAlign w:val="center"/>
                </w:tcPr>
                <w:p w14:paraId="42DEC1E1">
                  <w:pPr>
                    <w:adjustRightInd w:val="0"/>
                    <w:snapToGrid w:val="0"/>
                    <w:jc w:val="center"/>
                    <w:rPr>
                      <w:bCs/>
                      <w:szCs w:val="21"/>
                    </w:rPr>
                  </w:pPr>
                  <w:r>
                    <w:rPr>
                      <w:rFonts w:hint="eastAsia"/>
                      <w:bCs/>
                      <w:szCs w:val="21"/>
                    </w:rPr>
                    <w:t>150L/d</w:t>
                  </w:r>
                </w:p>
              </w:tc>
              <w:tc>
                <w:tcPr>
                  <w:tcW w:w="1800" w:type="dxa"/>
                  <w:vAlign w:val="center"/>
                </w:tcPr>
                <w:p w14:paraId="4B92B33C">
                  <w:pPr>
                    <w:adjustRightInd w:val="0"/>
                    <w:snapToGrid w:val="0"/>
                    <w:jc w:val="center"/>
                    <w:rPr>
                      <w:szCs w:val="21"/>
                    </w:rPr>
                  </w:pPr>
                  <w:r>
                    <w:rPr>
                      <w:rFonts w:hint="eastAsia"/>
                      <w:szCs w:val="21"/>
                    </w:rPr>
                    <w:t>/</w:t>
                  </w:r>
                </w:p>
              </w:tc>
              <w:tc>
                <w:tcPr>
                  <w:tcW w:w="1236" w:type="dxa"/>
                  <w:vAlign w:val="center"/>
                </w:tcPr>
                <w:p w14:paraId="54874BB8">
                  <w:pPr>
                    <w:adjustRightInd w:val="0"/>
                    <w:snapToGrid w:val="0"/>
                    <w:jc w:val="center"/>
                    <w:rPr>
                      <w:bCs/>
                      <w:szCs w:val="21"/>
                    </w:rPr>
                  </w:pPr>
                  <w:r>
                    <w:rPr>
                      <w:rFonts w:hint="eastAsia"/>
                      <w:bCs/>
                      <w:szCs w:val="21"/>
                    </w:rPr>
                    <w:t>0.15</w:t>
                  </w:r>
                </w:p>
              </w:tc>
              <w:tc>
                <w:tcPr>
                  <w:tcW w:w="1176" w:type="dxa"/>
                  <w:vAlign w:val="center"/>
                </w:tcPr>
                <w:p w14:paraId="02AA4493">
                  <w:pPr>
                    <w:snapToGrid w:val="0"/>
                    <w:jc w:val="center"/>
                    <w:rPr>
                      <w:bCs/>
                      <w:szCs w:val="21"/>
                    </w:rPr>
                  </w:pPr>
                  <w:r>
                    <w:rPr>
                      <w:rFonts w:hint="eastAsia"/>
                      <w:bCs/>
                      <w:szCs w:val="21"/>
                    </w:rPr>
                    <w:t>54.75</w:t>
                  </w:r>
                </w:p>
              </w:tc>
              <w:tc>
                <w:tcPr>
                  <w:tcW w:w="1182" w:type="dxa"/>
                  <w:vAlign w:val="center"/>
                </w:tcPr>
                <w:p w14:paraId="075DBEBD">
                  <w:pPr>
                    <w:adjustRightInd w:val="0"/>
                    <w:snapToGrid w:val="0"/>
                    <w:jc w:val="center"/>
                    <w:rPr>
                      <w:bCs/>
                      <w:szCs w:val="21"/>
                    </w:rPr>
                  </w:pPr>
                  <w:r>
                    <w:rPr>
                      <w:rFonts w:hint="eastAsia"/>
                      <w:bCs/>
                      <w:szCs w:val="21"/>
                    </w:rPr>
                    <w:t>0.05</w:t>
                  </w:r>
                </w:p>
              </w:tc>
              <w:tc>
                <w:tcPr>
                  <w:tcW w:w="1122" w:type="dxa"/>
                  <w:vAlign w:val="center"/>
                </w:tcPr>
                <w:p w14:paraId="1EC1581C">
                  <w:pPr>
                    <w:snapToGrid w:val="0"/>
                    <w:jc w:val="center"/>
                    <w:rPr>
                      <w:bCs/>
                      <w:szCs w:val="21"/>
                    </w:rPr>
                  </w:pPr>
                  <w:r>
                    <w:rPr>
                      <w:rFonts w:hint="eastAsia"/>
                      <w:bCs/>
                      <w:szCs w:val="21"/>
                    </w:rPr>
                    <w:t>18</w:t>
                  </w:r>
                </w:p>
              </w:tc>
            </w:tr>
            <w:tr w14:paraId="599C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8" w:type="dxa"/>
                  <w:vAlign w:val="center"/>
                </w:tcPr>
                <w:p w14:paraId="069753D9">
                  <w:pPr>
                    <w:adjustRightInd w:val="0"/>
                    <w:snapToGrid w:val="0"/>
                    <w:jc w:val="center"/>
                    <w:rPr>
                      <w:szCs w:val="21"/>
                    </w:rPr>
                  </w:pPr>
                  <w:r>
                    <w:rPr>
                      <w:rFonts w:hint="eastAsia"/>
                      <w:szCs w:val="21"/>
                    </w:rPr>
                    <w:t>绿化用水</w:t>
                  </w:r>
                </w:p>
              </w:tc>
              <w:tc>
                <w:tcPr>
                  <w:tcW w:w="1260" w:type="dxa"/>
                  <w:vAlign w:val="center"/>
                </w:tcPr>
                <w:p w14:paraId="182E6969">
                  <w:pPr>
                    <w:adjustRightInd w:val="0"/>
                    <w:snapToGrid w:val="0"/>
                    <w:jc w:val="center"/>
                    <w:rPr>
                      <w:rFonts w:eastAsia="仿宋_GB2312"/>
                      <w:bCs/>
                      <w:szCs w:val="21"/>
                    </w:rPr>
                  </w:pPr>
                  <w:r>
                    <w:rPr>
                      <w:rFonts w:eastAsia="仿宋_GB2312"/>
                      <w:szCs w:val="21"/>
                    </w:rPr>
                    <w:t>150L/m</w:t>
                  </w:r>
                  <w:r>
                    <w:rPr>
                      <w:rFonts w:eastAsia="仿宋_GB2312"/>
                      <w:szCs w:val="21"/>
                      <w:vertAlign w:val="superscript"/>
                    </w:rPr>
                    <w:t>2</w:t>
                  </w:r>
                  <w:r>
                    <w:rPr>
                      <w:rFonts w:eastAsia="仿宋_GB2312"/>
                      <w:szCs w:val="21"/>
                    </w:rPr>
                    <w:t>·</w:t>
                  </w:r>
                  <w:r>
                    <w:rPr>
                      <w:rFonts w:hint="eastAsia" w:eastAsia="仿宋_GB2312"/>
                      <w:szCs w:val="21"/>
                    </w:rPr>
                    <w:t>a</w:t>
                  </w:r>
                </w:p>
              </w:tc>
              <w:tc>
                <w:tcPr>
                  <w:tcW w:w="1800" w:type="dxa"/>
                  <w:vAlign w:val="center"/>
                </w:tcPr>
                <w:p w14:paraId="726DEB79">
                  <w:pPr>
                    <w:adjustRightInd w:val="0"/>
                    <w:snapToGrid w:val="0"/>
                    <w:jc w:val="center"/>
                    <w:rPr>
                      <w:szCs w:val="21"/>
                    </w:rPr>
                  </w:pPr>
                  <w:r>
                    <w:rPr>
                      <w:rFonts w:hint="eastAsia"/>
                      <w:szCs w:val="21"/>
                    </w:rPr>
                    <w:t>1770m</w:t>
                  </w:r>
                  <w:r>
                    <w:rPr>
                      <w:rFonts w:hint="eastAsia"/>
                      <w:szCs w:val="21"/>
                      <w:vertAlign w:val="superscript"/>
                    </w:rPr>
                    <w:t>2</w:t>
                  </w:r>
                  <w:r>
                    <w:rPr>
                      <w:rFonts w:hint="eastAsia"/>
                      <w:szCs w:val="21"/>
                    </w:rPr>
                    <w:t>（240d）</w:t>
                  </w:r>
                </w:p>
              </w:tc>
              <w:tc>
                <w:tcPr>
                  <w:tcW w:w="1236" w:type="dxa"/>
                  <w:vAlign w:val="center"/>
                </w:tcPr>
                <w:p w14:paraId="3354D30D">
                  <w:pPr>
                    <w:adjustRightInd w:val="0"/>
                    <w:snapToGrid w:val="0"/>
                    <w:jc w:val="center"/>
                    <w:rPr>
                      <w:bCs/>
                      <w:szCs w:val="21"/>
                    </w:rPr>
                  </w:pPr>
                  <w:r>
                    <w:rPr>
                      <w:rFonts w:hint="eastAsia"/>
                      <w:bCs/>
                      <w:szCs w:val="21"/>
                    </w:rPr>
                    <w:t>1.1</w:t>
                  </w:r>
                </w:p>
              </w:tc>
              <w:tc>
                <w:tcPr>
                  <w:tcW w:w="1176" w:type="dxa"/>
                  <w:vAlign w:val="center"/>
                </w:tcPr>
                <w:p w14:paraId="2C04B80F">
                  <w:pPr>
                    <w:snapToGrid w:val="0"/>
                    <w:jc w:val="center"/>
                    <w:rPr>
                      <w:bCs/>
                      <w:szCs w:val="21"/>
                    </w:rPr>
                  </w:pPr>
                  <w:r>
                    <w:rPr>
                      <w:rFonts w:hint="eastAsia"/>
                      <w:bCs/>
                      <w:szCs w:val="21"/>
                    </w:rPr>
                    <w:t>265.65</w:t>
                  </w:r>
                </w:p>
              </w:tc>
              <w:tc>
                <w:tcPr>
                  <w:tcW w:w="1182" w:type="dxa"/>
                  <w:vAlign w:val="center"/>
                </w:tcPr>
                <w:p w14:paraId="3CAF8698">
                  <w:pPr>
                    <w:adjustRightInd w:val="0"/>
                    <w:snapToGrid w:val="0"/>
                    <w:jc w:val="center"/>
                    <w:rPr>
                      <w:bCs/>
                      <w:szCs w:val="21"/>
                    </w:rPr>
                  </w:pPr>
                  <w:r>
                    <w:rPr>
                      <w:rFonts w:hint="eastAsia"/>
                      <w:bCs/>
                      <w:szCs w:val="21"/>
                    </w:rPr>
                    <w:t>0</w:t>
                  </w:r>
                </w:p>
              </w:tc>
              <w:tc>
                <w:tcPr>
                  <w:tcW w:w="1122" w:type="dxa"/>
                  <w:vAlign w:val="center"/>
                </w:tcPr>
                <w:p w14:paraId="7A31A878">
                  <w:pPr>
                    <w:snapToGrid w:val="0"/>
                    <w:jc w:val="center"/>
                    <w:rPr>
                      <w:bCs/>
                      <w:szCs w:val="21"/>
                    </w:rPr>
                  </w:pPr>
                  <w:r>
                    <w:rPr>
                      <w:rFonts w:hint="eastAsia"/>
                      <w:bCs/>
                      <w:szCs w:val="21"/>
                    </w:rPr>
                    <w:t>0</w:t>
                  </w:r>
                </w:p>
              </w:tc>
            </w:tr>
            <w:tr w14:paraId="7AF54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98" w:type="dxa"/>
                  <w:gridSpan w:val="3"/>
                  <w:shd w:val="clear" w:color="auto" w:fill="D7D7D7" w:themeFill="background1" w:themeFillShade="D8"/>
                  <w:vAlign w:val="center"/>
                </w:tcPr>
                <w:p w14:paraId="3FA5C9C6">
                  <w:pPr>
                    <w:adjustRightInd w:val="0"/>
                    <w:snapToGrid w:val="0"/>
                    <w:jc w:val="center"/>
                    <w:rPr>
                      <w:szCs w:val="21"/>
                    </w:rPr>
                  </w:pPr>
                  <w:r>
                    <w:rPr>
                      <w:szCs w:val="21"/>
                    </w:rPr>
                    <w:t>合计</w:t>
                  </w:r>
                </w:p>
              </w:tc>
              <w:tc>
                <w:tcPr>
                  <w:tcW w:w="1236" w:type="dxa"/>
                  <w:shd w:val="clear" w:color="auto" w:fill="D7D7D7" w:themeFill="background1" w:themeFillShade="D8"/>
                  <w:vAlign w:val="center"/>
                </w:tcPr>
                <w:p w14:paraId="5A52369A">
                  <w:pPr>
                    <w:adjustRightInd w:val="0"/>
                    <w:jc w:val="center"/>
                    <w:rPr>
                      <w:szCs w:val="21"/>
                    </w:rPr>
                  </w:pPr>
                  <w:r>
                    <w:rPr>
                      <w:rFonts w:hint="eastAsia"/>
                      <w:szCs w:val="21"/>
                    </w:rPr>
                    <w:t>16.11</w:t>
                  </w:r>
                </w:p>
              </w:tc>
              <w:tc>
                <w:tcPr>
                  <w:tcW w:w="1176" w:type="dxa"/>
                  <w:shd w:val="clear" w:color="auto" w:fill="D7D7D7" w:themeFill="background1" w:themeFillShade="D8"/>
                  <w:vAlign w:val="center"/>
                </w:tcPr>
                <w:p w14:paraId="60012F11">
                  <w:pPr>
                    <w:adjustRightInd w:val="0"/>
                    <w:jc w:val="center"/>
                    <w:rPr>
                      <w:szCs w:val="21"/>
                    </w:rPr>
                  </w:pPr>
                  <w:r>
                    <w:rPr>
                      <w:rFonts w:hint="eastAsia"/>
                      <w:szCs w:val="21"/>
                    </w:rPr>
                    <w:t>5744.3</w:t>
                  </w:r>
                </w:p>
              </w:tc>
              <w:tc>
                <w:tcPr>
                  <w:tcW w:w="1182" w:type="dxa"/>
                  <w:shd w:val="clear" w:color="auto" w:fill="D7D7D7" w:themeFill="background1" w:themeFillShade="D8"/>
                  <w:vAlign w:val="center"/>
                </w:tcPr>
                <w:p w14:paraId="61ACCEB6">
                  <w:pPr>
                    <w:adjustRightInd w:val="0"/>
                    <w:jc w:val="center"/>
                    <w:rPr>
                      <w:szCs w:val="21"/>
                    </w:rPr>
                  </w:pPr>
                  <w:r>
                    <w:rPr>
                      <w:rFonts w:hint="eastAsia"/>
                      <w:szCs w:val="21"/>
                    </w:rPr>
                    <w:t>12.68</w:t>
                  </w:r>
                </w:p>
              </w:tc>
              <w:tc>
                <w:tcPr>
                  <w:tcW w:w="1122" w:type="dxa"/>
                  <w:shd w:val="clear" w:color="auto" w:fill="D7D7D7" w:themeFill="background1" w:themeFillShade="D8"/>
                  <w:vAlign w:val="center"/>
                </w:tcPr>
                <w:p w14:paraId="575578A2">
                  <w:pPr>
                    <w:adjustRightInd w:val="0"/>
                    <w:jc w:val="center"/>
                    <w:rPr>
                      <w:szCs w:val="21"/>
                    </w:rPr>
                  </w:pPr>
                  <w:r>
                    <w:rPr>
                      <w:rFonts w:hint="eastAsia"/>
                      <w:szCs w:val="21"/>
                    </w:rPr>
                    <w:t>4628</w:t>
                  </w:r>
                </w:p>
              </w:tc>
            </w:tr>
          </w:tbl>
          <w:p w14:paraId="26F06924">
            <w:pPr>
              <w:pStyle w:val="2"/>
              <w:adjustRightInd w:val="0"/>
              <w:snapToGrid w:val="0"/>
              <w:ind w:firstLine="0" w:firstLineChars="0"/>
              <w:jc w:val="center"/>
            </w:pPr>
            <w:r>
              <w:rPr>
                <w:rFonts w:hint="eastAsia"/>
              </w:rPr>
              <w:object>
                <v:shape id="_x0000_i1025" o:spt="75" type="#_x0000_t75" style="height:316pt;width:466pt;" o:ole="t" filled="f" o:preferrelative="t" stroked="f" coordsize="21600,21600">
                  <v:path/>
                  <v:fill on="f" focussize="0,0"/>
                  <v:stroke on="f" joinstyle="miter"/>
                  <v:imagedata r:id="rId8" o:title=""/>
                  <o:lock v:ext="edit" aspectratio="f"/>
                  <w10:wrap type="none"/>
                  <w10:anchorlock/>
                </v:shape>
                <o:OLEObject Type="Embed" ProgID="Visio.Drawing.11" ShapeID="_x0000_i1025" DrawAspect="Content" ObjectID="_1468075725" r:id="rId7">
                  <o:LockedField>false</o:LockedField>
                </o:OLEObject>
              </w:object>
            </w:r>
          </w:p>
          <w:p w14:paraId="0F802FA6">
            <w:pPr>
              <w:pStyle w:val="2"/>
              <w:adjustRightInd w:val="0"/>
              <w:snapToGrid w:val="0"/>
              <w:spacing w:line="240" w:lineRule="auto"/>
              <w:ind w:firstLine="0" w:firstLineChars="0"/>
              <w:jc w:val="center"/>
              <w:rPr>
                <w:rFonts w:eastAsia="仿宋_GB2312"/>
                <w:bCs/>
                <w:sz w:val="21"/>
                <w:szCs w:val="21"/>
              </w:rPr>
            </w:pPr>
            <w:r>
              <w:rPr>
                <w:bCs/>
                <w:sz w:val="21"/>
                <w:szCs w:val="21"/>
              </w:rPr>
              <w:t>图</w:t>
            </w:r>
            <w:r>
              <w:rPr>
                <w:rFonts w:hint="eastAsia"/>
                <w:bCs/>
                <w:sz w:val="21"/>
                <w:szCs w:val="21"/>
              </w:rPr>
              <w:t>5</w:t>
            </w:r>
            <w:r>
              <w:rPr>
                <w:b/>
                <w:szCs w:val="21"/>
              </w:rPr>
              <w:t xml:space="preserve">  本项目水平衡图</w:t>
            </w:r>
            <w:r>
              <w:rPr>
                <w:bCs/>
                <w:sz w:val="21"/>
                <w:szCs w:val="21"/>
              </w:rPr>
              <w:t>（</w:t>
            </w:r>
            <w:r>
              <w:rPr>
                <w:rFonts w:hint="eastAsia"/>
                <w:bCs/>
                <w:sz w:val="21"/>
                <w:szCs w:val="21"/>
              </w:rPr>
              <w:t>单位：</w:t>
            </w:r>
            <w:r>
              <w:rPr>
                <w:bCs/>
                <w:sz w:val="21"/>
                <w:szCs w:val="21"/>
              </w:rPr>
              <w:t>m</w:t>
            </w:r>
            <w:r>
              <w:rPr>
                <w:bCs/>
                <w:sz w:val="21"/>
                <w:szCs w:val="21"/>
                <w:vertAlign w:val="superscript"/>
              </w:rPr>
              <w:t>3</w:t>
            </w:r>
            <w:r>
              <w:rPr>
                <w:bCs/>
                <w:sz w:val="21"/>
                <w:szCs w:val="21"/>
              </w:rPr>
              <w:t>/</w:t>
            </w:r>
            <w:r>
              <w:rPr>
                <w:rFonts w:hint="eastAsia"/>
                <w:bCs/>
                <w:sz w:val="21"/>
                <w:szCs w:val="21"/>
              </w:rPr>
              <w:t>d</w:t>
            </w:r>
            <w:r>
              <w:rPr>
                <w:bCs/>
                <w:sz w:val="21"/>
                <w:szCs w:val="21"/>
              </w:rPr>
              <w:t>）</w:t>
            </w:r>
          </w:p>
          <w:p w14:paraId="43FA7A4F">
            <w:pPr>
              <w:adjustRightInd w:val="0"/>
              <w:snapToGrid w:val="0"/>
              <w:spacing w:beforeLines="50" w:line="360" w:lineRule="auto"/>
              <w:ind w:firstLine="560" w:firstLineChars="200"/>
              <w:rPr>
                <w:rFonts w:eastAsia="仿宋_GB2312"/>
                <w:sz w:val="28"/>
              </w:rPr>
            </w:pPr>
            <w:r>
              <w:rPr>
                <w:rFonts w:eastAsia="仿宋_GB2312"/>
                <w:sz w:val="28"/>
                <w:szCs w:val="28"/>
              </w:rPr>
              <w:t>⑶</w:t>
            </w:r>
            <w:r>
              <w:rPr>
                <w:rFonts w:eastAsia="仿宋_GB2312"/>
                <w:sz w:val="28"/>
              </w:rPr>
              <w:t>供电</w:t>
            </w:r>
          </w:p>
          <w:p w14:paraId="3B4C7C2A">
            <w:pPr>
              <w:adjustRightInd w:val="0"/>
              <w:snapToGrid w:val="0"/>
              <w:spacing w:line="360" w:lineRule="auto"/>
              <w:ind w:firstLine="560" w:firstLineChars="200"/>
              <w:rPr>
                <w:rFonts w:eastAsia="仿宋_GB2312"/>
                <w:sz w:val="28"/>
              </w:rPr>
            </w:pPr>
            <w:r>
              <w:rPr>
                <w:rFonts w:eastAsia="仿宋_GB2312"/>
                <w:sz w:val="28"/>
                <w:szCs w:val="28"/>
              </w:rPr>
              <w:t>本项目引入经一路10kV电源，在院</w:t>
            </w:r>
            <w:r>
              <w:rPr>
                <w:rFonts w:hint="eastAsia" w:eastAsia="仿宋_GB2312"/>
                <w:sz w:val="28"/>
                <w:szCs w:val="28"/>
              </w:rPr>
              <w:t>区</w:t>
            </w:r>
            <w:r>
              <w:rPr>
                <w:rFonts w:eastAsia="仿宋_GB2312"/>
                <w:sz w:val="28"/>
                <w:szCs w:val="28"/>
              </w:rPr>
              <w:t>内设1台10/0.4kV、200kVA预装式</w:t>
            </w:r>
            <w:r>
              <w:rPr>
                <w:rFonts w:hint="eastAsia" w:eastAsia="仿宋_GB2312"/>
                <w:sz w:val="28"/>
                <w:szCs w:val="28"/>
              </w:rPr>
              <w:t>箱式变压器（干式）</w:t>
            </w:r>
            <w:r>
              <w:rPr>
                <w:rFonts w:eastAsia="仿宋_GB2312"/>
                <w:sz w:val="28"/>
                <w:szCs w:val="28"/>
              </w:rPr>
              <w:t>。</w:t>
            </w:r>
          </w:p>
          <w:p w14:paraId="5C57627C">
            <w:pPr>
              <w:adjustRightInd w:val="0"/>
              <w:snapToGrid w:val="0"/>
              <w:spacing w:line="360" w:lineRule="auto"/>
              <w:ind w:firstLine="560" w:firstLineChars="200"/>
              <w:rPr>
                <w:rFonts w:eastAsia="仿宋_GB2312"/>
                <w:bCs/>
                <w:sz w:val="28"/>
                <w:szCs w:val="28"/>
              </w:rPr>
            </w:pPr>
            <w:r>
              <w:rPr>
                <w:rFonts w:eastAsia="仿宋_GB2312"/>
                <w:sz w:val="28"/>
                <w:szCs w:val="28"/>
              </w:rPr>
              <w:fldChar w:fldCharType="begin"/>
            </w:r>
            <w:r>
              <w:rPr>
                <w:rFonts w:eastAsia="仿宋_GB2312"/>
                <w:sz w:val="28"/>
                <w:szCs w:val="28"/>
              </w:rPr>
              <w:instrText xml:space="preserve"> = 4 \* GB2 \* MERGEFORMAT </w:instrText>
            </w:r>
            <w:r>
              <w:rPr>
                <w:rFonts w:eastAsia="仿宋_GB2312"/>
                <w:sz w:val="28"/>
                <w:szCs w:val="28"/>
              </w:rPr>
              <w:fldChar w:fldCharType="separate"/>
            </w:r>
            <w:r>
              <w:rPr>
                <w:rFonts w:eastAsia="仿宋_GB2312"/>
                <w:sz w:val="28"/>
                <w:szCs w:val="28"/>
              </w:rPr>
              <w:t>⑷</w:t>
            </w:r>
            <w:r>
              <w:rPr>
                <w:rFonts w:eastAsia="仿宋_GB2312"/>
                <w:sz w:val="28"/>
                <w:szCs w:val="28"/>
              </w:rPr>
              <w:fldChar w:fldCharType="end"/>
            </w:r>
            <w:r>
              <w:rPr>
                <w:rFonts w:eastAsia="仿宋_GB2312"/>
                <w:sz w:val="28"/>
                <w:szCs w:val="28"/>
              </w:rPr>
              <w:t>供</w:t>
            </w:r>
            <w:r>
              <w:rPr>
                <w:rFonts w:eastAsia="仿宋_GB2312"/>
                <w:bCs/>
                <w:sz w:val="28"/>
                <w:szCs w:val="28"/>
              </w:rPr>
              <w:t>热</w:t>
            </w:r>
          </w:p>
          <w:p w14:paraId="6220C1E3">
            <w:pPr>
              <w:adjustRightInd w:val="0"/>
              <w:snapToGrid w:val="0"/>
              <w:spacing w:line="360" w:lineRule="auto"/>
              <w:ind w:firstLine="560" w:firstLineChars="200"/>
              <w:rPr>
                <w:rFonts w:eastAsia="仿宋_GB2312"/>
                <w:sz w:val="28"/>
                <w:szCs w:val="28"/>
              </w:rPr>
            </w:pPr>
            <w:r>
              <w:rPr>
                <w:rFonts w:hint="eastAsia" w:eastAsia="仿宋_GB2312"/>
                <w:sz w:val="28"/>
                <w:szCs w:val="28"/>
              </w:rPr>
              <w:t>本</w:t>
            </w:r>
            <w:r>
              <w:rPr>
                <w:rFonts w:eastAsia="仿宋_GB2312"/>
                <w:sz w:val="28"/>
                <w:szCs w:val="28"/>
              </w:rPr>
              <w:t>项目采暖热源由市政换热站提供</w:t>
            </w:r>
            <w:r>
              <w:rPr>
                <w:rFonts w:hint="eastAsia" w:eastAsia="仿宋_GB2312"/>
                <w:sz w:val="28"/>
                <w:szCs w:val="28"/>
              </w:rPr>
              <w:t>。</w:t>
            </w:r>
          </w:p>
          <w:p w14:paraId="42DC410C">
            <w:pPr>
              <w:adjustRightInd w:val="0"/>
              <w:snapToGrid w:val="0"/>
              <w:spacing w:line="360" w:lineRule="auto"/>
              <w:ind w:firstLine="562" w:firstLineChars="200"/>
              <w:rPr>
                <w:rFonts w:eastAsia="仿宋_GB2312"/>
                <w:b/>
                <w:sz w:val="28"/>
              </w:rPr>
            </w:pPr>
            <w:r>
              <w:rPr>
                <w:rFonts w:eastAsia="仿宋_GB2312"/>
                <w:b/>
                <w:sz w:val="28"/>
              </w:rPr>
              <w:t>1</w:t>
            </w:r>
            <w:r>
              <w:rPr>
                <w:rFonts w:hint="eastAsia" w:eastAsia="仿宋_GB2312"/>
                <w:b/>
                <w:sz w:val="28"/>
              </w:rPr>
              <w:t>3</w:t>
            </w:r>
            <w:r>
              <w:rPr>
                <w:rFonts w:eastAsia="仿宋_GB2312"/>
                <w:b/>
                <w:sz w:val="28"/>
              </w:rPr>
              <w:t>、劳动定员</w:t>
            </w:r>
          </w:p>
          <w:p w14:paraId="10FD4EA7">
            <w:pPr>
              <w:adjustRightInd w:val="0"/>
              <w:snapToGrid w:val="0"/>
              <w:spacing w:line="360" w:lineRule="auto"/>
              <w:ind w:firstLine="560" w:firstLineChars="200"/>
              <w:rPr>
                <w:rFonts w:eastAsia="仿宋_GB2312"/>
                <w:sz w:val="28"/>
                <w:szCs w:val="28"/>
              </w:rPr>
            </w:pPr>
            <w:r>
              <w:rPr>
                <w:rFonts w:eastAsia="仿宋_GB2312"/>
                <w:sz w:val="28"/>
                <w:szCs w:val="28"/>
              </w:rPr>
              <w:t>本项目卫生院医务人员及便民服务中心工作人员约150人，全年工作365d，实行三班工作制，每班8h。</w:t>
            </w:r>
          </w:p>
          <w:p w14:paraId="4F97CA14">
            <w:pPr>
              <w:adjustRightInd w:val="0"/>
              <w:snapToGrid w:val="0"/>
              <w:spacing w:line="360" w:lineRule="auto"/>
              <w:ind w:firstLine="560" w:firstLineChars="200"/>
              <w:rPr>
                <w:rFonts w:eastAsia="仿宋_GB2312"/>
                <w:sz w:val="28"/>
                <w:szCs w:val="28"/>
              </w:rPr>
            </w:pPr>
          </w:p>
        </w:tc>
      </w:tr>
      <w:tr w14:paraId="74193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486" w:hRule="atLeast"/>
          <w:jc w:val="center"/>
        </w:trPr>
        <w:tc>
          <w:tcPr>
            <w:tcW w:w="9355" w:type="dxa"/>
            <w:gridSpan w:val="6"/>
            <w:tcMar>
              <w:top w:w="16" w:type="dxa"/>
              <w:left w:w="16" w:type="dxa"/>
              <w:bottom w:w="0" w:type="dxa"/>
              <w:right w:w="16" w:type="dxa"/>
            </w:tcMar>
          </w:tcPr>
          <w:p w14:paraId="05D7F18B">
            <w:pPr>
              <w:autoSpaceDE w:val="0"/>
              <w:autoSpaceDN w:val="0"/>
              <w:adjustRightInd w:val="0"/>
              <w:snapToGrid w:val="0"/>
              <w:spacing w:line="360" w:lineRule="auto"/>
              <w:rPr>
                <w:b/>
                <w:kern w:val="0"/>
                <w:sz w:val="28"/>
                <w:szCs w:val="28"/>
              </w:rPr>
            </w:pPr>
            <w:r>
              <w:rPr>
                <w:b/>
                <w:kern w:val="0"/>
                <w:sz w:val="28"/>
                <w:szCs w:val="28"/>
              </w:rPr>
              <w:t>与本项目有关的原污染物情况及主要环境问题：</w:t>
            </w:r>
          </w:p>
          <w:p w14:paraId="4800D3C2">
            <w:pPr>
              <w:snapToGrid w:val="0"/>
              <w:spacing w:line="360" w:lineRule="auto"/>
              <w:ind w:firstLine="560" w:firstLineChars="200"/>
              <w:rPr>
                <w:rFonts w:eastAsia="仿宋_GB2312"/>
                <w:sz w:val="28"/>
                <w:szCs w:val="28"/>
              </w:rPr>
            </w:pPr>
            <w:r>
              <w:rPr>
                <w:rFonts w:eastAsia="仿宋_GB2312"/>
                <w:sz w:val="28"/>
                <w:szCs w:val="28"/>
              </w:rPr>
              <w:t>本项目</w:t>
            </w:r>
            <w:r>
              <w:rPr>
                <w:rFonts w:hint="eastAsia" w:eastAsia="仿宋_GB2312"/>
                <w:sz w:val="28"/>
                <w:szCs w:val="28"/>
              </w:rPr>
              <w:t>为新建项目，</w:t>
            </w:r>
            <w:r>
              <w:rPr>
                <w:rFonts w:eastAsia="仿宋_GB2312"/>
                <w:sz w:val="28"/>
                <w:szCs w:val="28"/>
              </w:rPr>
              <w:t>无原有污染情况及主要环境问题。</w:t>
            </w:r>
          </w:p>
          <w:p w14:paraId="444E7D38">
            <w:pPr>
              <w:pStyle w:val="2"/>
              <w:ind w:firstLine="0" w:firstLineChars="0"/>
              <w:rPr>
                <w:rFonts w:eastAsia="仿宋_GB2312"/>
                <w:bCs/>
                <w:sz w:val="28"/>
              </w:rPr>
            </w:pPr>
          </w:p>
          <w:p w14:paraId="4AC8DA3B">
            <w:pPr>
              <w:pStyle w:val="2"/>
              <w:ind w:firstLine="0" w:firstLineChars="0"/>
              <w:rPr>
                <w:rFonts w:eastAsia="仿宋_GB2312"/>
                <w:bCs/>
                <w:sz w:val="28"/>
              </w:rPr>
            </w:pPr>
          </w:p>
          <w:p w14:paraId="4841062E">
            <w:pPr>
              <w:pStyle w:val="2"/>
              <w:ind w:firstLine="0" w:firstLineChars="0"/>
              <w:rPr>
                <w:rFonts w:eastAsia="仿宋_GB2312"/>
                <w:bCs/>
                <w:sz w:val="28"/>
              </w:rPr>
            </w:pPr>
          </w:p>
          <w:p w14:paraId="077A0335">
            <w:pPr>
              <w:pStyle w:val="2"/>
              <w:ind w:firstLine="0" w:firstLineChars="0"/>
              <w:rPr>
                <w:rFonts w:eastAsia="仿宋_GB2312"/>
                <w:bCs/>
                <w:sz w:val="28"/>
              </w:rPr>
            </w:pPr>
          </w:p>
          <w:p w14:paraId="2A5852E1">
            <w:pPr>
              <w:pStyle w:val="2"/>
              <w:ind w:firstLine="0" w:firstLineChars="0"/>
              <w:rPr>
                <w:rFonts w:eastAsia="仿宋_GB2312"/>
                <w:bCs/>
                <w:sz w:val="28"/>
              </w:rPr>
            </w:pPr>
          </w:p>
          <w:p w14:paraId="6C56EA92">
            <w:pPr>
              <w:pStyle w:val="2"/>
              <w:ind w:firstLine="0" w:firstLineChars="0"/>
              <w:rPr>
                <w:rFonts w:eastAsia="仿宋_GB2312"/>
                <w:bCs/>
                <w:sz w:val="28"/>
              </w:rPr>
            </w:pPr>
          </w:p>
          <w:p w14:paraId="5C463EF2">
            <w:pPr>
              <w:pStyle w:val="2"/>
              <w:ind w:firstLine="0" w:firstLineChars="0"/>
              <w:rPr>
                <w:rFonts w:eastAsia="仿宋_GB2312"/>
                <w:bCs/>
                <w:sz w:val="28"/>
              </w:rPr>
            </w:pPr>
          </w:p>
          <w:p w14:paraId="3369BD65">
            <w:pPr>
              <w:pStyle w:val="2"/>
              <w:ind w:firstLine="0" w:firstLineChars="0"/>
              <w:rPr>
                <w:rFonts w:eastAsia="仿宋_GB2312"/>
                <w:bCs/>
                <w:sz w:val="28"/>
              </w:rPr>
            </w:pPr>
          </w:p>
          <w:p w14:paraId="69212A57">
            <w:pPr>
              <w:pStyle w:val="2"/>
              <w:ind w:firstLine="0" w:firstLineChars="0"/>
              <w:rPr>
                <w:rFonts w:eastAsia="仿宋_GB2312"/>
                <w:bCs/>
                <w:sz w:val="28"/>
              </w:rPr>
            </w:pPr>
          </w:p>
          <w:p w14:paraId="1B8D0A1C">
            <w:pPr>
              <w:pStyle w:val="2"/>
              <w:ind w:firstLine="0" w:firstLineChars="0"/>
              <w:rPr>
                <w:rFonts w:eastAsia="仿宋_GB2312"/>
                <w:bCs/>
                <w:sz w:val="28"/>
              </w:rPr>
            </w:pPr>
          </w:p>
          <w:p w14:paraId="3C57A1B3">
            <w:pPr>
              <w:pStyle w:val="2"/>
              <w:ind w:firstLine="0" w:firstLineChars="0"/>
              <w:rPr>
                <w:rFonts w:eastAsia="仿宋_GB2312"/>
                <w:bCs/>
                <w:sz w:val="28"/>
              </w:rPr>
            </w:pPr>
          </w:p>
          <w:p w14:paraId="7C92C1A7">
            <w:pPr>
              <w:pStyle w:val="2"/>
              <w:ind w:firstLine="0" w:firstLineChars="0"/>
              <w:rPr>
                <w:rFonts w:eastAsia="仿宋_GB2312"/>
                <w:bCs/>
                <w:sz w:val="28"/>
              </w:rPr>
            </w:pPr>
          </w:p>
          <w:p w14:paraId="520F7C52">
            <w:pPr>
              <w:pStyle w:val="2"/>
              <w:ind w:firstLine="0" w:firstLineChars="0"/>
              <w:rPr>
                <w:rFonts w:eastAsia="仿宋_GB2312"/>
                <w:bCs/>
                <w:sz w:val="28"/>
              </w:rPr>
            </w:pPr>
          </w:p>
          <w:p w14:paraId="3C5C3F2D">
            <w:pPr>
              <w:pStyle w:val="2"/>
              <w:ind w:firstLine="0" w:firstLineChars="0"/>
              <w:rPr>
                <w:rFonts w:eastAsia="仿宋_GB2312"/>
                <w:bCs/>
                <w:sz w:val="28"/>
              </w:rPr>
            </w:pPr>
          </w:p>
          <w:p w14:paraId="552BB23F">
            <w:pPr>
              <w:pStyle w:val="2"/>
              <w:ind w:firstLine="0" w:firstLineChars="0"/>
              <w:rPr>
                <w:rFonts w:eastAsia="仿宋_GB2312"/>
                <w:bCs/>
                <w:sz w:val="28"/>
              </w:rPr>
            </w:pPr>
          </w:p>
          <w:p w14:paraId="67E774D5">
            <w:pPr>
              <w:pStyle w:val="2"/>
              <w:ind w:firstLine="0" w:firstLineChars="0"/>
              <w:rPr>
                <w:rFonts w:eastAsia="仿宋_GB2312"/>
                <w:bCs/>
                <w:sz w:val="28"/>
              </w:rPr>
            </w:pPr>
          </w:p>
          <w:p w14:paraId="52B1A778">
            <w:pPr>
              <w:pStyle w:val="2"/>
              <w:ind w:firstLine="0" w:firstLineChars="0"/>
              <w:rPr>
                <w:rFonts w:eastAsia="仿宋_GB2312"/>
                <w:bCs/>
                <w:sz w:val="28"/>
              </w:rPr>
            </w:pPr>
          </w:p>
          <w:p w14:paraId="5333ABFF">
            <w:pPr>
              <w:pStyle w:val="2"/>
              <w:ind w:firstLine="0" w:firstLineChars="0"/>
              <w:rPr>
                <w:rFonts w:eastAsia="仿宋_GB2312"/>
                <w:bCs/>
                <w:sz w:val="28"/>
              </w:rPr>
            </w:pPr>
          </w:p>
        </w:tc>
      </w:tr>
    </w:tbl>
    <w:p w14:paraId="42FEA134">
      <w:pPr>
        <w:outlineLvl w:val="0"/>
        <w:rPr>
          <w:b/>
          <w:sz w:val="32"/>
          <w:szCs w:val="32"/>
        </w:rPr>
      </w:pPr>
      <w:r>
        <w:rPr>
          <w:b/>
          <w:sz w:val="32"/>
          <w:szCs w:val="32"/>
        </w:rPr>
        <w:t>建设项目所在地自然环境简况</w:t>
      </w:r>
    </w:p>
    <w:tbl>
      <w:tblPr>
        <w:tblStyle w:val="3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77CDD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356" w:type="dxa"/>
            <w:vAlign w:val="center"/>
          </w:tcPr>
          <w:p w14:paraId="02C3952C">
            <w:pPr>
              <w:rPr>
                <w:b/>
                <w:bCs/>
                <w:sz w:val="28"/>
                <w:szCs w:val="28"/>
              </w:rPr>
            </w:pPr>
            <w:r>
              <w:rPr>
                <w:b/>
                <w:bCs/>
                <w:sz w:val="28"/>
                <w:szCs w:val="28"/>
              </w:rPr>
              <w:t>自然环境简况（地形、地貌、地质、气候、气象、水文、植被、生物多样性等）；</w:t>
            </w:r>
          </w:p>
          <w:p w14:paraId="3BA60882">
            <w:pPr>
              <w:adjustRightInd w:val="0"/>
              <w:snapToGrid w:val="0"/>
              <w:spacing w:line="360" w:lineRule="auto"/>
              <w:ind w:firstLine="564"/>
              <w:rPr>
                <w:rFonts w:eastAsia="仿宋_GB2312"/>
                <w:b/>
                <w:bCs/>
                <w:sz w:val="28"/>
                <w:szCs w:val="28"/>
              </w:rPr>
            </w:pPr>
            <w:r>
              <w:rPr>
                <w:rFonts w:eastAsia="仿宋_GB2312"/>
                <w:b/>
                <w:bCs/>
                <w:sz w:val="28"/>
                <w:szCs w:val="28"/>
              </w:rPr>
              <w:t>1、地理环境</w:t>
            </w:r>
          </w:p>
          <w:p w14:paraId="67581D7D">
            <w:pPr>
              <w:spacing w:line="360" w:lineRule="auto"/>
              <w:ind w:firstLine="560" w:firstLineChars="200"/>
              <w:textAlignment w:val="baseline"/>
              <w:rPr>
                <w:rFonts w:eastAsia="仿宋_GB2312"/>
                <w:kern w:val="0"/>
                <w:sz w:val="28"/>
                <w:szCs w:val="28"/>
              </w:rPr>
            </w:pPr>
            <w:r>
              <w:rPr>
                <w:rFonts w:eastAsia="仿宋_GB2312"/>
                <w:sz w:val="28"/>
              </w:rPr>
              <w:t>本项目位于彭阳县白阳镇兴彭大街以南、经一路以东、青彭公路以北，</w:t>
            </w:r>
            <w:r>
              <w:rPr>
                <w:rFonts w:eastAsia="仿宋_GB2312"/>
                <w:sz w:val="28"/>
                <w:szCs w:val="28"/>
              </w:rPr>
              <w:t>项目中心</w:t>
            </w:r>
            <w:r>
              <w:rPr>
                <w:rFonts w:eastAsia="仿宋_GB2312"/>
                <w:kern w:val="0"/>
                <w:sz w:val="28"/>
                <w:szCs w:val="28"/>
              </w:rPr>
              <w:t>地理坐标为N：35°51′15.55"，E：106°35′59.36"。</w:t>
            </w:r>
          </w:p>
          <w:p w14:paraId="7C68D8DD">
            <w:pPr>
              <w:pStyle w:val="79"/>
              <w:adjustRightInd w:val="0"/>
              <w:ind w:firstLine="562" w:firstLineChars="200"/>
              <w:jc w:val="both"/>
            </w:pPr>
            <w:r>
              <w:t>2、地形、地貌</w:t>
            </w:r>
          </w:p>
          <w:p w14:paraId="1E4D080D">
            <w:pPr>
              <w:adjustRightInd w:val="0"/>
              <w:snapToGrid w:val="0"/>
              <w:spacing w:line="360" w:lineRule="auto"/>
              <w:ind w:firstLine="560" w:firstLineChars="200"/>
              <w:rPr>
                <w:rFonts w:eastAsia="仿宋_GB2312"/>
                <w:sz w:val="28"/>
              </w:rPr>
            </w:pPr>
            <w:r>
              <w:rPr>
                <w:rFonts w:eastAsia="仿宋_GB2312"/>
                <w:sz w:val="28"/>
              </w:rPr>
              <w:t>本项目所在区域地处黄土高原中部丘陵沟壑区，属黄土丘陵地貌，其间有河谷川塬及残塬分布。海拔高度在1248m~2418m之间，地形西北高，东南低，由西北向东南呈坡状倾斜。本项目所在区域黄土丘陵和土石丘陵坡地面积大，是产生水土流失的主要区域。</w:t>
            </w:r>
          </w:p>
          <w:p w14:paraId="3A60A9C7">
            <w:pPr>
              <w:adjustRightInd w:val="0"/>
              <w:snapToGrid w:val="0"/>
              <w:spacing w:line="360" w:lineRule="auto"/>
              <w:ind w:firstLine="560" w:firstLineChars="200"/>
              <w:textAlignment w:val="baseline"/>
              <w:rPr>
                <w:rFonts w:eastAsia="仿宋_GB2312"/>
                <w:sz w:val="28"/>
              </w:rPr>
            </w:pPr>
            <w:r>
              <w:rPr>
                <w:rFonts w:eastAsia="仿宋_GB2312"/>
                <w:sz w:val="28"/>
              </w:rPr>
              <w:t>茹河整体地势西北高东南低，两岸地区属中低山或低山丘陵地貌。茹河河床及河漫滩宽度50-130m，地形较平坦，由北向南倾斜，由于洪水的冲刷与一级阶地形成1-2m左右的陡坎，河底高程1736-1688m；一级阶地较连续，局部地段缺失，阶面宽度30-90m，阶面高程1740-1695m；河道沿线由于洪水淤积行成的河漫滩多被开发成耕地，现状河道较窄，过水断面宽度5-25m。</w:t>
            </w:r>
          </w:p>
          <w:p w14:paraId="2FB76038">
            <w:pPr>
              <w:adjustRightInd w:val="0"/>
              <w:snapToGrid w:val="0"/>
              <w:spacing w:line="360" w:lineRule="auto"/>
              <w:ind w:firstLine="562" w:firstLineChars="200"/>
              <w:rPr>
                <w:rFonts w:eastAsia="仿宋_GB2312"/>
                <w:b/>
                <w:sz w:val="28"/>
                <w:szCs w:val="28"/>
              </w:rPr>
            </w:pPr>
            <w:r>
              <w:rPr>
                <w:rFonts w:eastAsia="仿宋_GB2312"/>
                <w:b/>
                <w:sz w:val="28"/>
                <w:szCs w:val="28"/>
              </w:rPr>
              <w:t>3、水文特征</w:t>
            </w:r>
          </w:p>
          <w:p w14:paraId="25E9C047">
            <w:pPr>
              <w:pStyle w:val="20"/>
              <w:adjustRightInd w:val="0"/>
              <w:snapToGrid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rPr>
              <w:t>茹河是泾河二级支流，发源于六盘山东麓，原州区大湾乡水沟壕，在古城镇五里山东流入彭阳县境内。由西向东，绕流古城、白阳、城阳等乡镇，至城阳乡麻子沟圈流入甘肃镇原县境的寺沟汇入蒲河，再流入泾河。境内长度92.8km，流域面积2088k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，河谷宽0.4~2.4km，河流高差117.2m，流域平均年降水量530mm，年径流量8.04×10</w:t>
            </w:r>
            <w:r>
              <w:rPr>
                <w:rFonts w:ascii="Times New Roman" w:hAnsi="Times New Roman" w:eastAsia="仿宋_GB2312" w:cs="Times New Roman"/>
                <w:sz w:val="28"/>
                <w:vertAlign w:val="superscript"/>
              </w:rPr>
              <w:t>7</w:t>
            </w:r>
            <w:r>
              <w:rPr>
                <w:rFonts w:ascii="Times New Roman" w:hAnsi="Times New Roman" w:eastAsia="仿宋_GB2312" w:cs="Times New Roman"/>
                <w:sz w:val="28"/>
              </w:rPr>
              <w:t>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，常年径流量1.05m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/s，最大洪水流量1580m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/s。平均含沙量128kg/m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，年输沙模数5100t/km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，输沙量7.54×10</w:t>
            </w:r>
            <w:r>
              <w:rPr>
                <w:rFonts w:ascii="Times New Roman" w:hAnsi="Times New Roman" w:eastAsia="仿宋_GB2312" w:cs="Times New Roman"/>
                <w:sz w:val="28"/>
                <w:vertAlign w:val="superscript"/>
              </w:rPr>
              <w:t>6</w:t>
            </w:r>
            <w:r>
              <w:rPr>
                <w:rFonts w:ascii="Times New Roman" w:hAnsi="Times New Roman" w:eastAsia="仿宋_GB2312" w:cs="Times New Roman"/>
                <w:sz w:val="28"/>
              </w:rPr>
              <w:t>kg/m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，矿化度1.2g/L。多年平均降雨量7.26×10</w:t>
            </w:r>
            <w:r>
              <w:rPr>
                <w:rFonts w:ascii="Times New Roman" w:hAnsi="Times New Roman" w:eastAsia="仿宋_GB2312" w:cs="Times New Roman"/>
                <w:sz w:val="28"/>
                <w:vertAlign w:val="superscript"/>
              </w:rPr>
              <w:t>8</w:t>
            </w:r>
            <w:r>
              <w:rPr>
                <w:rFonts w:ascii="Times New Roman" w:hAnsi="Times New Roman" w:eastAsia="仿宋_GB2312" w:cs="Times New Roman"/>
                <w:sz w:val="28"/>
              </w:rPr>
              <w:t>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，多年平均地表水资源量5.72×10</w:t>
            </w:r>
            <w:r>
              <w:rPr>
                <w:rFonts w:ascii="Times New Roman" w:hAnsi="Times New Roman" w:eastAsia="仿宋_GB2312" w:cs="Times New Roman"/>
                <w:sz w:val="28"/>
                <w:vertAlign w:val="superscript"/>
              </w:rPr>
              <w:t>7</w:t>
            </w:r>
            <w:r>
              <w:rPr>
                <w:rFonts w:ascii="Times New Roman" w:hAnsi="Times New Roman" w:eastAsia="仿宋_GB2312" w:cs="Times New Roman"/>
                <w:sz w:val="28"/>
              </w:rPr>
              <w:t>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，多年平均地下水资源量1.74×10</w:t>
            </w:r>
            <w:r>
              <w:rPr>
                <w:rFonts w:ascii="Times New Roman" w:hAnsi="Times New Roman" w:eastAsia="仿宋_GB2312" w:cs="Times New Roman"/>
                <w:sz w:val="28"/>
                <w:vertAlign w:val="superscript"/>
              </w:rPr>
              <w:t>7</w:t>
            </w:r>
            <w:r>
              <w:rPr>
                <w:rFonts w:ascii="Times New Roman" w:hAnsi="Times New Roman" w:eastAsia="仿宋_GB2312" w:cs="Times New Roman"/>
                <w:sz w:val="28"/>
              </w:rPr>
              <w:t>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w:t>
            </w:r>
          </w:p>
          <w:p w14:paraId="59F141AB">
            <w:pPr>
              <w:numPr>
                <w:ilvl w:val="0"/>
                <w:numId w:val="4"/>
              </w:numPr>
              <w:adjustRightInd w:val="0"/>
              <w:snapToGrid w:val="0"/>
              <w:spacing w:line="360" w:lineRule="auto"/>
              <w:ind w:firstLine="562" w:firstLineChars="200"/>
              <w:rPr>
                <w:rFonts w:eastAsia="仿宋_GB2312"/>
                <w:b/>
                <w:sz w:val="28"/>
                <w:szCs w:val="28"/>
              </w:rPr>
            </w:pPr>
            <w:r>
              <w:rPr>
                <w:rFonts w:eastAsia="仿宋_GB2312"/>
                <w:b/>
                <w:sz w:val="28"/>
                <w:szCs w:val="28"/>
              </w:rPr>
              <w:t>气候与气象</w:t>
            </w:r>
          </w:p>
          <w:p w14:paraId="63CFEB2A">
            <w:pPr>
              <w:adjustRightInd w:val="0"/>
              <w:snapToGrid w:val="0"/>
              <w:spacing w:line="360" w:lineRule="auto"/>
              <w:ind w:firstLine="560" w:firstLineChars="200"/>
              <w:rPr>
                <w:rFonts w:eastAsia="仿宋_GB2312"/>
                <w:sz w:val="28"/>
              </w:rPr>
            </w:pPr>
            <w:r>
              <w:rPr>
                <w:rFonts w:eastAsia="仿宋_GB2312"/>
                <w:sz w:val="28"/>
              </w:rPr>
              <w:t>本项目所在区域地处温带半干旱区，为典型的大陆性季风气候，冬寒长，夏热短，气温日差大，光照充足，干旱少雨，但夏季突发性暴雨较频繁，来势凶猛，降水集中，多发生在7、8、9月份。年平均气压852.7hPa，年平均气温7.7℃，极端最高气温35.6℃，极端最低气温-32.3℃，年平均风速1.6m/s，年最大风速16.0m/s，年最多风向WNW，主导风向频率10%，静风频率33%，年平均相对湿度67%，年平均降水量433.6mm，最大日降水量134.4mm，年蒸发量1428.6mm，最大积雪深度15cm，最大冻土深度113cm，日照时数2358.3h，雷暴日数21.0d，大风日数4.0d，沙尘暴日数3.0d。</w:t>
            </w:r>
          </w:p>
          <w:p w14:paraId="437D95A1">
            <w:pPr>
              <w:numPr>
                <w:ilvl w:val="0"/>
                <w:numId w:val="4"/>
              </w:numPr>
              <w:adjustRightInd w:val="0"/>
              <w:snapToGrid w:val="0"/>
              <w:spacing w:line="360" w:lineRule="auto"/>
              <w:ind w:firstLine="562" w:firstLineChars="200"/>
              <w:rPr>
                <w:rFonts w:eastAsia="仿宋_GB2312"/>
                <w:b/>
                <w:sz w:val="28"/>
                <w:szCs w:val="28"/>
              </w:rPr>
            </w:pPr>
            <w:r>
              <w:rPr>
                <w:rFonts w:eastAsia="仿宋_GB2312"/>
                <w:b/>
                <w:bCs/>
                <w:sz w:val="28"/>
              </w:rPr>
              <w:t>水土流失状况</w:t>
            </w:r>
          </w:p>
          <w:p w14:paraId="6DADCEDF">
            <w:pPr>
              <w:adjustRightInd w:val="0"/>
              <w:snapToGrid w:val="0"/>
              <w:spacing w:line="360" w:lineRule="auto"/>
              <w:ind w:firstLine="560" w:firstLineChars="200"/>
              <w:rPr>
                <w:rFonts w:eastAsia="仿宋_GB2312"/>
                <w:sz w:val="28"/>
                <w:szCs w:val="28"/>
              </w:rPr>
            </w:pPr>
            <w:r>
              <w:rPr>
                <w:rFonts w:eastAsia="仿宋_GB2312"/>
                <w:sz w:val="28"/>
              </w:rPr>
              <w:t>本项目所在区域</w:t>
            </w:r>
            <w:r>
              <w:rPr>
                <w:rFonts w:eastAsia="仿宋_GB2312"/>
                <w:sz w:val="28"/>
                <w:szCs w:val="28"/>
              </w:rPr>
              <w:t>全流域东、西部为黄土丘陵沟壑区，中南部为河谷川台地两大地貌，地势基本走向北高南低、东高西低，呈波状倾斜，出境海拔高程1676m，治理河段两岸阶地地势较平坦，台面平整，前缘直立，一般高出河床3~8m，多属于二级河谷阶地，</w:t>
            </w:r>
            <w:r>
              <w:rPr>
                <w:sz w:val="28"/>
                <w:szCs w:val="28"/>
              </w:rPr>
              <w:t>Ⅱ</w:t>
            </w:r>
            <w:r>
              <w:rPr>
                <w:rFonts w:eastAsia="仿宋_GB2312"/>
                <w:sz w:val="28"/>
                <w:szCs w:val="28"/>
              </w:rPr>
              <w:t>级阶地在左右岸均有分布，且比较连续，两岸左右为黄土丘陵区。干旱少雨是当地最主要的气候特征，降水少而蒸发量大，地貌土壤侵蚀模数为1800~5000t/km</w:t>
            </w:r>
            <w:r>
              <w:rPr>
                <w:rFonts w:eastAsia="仿宋_GB2312"/>
                <w:sz w:val="28"/>
                <w:szCs w:val="28"/>
                <w:vertAlign w:val="superscript"/>
              </w:rPr>
              <w:t>2</w:t>
            </w:r>
            <w:r>
              <w:rPr>
                <w:rFonts w:eastAsia="仿宋_GB2312"/>
                <w:sz w:val="28"/>
                <w:szCs w:val="28"/>
              </w:rPr>
              <w:t>·a。</w:t>
            </w:r>
          </w:p>
          <w:p w14:paraId="5EECE6AB">
            <w:pPr>
              <w:adjustRightInd w:val="0"/>
              <w:snapToGrid w:val="0"/>
              <w:spacing w:line="360" w:lineRule="auto"/>
              <w:ind w:firstLine="560" w:firstLineChars="200"/>
              <w:rPr>
                <w:rFonts w:eastAsia="仿宋_GB2312"/>
                <w:kern w:val="0"/>
                <w:sz w:val="28"/>
                <w:szCs w:val="28"/>
              </w:rPr>
            </w:pPr>
            <w:r>
              <w:rPr>
                <w:rFonts w:eastAsia="仿宋_GB2312"/>
                <w:sz w:val="28"/>
              </w:rPr>
              <w:t>本项目所在区域</w:t>
            </w:r>
            <w:r>
              <w:rPr>
                <w:rFonts w:eastAsia="仿宋_GB2312"/>
                <w:sz w:val="28"/>
                <w:szCs w:val="28"/>
              </w:rPr>
              <w:t>自然条件恶劣，生态系统脆弱，自身调节能力差，水土保持工作以预防为主，自然封育恢复植被。多年来当地水行政主管部门注重了对辖区内水土流失的防治和治理，如对裸露土地采取了植被恢复的措施，取得了显著的效果。</w:t>
            </w:r>
          </w:p>
          <w:p w14:paraId="737B375C">
            <w:pPr>
              <w:adjustRightInd w:val="0"/>
              <w:snapToGrid w:val="0"/>
              <w:spacing w:line="360" w:lineRule="auto"/>
              <w:ind w:firstLine="562" w:firstLineChars="200"/>
              <w:rPr>
                <w:rFonts w:eastAsia="仿宋_GB2312"/>
                <w:b/>
                <w:sz w:val="28"/>
                <w:szCs w:val="28"/>
              </w:rPr>
            </w:pPr>
            <w:r>
              <w:rPr>
                <w:rFonts w:eastAsia="仿宋_GB2312"/>
                <w:b/>
                <w:sz w:val="28"/>
                <w:szCs w:val="28"/>
              </w:rPr>
              <w:t>6、地震</w:t>
            </w:r>
          </w:p>
          <w:p w14:paraId="4E908801">
            <w:pPr>
              <w:pStyle w:val="78"/>
              <w:ind w:firstLine="560"/>
              <w:rPr>
                <w:szCs w:val="28"/>
              </w:rPr>
            </w:pPr>
            <w:r>
              <w:rPr>
                <w:szCs w:val="28"/>
              </w:rPr>
              <w:t>根据《中国地震动参数区划图》（GB18306-2015），本项目所在区域地震动峰值加速度为0.15g，地震烈度为Ⅷ度。</w:t>
            </w:r>
          </w:p>
          <w:p w14:paraId="27F879B4">
            <w:pPr>
              <w:pStyle w:val="78"/>
              <w:ind w:firstLine="560"/>
              <w:rPr>
                <w:szCs w:val="28"/>
              </w:rPr>
            </w:pPr>
          </w:p>
          <w:p w14:paraId="61D7AC01">
            <w:pPr>
              <w:pStyle w:val="78"/>
              <w:ind w:firstLine="560"/>
              <w:rPr>
                <w:szCs w:val="28"/>
              </w:rPr>
            </w:pPr>
          </w:p>
          <w:p w14:paraId="21A4F327">
            <w:pPr>
              <w:pStyle w:val="78"/>
              <w:ind w:firstLine="0" w:firstLineChars="0"/>
              <w:rPr>
                <w:sz w:val="21"/>
                <w:szCs w:val="21"/>
              </w:rPr>
            </w:pPr>
          </w:p>
          <w:p w14:paraId="56C46173">
            <w:pPr>
              <w:pStyle w:val="78"/>
              <w:ind w:firstLine="0" w:firstLineChars="0"/>
              <w:rPr>
                <w:sz w:val="21"/>
                <w:szCs w:val="21"/>
              </w:rPr>
            </w:pPr>
          </w:p>
        </w:tc>
      </w:tr>
    </w:tbl>
    <w:p w14:paraId="628A6A6A">
      <w:pPr>
        <w:outlineLvl w:val="0"/>
        <w:rPr>
          <w:rFonts w:eastAsia="黑体"/>
          <w:b/>
          <w:sz w:val="32"/>
          <w:szCs w:val="32"/>
        </w:rPr>
      </w:pPr>
      <w:r>
        <w:rPr>
          <w:b/>
          <w:sz w:val="32"/>
          <w:szCs w:val="32"/>
        </w:rPr>
        <w:t>环境质量状况</w:t>
      </w:r>
    </w:p>
    <w:tbl>
      <w:tblPr>
        <w:tblStyle w:val="35"/>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4"/>
      </w:tblGrid>
      <w:tr w14:paraId="6D6B4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9354" w:type="dxa"/>
          </w:tcPr>
          <w:p w14:paraId="392EB1A7">
            <w:pPr>
              <w:pStyle w:val="17"/>
              <w:adjustRightInd w:val="0"/>
              <w:snapToGrid w:val="0"/>
              <w:rPr>
                <w:color w:val="auto"/>
                <w:sz w:val="28"/>
              </w:rPr>
            </w:pPr>
            <w:r>
              <w:rPr>
                <w:color w:val="auto"/>
                <w:sz w:val="28"/>
              </w:rPr>
              <w:t>建设项目所在地区域环境质量现状及主要环境问题（环境空气、地表水、地下水、声环境、生态环境等）：</w:t>
            </w:r>
          </w:p>
          <w:p w14:paraId="67E3448C">
            <w:pPr>
              <w:pStyle w:val="20"/>
              <w:adjustRightInd w:val="0"/>
              <w:snapToGrid w:val="0"/>
              <w:spacing w:beforeLines="50" w:line="360" w:lineRule="auto"/>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1、项目所在区域环境空气质量达标判定</w:t>
            </w:r>
          </w:p>
          <w:p w14:paraId="254B662C">
            <w:pPr>
              <w:adjustRightInd w:val="0"/>
              <w:snapToGrid w:val="0"/>
              <w:spacing w:line="360" w:lineRule="auto"/>
              <w:ind w:firstLine="560" w:firstLineChars="200"/>
              <w:rPr>
                <w:rFonts w:eastAsia="仿宋_GB2312"/>
                <w:bCs/>
                <w:sz w:val="28"/>
                <w:szCs w:val="28"/>
              </w:rPr>
            </w:pPr>
            <w:r>
              <w:rPr>
                <w:rFonts w:eastAsia="仿宋_GB2312"/>
                <w:sz w:val="28"/>
                <w:szCs w:val="28"/>
              </w:rPr>
              <w:t>彭阳</w:t>
            </w:r>
            <w:r>
              <w:rPr>
                <w:rFonts w:eastAsia="仿宋_GB2312"/>
                <w:bCs/>
                <w:sz w:val="28"/>
                <w:szCs w:val="28"/>
              </w:rPr>
              <w:t>县环境空气质量现状监测数据采用《2018年固原市环境质量年报》中</w:t>
            </w:r>
            <w:r>
              <w:rPr>
                <w:rFonts w:eastAsia="仿宋_GB2312"/>
                <w:sz w:val="28"/>
                <w:szCs w:val="28"/>
              </w:rPr>
              <w:t>彭阳</w:t>
            </w:r>
            <w:r>
              <w:rPr>
                <w:rFonts w:eastAsia="仿宋_GB2312"/>
                <w:bCs/>
                <w:sz w:val="28"/>
                <w:szCs w:val="28"/>
              </w:rPr>
              <w:t>县环境空气质量数据，具体见下表。</w:t>
            </w:r>
          </w:p>
          <w:p w14:paraId="735CC575">
            <w:pPr>
              <w:adjustRightInd w:val="0"/>
              <w:snapToGrid w:val="0"/>
              <w:ind w:firstLine="420" w:firstLineChars="200"/>
              <w:rPr>
                <w:bCs/>
                <w:kern w:val="0"/>
                <w:szCs w:val="21"/>
                <w:vertAlign w:val="superscript"/>
              </w:rPr>
            </w:pPr>
            <w:r>
              <w:rPr>
                <w:szCs w:val="21"/>
              </w:rPr>
              <w:t>表</w:t>
            </w:r>
            <w:r>
              <w:rPr>
                <w:rFonts w:hint="eastAsia"/>
                <w:szCs w:val="21"/>
              </w:rPr>
              <w:t>6</w:t>
            </w:r>
            <w:r>
              <w:rPr>
                <w:szCs w:val="21"/>
              </w:rPr>
              <w:t xml:space="preserve">              </w:t>
            </w:r>
            <w:r>
              <w:rPr>
                <w:rFonts w:hint="eastAsia"/>
                <w:szCs w:val="21"/>
              </w:rPr>
              <w:t xml:space="preserve">    </w:t>
            </w:r>
            <w:r>
              <w:rPr>
                <w:szCs w:val="21"/>
              </w:rPr>
              <w:t xml:space="preserve">  </w:t>
            </w:r>
            <w:r>
              <w:rPr>
                <w:rFonts w:hint="eastAsia"/>
                <w:szCs w:val="21"/>
              </w:rPr>
              <w:t xml:space="preserve"> </w:t>
            </w:r>
            <w:r>
              <w:rPr>
                <w:b/>
                <w:sz w:val="24"/>
              </w:rPr>
              <w:t>项目所在区域大气环境质量统计</w:t>
            </w:r>
            <w:r>
              <w:rPr>
                <w:b/>
                <w:bCs/>
                <w:sz w:val="24"/>
              </w:rPr>
              <w:t xml:space="preserve">      </w:t>
            </w:r>
            <w:r>
              <w:rPr>
                <w:b/>
                <w:sz w:val="24"/>
              </w:rPr>
              <w:t xml:space="preserve">      </w:t>
            </w:r>
            <w:r>
              <w:rPr>
                <w:bCs/>
                <w:szCs w:val="21"/>
              </w:rPr>
              <w:t>单位：μg/m</w:t>
            </w:r>
            <w:r>
              <w:rPr>
                <w:bCs/>
                <w:szCs w:val="21"/>
                <w:vertAlign w:val="superscript"/>
              </w:rPr>
              <w:t>3</w:t>
            </w:r>
          </w:p>
          <w:tbl>
            <w:tblPr>
              <w:tblStyle w:val="35"/>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6"/>
              <w:gridCol w:w="4030"/>
              <w:gridCol w:w="1106"/>
              <w:gridCol w:w="949"/>
              <w:gridCol w:w="860"/>
              <w:gridCol w:w="1104"/>
            </w:tblGrid>
            <w:tr w14:paraId="75860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6" w:type="dxa"/>
                  <w:vAlign w:val="center"/>
                </w:tcPr>
                <w:p w14:paraId="609FAD7F">
                  <w:pPr>
                    <w:adjustRightInd w:val="0"/>
                    <w:snapToGrid w:val="0"/>
                    <w:jc w:val="center"/>
                    <w:rPr>
                      <w:b/>
                      <w:bCs/>
                      <w:szCs w:val="20"/>
                    </w:rPr>
                  </w:pPr>
                  <w:r>
                    <w:rPr>
                      <w:b/>
                      <w:bCs/>
                      <w:szCs w:val="20"/>
                    </w:rPr>
                    <w:t>污染物</w:t>
                  </w:r>
                </w:p>
              </w:tc>
              <w:tc>
                <w:tcPr>
                  <w:tcW w:w="4030" w:type="dxa"/>
                  <w:vAlign w:val="center"/>
                </w:tcPr>
                <w:p w14:paraId="1BD61001">
                  <w:pPr>
                    <w:adjustRightInd w:val="0"/>
                    <w:snapToGrid w:val="0"/>
                    <w:jc w:val="center"/>
                    <w:rPr>
                      <w:b/>
                      <w:bCs/>
                      <w:szCs w:val="20"/>
                    </w:rPr>
                  </w:pPr>
                  <w:r>
                    <w:rPr>
                      <w:b/>
                      <w:bCs/>
                      <w:szCs w:val="20"/>
                    </w:rPr>
                    <w:t>年评价指标</w:t>
                  </w:r>
                </w:p>
              </w:tc>
              <w:tc>
                <w:tcPr>
                  <w:tcW w:w="1106" w:type="dxa"/>
                  <w:vAlign w:val="center"/>
                </w:tcPr>
                <w:p w14:paraId="59DFAC5B">
                  <w:pPr>
                    <w:adjustRightInd w:val="0"/>
                    <w:snapToGrid w:val="0"/>
                    <w:jc w:val="center"/>
                    <w:rPr>
                      <w:b/>
                      <w:bCs/>
                      <w:szCs w:val="20"/>
                    </w:rPr>
                  </w:pPr>
                  <w:r>
                    <w:rPr>
                      <w:b/>
                      <w:bCs/>
                      <w:szCs w:val="20"/>
                    </w:rPr>
                    <w:t>现状浓度</w:t>
                  </w:r>
                </w:p>
              </w:tc>
              <w:tc>
                <w:tcPr>
                  <w:tcW w:w="949" w:type="dxa"/>
                  <w:vAlign w:val="center"/>
                </w:tcPr>
                <w:p w14:paraId="49FBD5C8">
                  <w:pPr>
                    <w:adjustRightInd w:val="0"/>
                    <w:snapToGrid w:val="0"/>
                    <w:jc w:val="center"/>
                    <w:rPr>
                      <w:b/>
                      <w:bCs/>
                      <w:szCs w:val="20"/>
                    </w:rPr>
                  </w:pPr>
                  <w:r>
                    <w:rPr>
                      <w:b/>
                      <w:bCs/>
                      <w:szCs w:val="20"/>
                    </w:rPr>
                    <w:t>标准值</w:t>
                  </w:r>
                </w:p>
              </w:tc>
              <w:tc>
                <w:tcPr>
                  <w:tcW w:w="860" w:type="dxa"/>
                  <w:vAlign w:val="center"/>
                </w:tcPr>
                <w:p w14:paraId="160B6B72">
                  <w:pPr>
                    <w:adjustRightInd w:val="0"/>
                    <w:snapToGrid w:val="0"/>
                    <w:jc w:val="center"/>
                    <w:rPr>
                      <w:b/>
                      <w:bCs/>
                      <w:szCs w:val="20"/>
                    </w:rPr>
                  </w:pPr>
                  <w:r>
                    <w:rPr>
                      <w:b/>
                      <w:bCs/>
                      <w:szCs w:val="20"/>
                    </w:rPr>
                    <w:t>占标率</w:t>
                  </w:r>
                </w:p>
              </w:tc>
              <w:tc>
                <w:tcPr>
                  <w:tcW w:w="1104" w:type="dxa"/>
                  <w:vAlign w:val="center"/>
                </w:tcPr>
                <w:p w14:paraId="3459F3C2">
                  <w:pPr>
                    <w:adjustRightInd w:val="0"/>
                    <w:snapToGrid w:val="0"/>
                    <w:jc w:val="center"/>
                    <w:rPr>
                      <w:b/>
                      <w:bCs/>
                      <w:szCs w:val="20"/>
                    </w:rPr>
                  </w:pPr>
                  <w:r>
                    <w:rPr>
                      <w:b/>
                      <w:bCs/>
                      <w:szCs w:val="20"/>
                    </w:rPr>
                    <w:t>达标情况</w:t>
                  </w:r>
                </w:p>
              </w:tc>
            </w:tr>
            <w:tr w14:paraId="5A2F9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6" w:type="dxa"/>
                  <w:vAlign w:val="center"/>
                </w:tcPr>
                <w:p w14:paraId="691032EB">
                  <w:pPr>
                    <w:adjustRightInd w:val="0"/>
                    <w:snapToGrid w:val="0"/>
                    <w:jc w:val="center"/>
                    <w:rPr>
                      <w:szCs w:val="20"/>
                    </w:rPr>
                  </w:pPr>
                  <w:r>
                    <w:rPr>
                      <w:bCs/>
                      <w:szCs w:val="20"/>
                    </w:rPr>
                    <w:t>PM</w:t>
                  </w:r>
                  <w:r>
                    <w:rPr>
                      <w:bCs/>
                      <w:szCs w:val="20"/>
                      <w:vertAlign w:val="subscript"/>
                    </w:rPr>
                    <w:t>10</w:t>
                  </w:r>
                </w:p>
              </w:tc>
              <w:tc>
                <w:tcPr>
                  <w:tcW w:w="4030" w:type="dxa"/>
                  <w:vAlign w:val="center"/>
                </w:tcPr>
                <w:p w14:paraId="1186FD2F">
                  <w:pPr>
                    <w:adjustRightInd w:val="0"/>
                    <w:snapToGrid w:val="0"/>
                    <w:jc w:val="center"/>
                    <w:rPr>
                      <w:szCs w:val="20"/>
                    </w:rPr>
                  </w:pPr>
                  <w:r>
                    <w:rPr>
                      <w:szCs w:val="20"/>
                    </w:rPr>
                    <w:t>年平均质量浓度</w:t>
                  </w:r>
                </w:p>
              </w:tc>
              <w:tc>
                <w:tcPr>
                  <w:tcW w:w="1106" w:type="dxa"/>
                  <w:vAlign w:val="center"/>
                </w:tcPr>
                <w:p w14:paraId="1BBA3229">
                  <w:pPr>
                    <w:adjustRightInd w:val="0"/>
                    <w:snapToGrid w:val="0"/>
                    <w:jc w:val="center"/>
                    <w:rPr>
                      <w:szCs w:val="20"/>
                    </w:rPr>
                  </w:pPr>
                  <w:r>
                    <w:rPr>
                      <w:szCs w:val="20"/>
                    </w:rPr>
                    <w:t>66</w:t>
                  </w:r>
                </w:p>
              </w:tc>
              <w:tc>
                <w:tcPr>
                  <w:tcW w:w="949" w:type="dxa"/>
                  <w:vAlign w:val="center"/>
                </w:tcPr>
                <w:p w14:paraId="2B7EB4E6">
                  <w:pPr>
                    <w:adjustRightInd w:val="0"/>
                    <w:snapToGrid w:val="0"/>
                    <w:jc w:val="center"/>
                    <w:rPr>
                      <w:szCs w:val="20"/>
                    </w:rPr>
                  </w:pPr>
                  <w:r>
                    <w:rPr>
                      <w:szCs w:val="21"/>
                    </w:rPr>
                    <w:t>70</w:t>
                  </w:r>
                </w:p>
              </w:tc>
              <w:tc>
                <w:tcPr>
                  <w:tcW w:w="860" w:type="dxa"/>
                  <w:vAlign w:val="center"/>
                </w:tcPr>
                <w:p w14:paraId="64768424">
                  <w:pPr>
                    <w:widowControl/>
                    <w:adjustRightInd w:val="0"/>
                    <w:snapToGrid w:val="0"/>
                    <w:jc w:val="center"/>
                    <w:textAlignment w:val="center"/>
                    <w:rPr>
                      <w:szCs w:val="21"/>
                    </w:rPr>
                  </w:pPr>
                  <w:r>
                    <w:rPr>
                      <w:kern w:val="0"/>
                      <w:szCs w:val="21"/>
                    </w:rPr>
                    <w:t>94%</w:t>
                  </w:r>
                </w:p>
              </w:tc>
              <w:tc>
                <w:tcPr>
                  <w:tcW w:w="1104" w:type="dxa"/>
                  <w:vAlign w:val="center"/>
                </w:tcPr>
                <w:p w14:paraId="26963BA1">
                  <w:pPr>
                    <w:adjustRightInd w:val="0"/>
                    <w:snapToGrid w:val="0"/>
                    <w:jc w:val="center"/>
                    <w:rPr>
                      <w:szCs w:val="21"/>
                    </w:rPr>
                  </w:pPr>
                  <w:r>
                    <w:rPr>
                      <w:szCs w:val="21"/>
                    </w:rPr>
                    <w:t>达标</w:t>
                  </w:r>
                </w:p>
              </w:tc>
            </w:tr>
            <w:tr w14:paraId="0F062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6" w:type="dxa"/>
                  <w:vAlign w:val="center"/>
                </w:tcPr>
                <w:p w14:paraId="6D34A5A5">
                  <w:pPr>
                    <w:adjustRightInd w:val="0"/>
                    <w:snapToGrid w:val="0"/>
                    <w:jc w:val="center"/>
                    <w:rPr>
                      <w:szCs w:val="20"/>
                    </w:rPr>
                  </w:pPr>
                  <w:r>
                    <w:rPr>
                      <w:bCs/>
                      <w:szCs w:val="20"/>
                    </w:rPr>
                    <w:t>PM</w:t>
                  </w:r>
                  <w:r>
                    <w:rPr>
                      <w:bCs/>
                      <w:szCs w:val="20"/>
                      <w:vertAlign w:val="subscript"/>
                    </w:rPr>
                    <w:t>2.5</w:t>
                  </w:r>
                </w:p>
              </w:tc>
              <w:tc>
                <w:tcPr>
                  <w:tcW w:w="4030" w:type="dxa"/>
                  <w:vAlign w:val="center"/>
                </w:tcPr>
                <w:p w14:paraId="38227FE5">
                  <w:pPr>
                    <w:adjustRightInd w:val="0"/>
                    <w:snapToGrid w:val="0"/>
                    <w:jc w:val="center"/>
                    <w:rPr>
                      <w:szCs w:val="20"/>
                    </w:rPr>
                  </w:pPr>
                  <w:r>
                    <w:rPr>
                      <w:szCs w:val="20"/>
                    </w:rPr>
                    <w:t>年平均质量浓度</w:t>
                  </w:r>
                </w:p>
              </w:tc>
              <w:tc>
                <w:tcPr>
                  <w:tcW w:w="1106" w:type="dxa"/>
                  <w:vAlign w:val="center"/>
                </w:tcPr>
                <w:p w14:paraId="09DC7C99">
                  <w:pPr>
                    <w:adjustRightInd w:val="0"/>
                    <w:snapToGrid w:val="0"/>
                    <w:jc w:val="center"/>
                    <w:rPr>
                      <w:szCs w:val="20"/>
                    </w:rPr>
                  </w:pPr>
                  <w:r>
                    <w:rPr>
                      <w:szCs w:val="20"/>
                    </w:rPr>
                    <w:t>28</w:t>
                  </w:r>
                </w:p>
              </w:tc>
              <w:tc>
                <w:tcPr>
                  <w:tcW w:w="949" w:type="dxa"/>
                  <w:vAlign w:val="center"/>
                </w:tcPr>
                <w:p w14:paraId="79045BC7">
                  <w:pPr>
                    <w:adjustRightInd w:val="0"/>
                    <w:snapToGrid w:val="0"/>
                    <w:jc w:val="center"/>
                    <w:rPr>
                      <w:szCs w:val="20"/>
                    </w:rPr>
                  </w:pPr>
                  <w:r>
                    <w:rPr>
                      <w:szCs w:val="21"/>
                    </w:rPr>
                    <w:t>35</w:t>
                  </w:r>
                </w:p>
              </w:tc>
              <w:tc>
                <w:tcPr>
                  <w:tcW w:w="860" w:type="dxa"/>
                  <w:vAlign w:val="center"/>
                </w:tcPr>
                <w:p w14:paraId="01E10E4C">
                  <w:pPr>
                    <w:widowControl/>
                    <w:adjustRightInd w:val="0"/>
                    <w:snapToGrid w:val="0"/>
                    <w:jc w:val="center"/>
                    <w:textAlignment w:val="center"/>
                    <w:rPr>
                      <w:szCs w:val="21"/>
                    </w:rPr>
                  </w:pPr>
                  <w:r>
                    <w:rPr>
                      <w:kern w:val="0"/>
                      <w:szCs w:val="21"/>
                    </w:rPr>
                    <w:t>80%</w:t>
                  </w:r>
                </w:p>
              </w:tc>
              <w:tc>
                <w:tcPr>
                  <w:tcW w:w="1104" w:type="dxa"/>
                  <w:vAlign w:val="center"/>
                </w:tcPr>
                <w:p w14:paraId="44FB80BF">
                  <w:pPr>
                    <w:adjustRightInd w:val="0"/>
                    <w:snapToGrid w:val="0"/>
                    <w:jc w:val="center"/>
                    <w:rPr>
                      <w:szCs w:val="21"/>
                    </w:rPr>
                  </w:pPr>
                  <w:r>
                    <w:rPr>
                      <w:szCs w:val="21"/>
                    </w:rPr>
                    <w:t>达标</w:t>
                  </w:r>
                </w:p>
              </w:tc>
            </w:tr>
            <w:tr w14:paraId="6E4E5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6" w:type="dxa"/>
                  <w:vAlign w:val="center"/>
                </w:tcPr>
                <w:p w14:paraId="4512F124">
                  <w:pPr>
                    <w:adjustRightInd w:val="0"/>
                    <w:snapToGrid w:val="0"/>
                    <w:jc w:val="center"/>
                    <w:rPr>
                      <w:szCs w:val="20"/>
                    </w:rPr>
                  </w:pPr>
                  <w:r>
                    <w:rPr>
                      <w:bCs/>
                      <w:szCs w:val="20"/>
                    </w:rPr>
                    <w:t>SO</w:t>
                  </w:r>
                  <w:r>
                    <w:rPr>
                      <w:bCs/>
                      <w:szCs w:val="20"/>
                      <w:vertAlign w:val="subscript"/>
                    </w:rPr>
                    <w:t>2</w:t>
                  </w:r>
                </w:p>
              </w:tc>
              <w:tc>
                <w:tcPr>
                  <w:tcW w:w="4030" w:type="dxa"/>
                  <w:vAlign w:val="center"/>
                </w:tcPr>
                <w:p w14:paraId="3771F7D1">
                  <w:pPr>
                    <w:adjustRightInd w:val="0"/>
                    <w:snapToGrid w:val="0"/>
                    <w:jc w:val="center"/>
                    <w:rPr>
                      <w:szCs w:val="20"/>
                    </w:rPr>
                  </w:pPr>
                  <w:r>
                    <w:rPr>
                      <w:szCs w:val="20"/>
                    </w:rPr>
                    <w:t>年平均质量浓度</w:t>
                  </w:r>
                </w:p>
              </w:tc>
              <w:tc>
                <w:tcPr>
                  <w:tcW w:w="1106" w:type="dxa"/>
                  <w:vAlign w:val="center"/>
                </w:tcPr>
                <w:p w14:paraId="4BB4D007">
                  <w:pPr>
                    <w:adjustRightInd w:val="0"/>
                    <w:snapToGrid w:val="0"/>
                    <w:jc w:val="center"/>
                    <w:rPr>
                      <w:szCs w:val="20"/>
                    </w:rPr>
                  </w:pPr>
                  <w:r>
                    <w:rPr>
                      <w:szCs w:val="20"/>
                    </w:rPr>
                    <w:t>19</w:t>
                  </w:r>
                </w:p>
              </w:tc>
              <w:tc>
                <w:tcPr>
                  <w:tcW w:w="949" w:type="dxa"/>
                  <w:vAlign w:val="center"/>
                </w:tcPr>
                <w:p w14:paraId="2D5666BE">
                  <w:pPr>
                    <w:adjustRightInd w:val="0"/>
                    <w:snapToGrid w:val="0"/>
                    <w:jc w:val="center"/>
                    <w:rPr>
                      <w:szCs w:val="20"/>
                    </w:rPr>
                  </w:pPr>
                  <w:r>
                    <w:rPr>
                      <w:szCs w:val="21"/>
                    </w:rPr>
                    <w:t>60</w:t>
                  </w:r>
                </w:p>
              </w:tc>
              <w:tc>
                <w:tcPr>
                  <w:tcW w:w="860" w:type="dxa"/>
                  <w:vAlign w:val="center"/>
                </w:tcPr>
                <w:p w14:paraId="2D90E793">
                  <w:pPr>
                    <w:widowControl/>
                    <w:adjustRightInd w:val="0"/>
                    <w:snapToGrid w:val="0"/>
                    <w:jc w:val="center"/>
                    <w:textAlignment w:val="center"/>
                    <w:rPr>
                      <w:szCs w:val="21"/>
                    </w:rPr>
                  </w:pPr>
                  <w:r>
                    <w:rPr>
                      <w:kern w:val="0"/>
                      <w:szCs w:val="21"/>
                    </w:rPr>
                    <w:t>32%</w:t>
                  </w:r>
                </w:p>
              </w:tc>
              <w:tc>
                <w:tcPr>
                  <w:tcW w:w="1104" w:type="dxa"/>
                  <w:vAlign w:val="center"/>
                </w:tcPr>
                <w:p w14:paraId="03CF32A7">
                  <w:pPr>
                    <w:adjustRightInd w:val="0"/>
                    <w:snapToGrid w:val="0"/>
                    <w:jc w:val="center"/>
                    <w:rPr>
                      <w:szCs w:val="21"/>
                    </w:rPr>
                  </w:pPr>
                  <w:r>
                    <w:rPr>
                      <w:szCs w:val="21"/>
                    </w:rPr>
                    <w:t>达标</w:t>
                  </w:r>
                </w:p>
              </w:tc>
            </w:tr>
            <w:tr w14:paraId="37E4B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6" w:type="dxa"/>
                  <w:vAlign w:val="center"/>
                </w:tcPr>
                <w:p w14:paraId="27ACF961">
                  <w:pPr>
                    <w:adjustRightInd w:val="0"/>
                    <w:snapToGrid w:val="0"/>
                    <w:jc w:val="center"/>
                    <w:rPr>
                      <w:szCs w:val="20"/>
                    </w:rPr>
                  </w:pPr>
                  <w:r>
                    <w:rPr>
                      <w:bCs/>
                      <w:szCs w:val="20"/>
                    </w:rPr>
                    <w:t>NO</w:t>
                  </w:r>
                  <w:r>
                    <w:rPr>
                      <w:bCs/>
                      <w:szCs w:val="20"/>
                      <w:vertAlign w:val="subscript"/>
                    </w:rPr>
                    <w:t>2</w:t>
                  </w:r>
                </w:p>
              </w:tc>
              <w:tc>
                <w:tcPr>
                  <w:tcW w:w="4030" w:type="dxa"/>
                  <w:vAlign w:val="center"/>
                </w:tcPr>
                <w:p w14:paraId="5E15E5D6">
                  <w:pPr>
                    <w:adjustRightInd w:val="0"/>
                    <w:snapToGrid w:val="0"/>
                    <w:jc w:val="center"/>
                    <w:rPr>
                      <w:szCs w:val="20"/>
                    </w:rPr>
                  </w:pPr>
                  <w:r>
                    <w:rPr>
                      <w:szCs w:val="20"/>
                    </w:rPr>
                    <w:t>年平均质量浓度</w:t>
                  </w:r>
                </w:p>
              </w:tc>
              <w:tc>
                <w:tcPr>
                  <w:tcW w:w="1106" w:type="dxa"/>
                  <w:vAlign w:val="center"/>
                </w:tcPr>
                <w:p w14:paraId="671AC4EF">
                  <w:pPr>
                    <w:adjustRightInd w:val="0"/>
                    <w:snapToGrid w:val="0"/>
                    <w:jc w:val="center"/>
                    <w:rPr>
                      <w:szCs w:val="20"/>
                    </w:rPr>
                  </w:pPr>
                  <w:r>
                    <w:rPr>
                      <w:szCs w:val="20"/>
                    </w:rPr>
                    <w:t>14</w:t>
                  </w:r>
                </w:p>
              </w:tc>
              <w:tc>
                <w:tcPr>
                  <w:tcW w:w="949" w:type="dxa"/>
                  <w:vAlign w:val="center"/>
                </w:tcPr>
                <w:p w14:paraId="07E8EC5F">
                  <w:pPr>
                    <w:adjustRightInd w:val="0"/>
                    <w:snapToGrid w:val="0"/>
                    <w:jc w:val="center"/>
                    <w:rPr>
                      <w:szCs w:val="20"/>
                    </w:rPr>
                  </w:pPr>
                  <w:r>
                    <w:rPr>
                      <w:szCs w:val="21"/>
                    </w:rPr>
                    <w:t>40</w:t>
                  </w:r>
                </w:p>
              </w:tc>
              <w:tc>
                <w:tcPr>
                  <w:tcW w:w="860" w:type="dxa"/>
                  <w:vAlign w:val="center"/>
                </w:tcPr>
                <w:p w14:paraId="6C6DDF19">
                  <w:pPr>
                    <w:widowControl/>
                    <w:adjustRightInd w:val="0"/>
                    <w:snapToGrid w:val="0"/>
                    <w:jc w:val="center"/>
                    <w:textAlignment w:val="center"/>
                    <w:rPr>
                      <w:szCs w:val="21"/>
                    </w:rPr>
                  </w:pPr>
                  <w:r>
                    <w:rPr>
                      <w:kern w:val="0"/>
                      <w:szCs w:val="21"/>
                    </w:rPr>
                    <w:t>35%</w:t>
                  </w:r>
                </w:p>
              </w:tc>
              <w:tc>
                <w:tcPr>
                  <w:tcW w:w="1104" w:type="dxa"/>
                  <w:vAlign w:val="center"/>
                </w:tcPr>
                <w:p w14:paraId="42EDA5E6">
                  <w:pPr>
                    <w:adjustRightInd w:val="0"/>
                    <w:snapToGrid w:val="0"/>
                    <w:jc w:val="center"/>
                    <w:rPr>
                      <w:szCs w:val="21"/>
                    </w:rPr>
                  </w:pPr>
                  <w:r>
                    <w:rPr>
                      <w:szCs w:val="21"/>
                    </w:rPr>
                    <w:t>达标</w:t>
                  </w:r>
                </w:p>
              </w:tc>
            </w:tr>
            <w:tr w14:paraId="1092F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6" w:type="dxa"/>
                  <w:vAlign w:val="center"/>
                </w:tcPr>
                <w:p w14:paraId="1EFBEDAA">
                  <w:pPr>
                    <w:adjustRightInd w:val="0"/>
                    <w:snapToGrid w:val="0"/>
                    <w:jc w:val="center"/>
                    <w:rPr>
                      <w:szCs w:val="20"/>
                    </w:rPr>
                  </w:pPr>
                  <w:r>
                    <w:rPr>
                      <w:bCs/>
                      <w:szCs w:val="20"/>
                    </w:rPr>
                    <w:t>CO</w:t>
                  </w:r>
                </w:p>
              </w:tc>
              <w:tc>
                <w:tcPr>
                  <w:tcW w:w="4030" w:type="dxa"/>
                  <w:vAlign w:val="center"/>
                </w:tcPr>
                <w:p w14:paraId="7F881F07">
                  <w:pPr>
                    <w:adjustRightInd w:val="0"/>
                    <w:snapToGrid w:val="0"/>
                    <w:jc w:val="center"/>
                    <w:rPr>
                      <w:szCs w:val="20"/>
                    </w:rPr>
                  </w:pPr>
                  <w:r>
                    <w:rPr>
                      <w:szCs w:val="20"/>
                    </w:rPr>
                    <w:t>24小时平均第95百分位数（mg/m</w:t>
                  </w:r>
                  <w:r>
                    <w:rPr>
                      <w:szCs w:val="20"/>
                      <w:vertAlign w:val="superscript"/>
                    </w:rPr>
                    <w:t>3</w:t>
                  </w:r>
                  <w:r>
                    <w:rPr>
                      <w:szCs w:val="20"/>
                    </w:rPr>
                    <w:t>）</w:t>
                  </w:r>
                </w:p>
              </w:tc>
              <w:tc>
                <w:tcPr>
                  <w:tcW w:w="1106" w:type="dxa"/>
                  <w:vAlign w:val="center"/>
                </w:tcPr>
                <w:p w14:paraId="6D57AACA">
                  <w:pPr>
                    <w:adjustRightInd w:val="0"/>
                    <w:snapToGrid w:val="0"/>
                    <w:jc w:val="center"/>
                    <w:rPr>
                      <w:szCs w:val="20"/>
                    </w:rPr>
                  </w:pPr>
                  <w:r>
                    <w:rPr>
                      <w:szCs w:val="20"/>
                    </w:rPr>
                    <w:t>0.9</w:t>
                  </w:r>
                </w:p>
              </w:tc>
              <w:tc>
                <w:tcPr>
                  <w:tcW w:w="949" w:type="dxa"/>
                  <w:vAlign w:val="center"/>
                </w:tcPr>
                <w:p w14:paraId="5D912D4F">
                  <w:pPr>
                    <w:adjustRightInd w:val="0"/>
                    <w:snapToGrid w:val="0"/>
                    <w:jc w:val="center"/>
                    <w:rPr>
                      <w:szCs w:val="20"/>
                    </w:rPr>
                  </w:pPr>
                  <w:r>
                    <w:rPr>
                      <w:szCs w:val="21"/>
                    </w:rPr>
                    <w:t>4</w:t>
                  </w:r>
                </w:p>
              </w:tc>
              <w:tc>
                <w:tcPr>
                  <w:tcW w:w="860" w:type="dxa"/>
                  <w:vAlign w:val="center"/>
                </w:tcPr>
                <w:p w14:paraId="03166906">
                  <w:pPr>
                    <w:widowControl/>
                    <w:adjustRightInd w:val="0"/>
                    <w:snapToGrid w:val="0"/>
                    <w:jc w:val="center"/>
                    <w:textAlignment w:val="center"/>
                    <w:rPr>
                      <w:szCs w:val="21"/>
                    </w:rPr>
                  </w:pPr>
                  <w:r>
                    <w:rPr>
                      <w:kern w:val="0"/>
                      <w:szCs w:val="21"/>
                    </w:rPr>
                    <w:t>23%</w:t>
                  </w:r>
                </w:p>
              </w:tc>
              <w:tc>
                <w:tcPr>
                  <w:tcW w:w="1104" w:type="dxa"/>
                  <w:vAlign w:val="center"/>
                </w:tcPr>
                <w:p w14:paraId="49F33D53">
                  <w:pPr>
                    <w:adjustRightInd w:val="0"/>
                    <w:snapToGrid w:val="0"/>
                    <w:jc w:val="center"/>
                    <w:rPr>
                      <w:szCs w:val="21"/>
                    </w:rPr>
                  </w:pPr>
                  <w:r>
                    <w:rPr>
                      <w:szCs w:val="21"/>
                    </w:rPr>
                    <w:t>达标</w:t>
                  </w:r>
                </w:p>
              </w:tc>
            </w:tr>
            <w:tr w14:paraId="69991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6" w:type="dxa"/>
                  <w:vAlign w:val="center"/>
                </w:tcPr>
                <w:p w14:paraId="2C7AF878">
                  <w:pPr>
                    <w:adjustRightInd w:val="0"/>
                    <w:snapToGrid w:val="0"/>
                    <w:jc w:val="center"/>
                    <w:rPr>
                      <w:szCs w:val="20"/>
                    </w:rPr>
                  </w:pPr>
                  <w:r>
                    <w:rPr>
                      <w:szCs w:val="20"/>
                    </w:rPr>
                    <w:t>O</w:t>
                  </w:r>
                  <w:r>
                    <w:rPr>
                      <w:szCs w:val="20"/>
                      <w:vertAlign w:val="subscript"/>
                    </w:rPr>
                    <w:t>3</w:t>
                  </w:r>
                </w:p>
              </w:tc>
              <w:tc>
                <w:tcPr>
                  <w:tcW w:w="4030" w:type="dxa"/>
                  <w:vAlign w:val="center"/>
                </w:tcPr>
                <w:p w14:paraId="5807D1B2">
                  <w:pPr>
                    <w:adjustRightInd w:val="0"/>
                    <w:snapToGrid w:val="0"/>
                    <w:jc w:val="center"/>
                    <w:rPr>
                      <w:szCs w:val="20"/>
                    </w:rPr>
                  </w:pPr>
                  <w:r>
                    <w:rPr>
                      <w:szCs w:val="20"/>
                    </w:rPr>
                    <w:t>日最大8小时滑动平均值的第90百分位数</w:t>
                  </w:r>
                </w:p>
              </w:tc>
              <w:tc>
                <w:tcPr>
                  <w:tcW w:w="1106" w:type="dxa"/>
                  <w:vAlign w:val="center"/>
                </w:tcPr>
                <w:p w14:paraId="4178AF90">
                  <w:pPr>
                    <w:adjustRightInd w:val="0"/>
                    <w:snapToGrid w:val="0"/>
                    <w:jc w:val="center"/>
                    <w:rPr>
                      <w:szCs w:val="20"/>
                    </w:rPr>
                  </w:pPr>
                  <w:r>
                    <w:rPr>
                      <w:szCs w:val="20"/>
                    </w:rPr>
                    <w:t>135</w:t>
                  </w:r>
                </w:p>
              </w:tc>
              <w:tc>
                <w:tcPr>
                  <w:tcW w:w="949" w:type="dxa"/>
                  <w:vAlign w:val="center"/>
                </w:tcPr>
                <w:p w14:paraId="1159BEC8">
                  <w:pPr>
                    <w:adjustRightInd w:val="0"/>
                    <w:snapToGrid w:val="0"/>
                    <w:jc w:val="center"/>
                    <w:rPr>
                      <w:szCs w:val="20"/>
                    </w:rPr>
                  </w:pPr>
                  <w:r>
                    <w:rPr>
                      <w:szCs w:val="21"/>
                    </w:rPr>
                    <w:t>160</w:t>
                  </w:r>
                </w:p>
              </w:tc>
              <w:tc>
                <w:tcPr>
                  <w:tcW w:w="860" w:type="dxa"/>
                  <w:vAlign w:val="center"/>
                </w:tcPr>
                <w:p w14:paraId="1801C3EA">
                  <w:pPr>
                    <w:widowControl/>
                    <w:adjustRightInd w:val="0"/>
                    <w:snapToGrid w:val="0"/>
                    <w:jc w:val="center"/>
                    <w:textAlignment w:val="center"/>
                    <w:rPr>
                      <w:szCs w:val="21"/>
                    </w:rPr>
                  </w:pPr>
                  <w:r>
                    <w:rPr>
                      <w:kern w:val="0"/>
                      <w:szCs w:val="21"/>
                    </w:rPr>
                    <w:t>84%</w:t>
                  </w:r>
                </w:p>
              </w:tc>
              <w:tc>
                <w:tcPr>
                  <w:tcW w:w="1104" w:type="dxa"/>
                  <w:vAlign w:val="center"/>
                </w:tcPr>
                <w:p w14:paraId="6D208D48">
                  <w:pPr>
                    <w:adjustRightInd w:val="0"/>
                    <w:snapToGrid w:val="0"/>
                    <w:jc w:val="center"/>
                    <w:rPr>
                      <w:szCs w:val="21"/>
                    </w:rPr>
                  </w:pPr>
                  <w:r>
                    <w:rPr>
                      <w:szCs w:val="21"/>
                    </w:rPr>
                    <w:t>达标</w:t>
                  </w:r>
                </w:p>
              </w:tc>
            </w:tr>
          </w:tbl>
          <w:p w14:paraId="4B375637">
            <w:pPr>
              <w:pStyle w:val="2"/>
              <w:adjustRightInd w:val="0"/>
              <w:snapToGrid w:val="0"/>
              <w:spacing w:beforeLines="50"/>
              <w:ind w:firstLine="560"/>
              <w:rPr>
                <w:rFonts w:eastAsia="仿宋_GB2312"/>
                <w:bCs/>
                <w:sz w:val="28"/>
                <w:szCs w:val="28"/>
              </w:rPr>
            </w:pPr>
            <w:r>
              <w:rPr>
                <w:rFonts w:eastAsia="仿宋_GB2312"/>
                <w:bCs/>
                <w:sz w:val="28"/>
                <w:szCs w:val="28"/>
              </w:rPr>
              <w:t>根据《2018年固原市环境质量年报》中</w:t>
            </w:r>
            <w:r>
              <w:rPr>
                <w:rFonts w:eastAsia="仿宋_GB2312"/>
                <w:sz w:val="28"/>
                <w:szCs w:val="28"/>
              </w:rPr>
              <w:t>彭阳</w:t>
            </w:r>
            <w:r>
              <w:rPr>
                <w:rFonts w:eastAsia="仿宋_GB2312"/>
                <w:bCs/>
                <w:sz w:val="28"/>
                <w:szCs w:val="28"/>
              </w:rPr>
              <w:t>县环境空气质量评价结论，</w:t>
            </w:r>
            <w:r>
              <w:rPr>
                <w:rFonts w:eastAsia="仿宋_GB2312"/>
                <w:sz w:val="28"/>
                <w:szCs w:val="28"/>
              </w:rPr>
              <w:t>彭阳</w:t>
            </w:r>
            <w:r>
              <w:rPr>
                <w:rFonts w:eastAsia="仿宋_GB2312"/>
                <w:bCs/>
                <w:sz w:val="28"/>
                <w:szCs w:val="28"/>
              </w:rPr>
              <w:t>县2018年度环境空气各项指标均达到</w:t>
            </w:r>
            <w:r>
              <w:rPr>
                <w:rFonts w:eastAsia="仿宋_GB2312"/>
                <w:sz w:val="28"/>
                <w:szCs w:val="28"/>
              </w:rPr>
              <w:t>《环境空气质量标准》（GB3095-2012</w:t>
            </w:r>
            <w:r>
              <w:rPr>
                <w:rFonts w:eastAsia="仿宋_GB2312"/>
                <w:spacing w:val="4"/>
                <w:sz w:val="28"/>
                <w:szCs w:val="28"/>
              </w:rPr>
              <w:t>及2018年</w:t>
            </w:r>
            <w:r>
              <w:rPr>
                <w:rFonts w:eastAsia="仿宋_GB2312"/>
                <w:sz w:val="28"/>
                <w:szCs w:val="28"/>
              </w:rPr>
              <w:t>修改单）中的二级标准</w:t>
            </w:r>
            <w:r>
              <w:rPr>
                <w:rFonts w:eastAsia="仿宋_GB2312"/>
                <w:bCs/>
                <w:sz w:val="28"/>
                <w:szCs w:val="28"/>
              </w:rPr>
              <w:t>要求，空气环境质量较好</w:t>
            </w:r>
            <w:r>
              <w:rPr>
                <w:rFonts w:hint="eastAsia" w:eastAsia="仿宋_GB2312"/>
                <w:bCs/>
                <w:sz w:val="28"/>
                <w:szCs w:val="28"/>
              </w:rPr>
              <w:t>，2018年彭阳县总体属于达标区</w:t>
            </w:r>
            <w:r>
              <w:rPr>
                <w:rFonts w:eastAsia="仿宋_GB2312"/>
                <w:bCs/>
                <w:sz w:val="28"/>
                <w:szCs w:val="28"/>
              </w:rPr>
              <w:t>。</w:t>
            </w:r>
          </w:p>
          <w:p w14:paraId="113E7F86">
            <w:pPr>
              <w:pStyle w:val="20"/>
              <w:adjustRightInd w:val="0"/>
              <w:snapToGrid w:val="0"/>
              <w:spacing w:line="360" w:lineRule="auto"/>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2、地表水质量现状</w:t>
            </w:r>
          </w:p>
          <w:p w14:paraId="2359071A">
            <w:pPr>
              <w:adjustRightInd w:val="0"/>
              <w:snapToGrid w:val="0"/>
              <w:spacing w:line="360" w:lineRule="auto"/>
              <w:ind w:firstLine="560" w:firstLineChars="200"/>
              <w:rPr>
                <w:rFonts w:eastAsia="仿宋_GB2312"/>
                <w:sz w:val="28"/>
                <w:szCs w:val="28"/>
              </w:rPr>
            </w:pPr>
            <w:r>
              <w:rPr>
                <w:rFonts w:eastAsia="仿宋_GB2312"/>
                <w:sz w:val="28"/>
                <w:szCs w:val="28"/>
              </w:rPr>
              <w:t>本次地表水环境质量现状评价引用</w:t>
            </w:r>
            <w:r>
              <w:rPr>
                <w:rFonts w:eastAsia="仿宋_GB2312"/>
                <w:bCs/>
                <w:sz w:val="28"/>
                <w:szCs w:val="28"/>
              </w:rPr>
              <w:t>《2018年固原市环境质量年报》</w:t>
            </w:r>
            <w:r>
              <w:rPr>
                <w:rFonts w:eastAsia="仿宋_GB2312"/>
                <w:sz w:val="28"/>
                <w:szCs w:val="28"/>
              </w:rPr>
              <w:t>中对茹河李河桥断面的监测数据，具体监测结果见下表。</w:t>
            </w:r>
          </w:p>
          <w:p w14:paraId="4029EE54">
            <w:pPr>
              <w:adjustRightInd w:val="0"/>
              <w:snapToGrid w:val="0"/>
              <w:ind w:firstLine="420" w:firstLineChars="200"/>
              <w:rPr>
                <w:rFonts w:eastAsia="仿宋_GB2312"/>
                <w:snapToGrid w:val="0"/>
              </w:rPr>
            </w:pPr>
            <w:r>
              <w:rPr>
                <w:szCs w:val="21"/>
              </w:rPr>
              <w:t>表</w:t>
            </w:r>
            <w:r>
              <w:rPr>
                <w:rFonts w:hint="eastAsia"/>
                <w:szCs w:val="21"/>
              </w:rPr>
              <w:t>7</w:t>
            </w:r>
            <w:r>
              <w:rPr>
                <w:sz w:val="24"/>
              </w:rPr>
              <w:t xml:space="preserve">               </w:t>
            </w:r>
            <w:r>
              <w:rPr>
                <w:rFonts w:hint="eastAsia"/>
                <w:sz w:val="24"/>
              </w:rPr>
              <w:t xml:space="preserve"> </w:t>
            </w:r>
            <w:r>
              <w:rPr>
                <w:b/>
                <w:bCs/>
                <w:sz w:val="24"/>
              </w:rPr>
              <w:t xml:space="preserve">茹河李河桥断面水质监测结果统计表           </w:t>
            </w:r>
            <w:r>
              <w:rPr>
                <w:bCs/>
                <w:szCs w:val="21"/>
              </w:rPr>
              <w:t>单位：mg/L</w:t>
            </w:r>
          </w:p>
          <w:tbl>
            <w:tblPr>
              <w:tblStyle w:val="35"/>
              <w:tblW w:w="901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85"/>
              <w:gridCol w:w="2468"/>
              <w:gridCol w:w="1964"/>
              <w:gridCol w:w="1896"/>
              <w:gridCol w:w="1601"/>
            </w:tblGrid>
            <w:tr w14:paraId="3DF650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85" w:type="dxa"/>
                  <w:vMerge w:val="restart"/>
                  <w:vAlign w:val="center"/>
                </w:tcPr>
                <w:p w14:paraId="03751C8B">
                  <w:pPr>
                    <w:adjustRightInd w:val="0"/>
                    <w:snapToGrid w:val="0"/>
                    <w:jc w:val="center"/>
                    <w:rPr>
                      <w:b/>
                      <w:szCs w:val="21"/>
                    </w:rPr>
                  </w:pPr>
                  <w:r>
                    <w:rPr>
                      <w:b/>
                      <w:szCs w:val="21"/>
                    </w:rPr>
                    <w:t>序号</w:t>
                  </w:r>
                </w:p>
              </w:tc>
              <w:tc>
                <w:tcPr>
                  <w:tcW w:w="2468" w:type="dxa"/>
                  <w:vMerge w:val="restart"/>
                  <w:vAlign w:val="center"/>
                </w:tcPr>
                <w:p w14:paraId="78AA63DD">
                  <w:pPr>
                    <w:adjustRightInd w:val="0"/>
                    <w:snapToGrid w:val="0"/>
                    <w:jc w:val="center"/>
                    <w:rPr>
                      <w:b/>
                      <w:szCs w:val="21"/>
                    </w:rPr>
                  </w:pPr>
                  <w:r>
                    <w:rPr>
                      <w:b/>
                      <w:szCs w:val="21"/>
                    </w:rPr>
                    <w:t>项目</w:t>
                  </w:r>
                </w:p>
              </w:tc>
              <w:tc>
                <w:tcPr>
                  <w:tcW w:w="5461" w:type="dxa"/>
                  <w:gridSpan w:val="3"/>
                  <w:vAlign w:val="center"/>
                </w:tcPr>
                <w:p w14:paraId="67CAAD1E">
                  <w:pPr>
                    <w:adjustRightInd w:val="0"/>
                    <w:snapToGrid w:val="0"/>
                    <w:jc w:val="center"/>
                    <w:rPr>
                      <w:szCs w:val="21"/>
                    </w:rPr>
                  </w:pPr>
                  <w:r>
                    <w:rPr>
                      <w:rFonts w:hint="eastAsia"/>
                      <w:b/>
                      <w:bCs/>
                      <w:szCs w:val="21"/>
                    </w:rPr>
                    <w:t>李河桥</w:t>
                  </w:r>
                  <w:r>
                    <w:rPr>
                      <w:b/>
                      <w:bCs/>
                      <w:szCs w:val="21"/>
                    </w:rPr>
                    <w:t>断面</w:t>
                  </w:r>
                </w:p>
              </w:tc>
            </w:tr>
            <w:tr w14:paraId="2DCC14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85" w:type="dxa"/>
                  <w:vMerge w:val="continue"/>
                  <w:vAlign w:val="center"/>
                </w:tcPr>
                <w:p w14:paraId="1DAECF10">
                  <w:pPr>
                    <w:adjustRightInd w:val="0"/>
                    <w:snapToGrid w:val="0"/>
                    <w:jc w:val="center"/>
                    <w:rPr>
                      <w:szCs w:val="21"/>
                    </w:rPr>
                  </w:pPr>
                </w:p>
              </w:tc>
              <w:tc>
                <w:tcPr>
                  <w:tcW w:w="2468" w:type="dxa"/>
                  <w:vMerge w:val="continue"/>
                  <w:vAlign w:val="center"/>
                </w:tcPr>
                <w:p w14:paraId="049A7242">
                  <w:pPr>
                    <w:adjustRightInd w:val="0"/>
                    <w:snapToGrid w:val="0"/>
                    <w:jc w:val="center"/>
                    <w:rPr>
                      <w:szCs w:val="21"/>
                    </w:rPr>
                  </w:pPr>
                </w:p>
              </w:tc>
              <w:tc>
                <w:tcPr>
                  <w:tcW w:w="1964" w:type="dxa"/>
                  <w:vAlign w:val="center"/>
                </w:tcPr>
                <w:p w14:paraId="4ADAB2DC">
                  <w:pPr>
                    <w:adjustRightInd w:val="0"/>
                    <w:snapToGrid w:val="0"/>
                    <w:jc w:val="center"/>
                    <w:rPr>
                      <w:b/>
                      <w:szCs w:val="21"/>
                    </w:rPr>
                  </w:pPr>
                  <w:r>
                    <w:rPr>
                      <w:b/>
                      <w:szCs w:val="21"/>
                    </w:rPr>
                    <w:t>平均值</w:t>
                  </w:r>
                </w:p>
              </w:tc>
              <w:tc>
                <w:tcPr>
                  <w:tcW w:w="1896" w:type="dxa"/>
                  <w:tcBorders>
                    <w:right w:val="single" w:color="auto" w:sz="4" w:space="0"/>
                  </w:tcBorders>
                  <w:vAlign w:val="center"/>
                </w:tcPr>
                <w:p w14:paraId="2B246081">
                  <w:pPr>
                    <w:adjustRightInd w:val="0"/>
                    <w:snapToGrid w:val="0"/>
                    <w:jc w:val="center"/>
                    <w:rPr>
                      <w:szCs w:val="21"/>
                    </w:rPr>
                  </w:pPr>
                  <w:r>
                    <w:rPr>
                      <w:b/>
                      <w:szCs w:val="21"/>
                    </w:rPr>
                    <w:t>标准值</w:t>
                  </w:r>
                </w:p>
              </w:tc>
              <w:tc>
                <w:tcPr>
                  <w:tcW w:w="1601" w:type="dxa"/>
                  <w:tcBorders>
                    <w:left w:val="single" w:color="auto" w:sz="4" w:space="0"/>
                  </w:tcBorders>
                  <w:vAlign w:val="center"/>
                </w:tcPr>
                <w:p w14:paraId="43C94DB2">
                  <w:pPr>
                    <w:adjustRightInd w:val="0"/>
                    <w:snapToGrid w:val="0"/>
                    <w:jc w:val="center"/>
                    <w:rPr>
                      <w:b/>
                      <w:szCs w:val="21"/>
                    </w:rPr>
                  </w:pPr>
                  <w:r>
                    <w:rPr>
                      <w:b/>
                      <w:szCs w:val="21"/>
                    </w:rPr>
                    <w:t>最大超标倍数</w:t>
                  </w:r>
                </w:p>
              </w:tc>
            </w:tr>
            <w:tr w14:paraId="18CA4D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85" w:type="dxa"/>
                  <w:vAlign w:val="center"/>
                </w:tcPr>
                <w:p w14:paraId="11CEA63D">
                  <w:pPr>
                    <w:adjustRightInd w:val="0"/>
                    <w:snapToGrid w:val="0"/>
                    <w:jc w:val="center"/>
                    <w:rPr>
                      <w:szCs w:val="21"/>
                    </w:rPr>
                  </w:pPr>
                  <w:r>
                    <w:rPr>
                      <w:szCs w:val="21"/>
                    </w:rPr>
                    <w:t>1</w:t>
                  </w:r>
                </w:p>
              </w:tc>
              <w:tc>
                <w:tcPr>
                  <w:tcW w:w="2468" w:type="dxa"/>
                  <w:vAlign w:val="center"/>
                </w:tcPr>
                <w:p w14:paraId="160103D8">
                  <w:pPr>
                    <w:adjustRightInd w:val="0"/>
                    <w:snapToGrid w:val="0"/>
                    <w:jc w:val="center"/>
                    <w:rPr>
                      <w:szCs w:val="21"/>
                    </w:rPr>
                  </w:pPr>
                  <w:r>
                    <w:rPr>
                      <w:szCs w:val="21"/>
                    </w:rPr>
                    <w:t>溶解氧</w:t>
                  </w:r>
                </w:p>
              </w:tc>
              <w:tc>
                <w:tcPr>
                  <w:tcW w:w="1964" w:type="dxa"/>
                  <w:vAlign w:val="center"/>
                </w:tcPr>
                <w:p w14:paraId="42D623E2">
                  <w:pPr>
                    <w:adjustRightInd w:val="0"/>
                    <w:snapToGrid w:val="0"/>
                    <w:jc w:val="center"/>
                    <w:rPr>
                      <w:szCs w:val="21"/>
                    </w:rPr>
                  </w:pPr>
                  <w:r>
                    <w:rPr>
                      <w:kern w:val="0"/>
                      <w:szCs w:val="21"/>
                    </w:rPr>
                    <w:t>8.6</w:t>
                  </w:r>
                </w:p>
              </w:tc>
              <w:tc>
                <w:tcPr>
                  <w:tcW w:w="1896" w:type="dxa"/>
                  <w:tcBorders>
                    <w:right w:val="single" w:color="auto" w:sz="4" w:space="0"/>
                  </w:tcBorders>
                  <w:vAlign w:val="center"/>
                </w:tcPr>
                <w:p w14:paraId="1807BE6F">
                  <w:pPr>
                    <w:adjustRightInd w:val="0"/>
                    <w:snapToGrid w:val="0"/>
                    <w:jc w:val="center"/>
                    <w:rPr>
                      <w:szCs w:val="21"/>
                    </w:rPr>
                  </w:pPr>
                  <w:r>
                    <w:rPr>
                      <w:szCs w:val="21"/>
                    </w:rPr>
                    <w:t>5</w:t>
                  </w:r>
                </w:p>
              </w:tc>
              <w:tc>
                <w:tcPr>
                  <w:tcW w:w="1601" w:type="dxa"/>
                  <w:tcBorders>
                    <w:left w:val="single" w:color="auto" w:sz="4" w:space="0"/>
                  </w:tcBorders>
                  <w:vAlign w:val="center"/>
                </w:tcPr>
                <w:p w14:paraId="4108EA81">
                  <w:pPr>
                    <w:adjustRightInd w:val="0"/>
                    <w:snapToGrid w:val="0"/>
                    <w:jc w:val="center"/>
                    <w:rPr>
                      <w:szCs w:val="21"/>
                    </w:rPr>
                  </w:pPr>
                  <w:r>
                    <w:rPr>
                      <w:szCs w:val="21"/>
                    </w:rPr>
                    <w:t>/</w:t>
                  </w:r>
                </w:p>
              </w:tc>
            </w:tr>
            <w:tr w14:paraId="7181B3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85" w:type="dxa"/>
                  <w:vAlign w:val="center"/>
                </w:tcPr>
                <w:p w14:paraId="54E5E018">
                  <w:pPr>
                    <w:adjustRightInd w:val="0"/>
                    <w:snapToGrid w:val="0"/>
                    <w:jc w:val="center"/>
                    <w:rPr>
                      <w:szCs w:val="21"/>
                    </w:rPr>
                  </w:pPr>
                  <w:r>
                    <w:rPr>
                      <w:szCs w:val="21"/>
                    </w:rPr>
                    <w:t>2</w:t>
                  </w:r>
                </w:p>
              </w:tc>
              <w:tc>
                <w:tcPr>
                  <w:tcW w:w="2468" w:type="dxa"/>
                  <w:vAlign w:val="center"/>
                </w:tcPr>
                <w:p w14:paraId="1DAC5D56">
                  <w:pPr>
                    <w:adjustRightInd w:val="0"/>
                    <w:snapToGrid w:val="0"/>
                    <w:jc w:val="center"/>
                    <w:rPr>
                      <w:szCs w:val="21"/>
                    </w:rPr>
                  </w:pPr>
                  <w:r>
                    <w:rPr>
                      <w:szCs w:val="21"/>
                    </w:rPr>
                    <w:t>高锰酸盐指数</w:t>
                  </w:r>
                </w:p>
              </w:tc>
              <w:tc>
                <w:tcPr>
                  <w:tcW w:w="1964" w:type="dxa"/>
                  <w:vAlign w:val="center"/>
                </w:tcPr>
                <w:p w14:paraId="53533B97">
                  <w:pPr>
                    <w:adjustRightInd w:val="0"/>
                    <w:snapToGrid w:val="0"/>
                    <w:jc w:val="center"/>
                    <w:rPr>
                      <w:szCs w:val="21"/>
                    </w:rPr>
                  </w:pPr>
                  <w:r>
                    <w:rPr>
                      <w:kern w:val="0"/>
                      <w:szCs w:val="21"/>
                    </w:rPr>
                    <w:t>3.4</w:t>
                  </w:r>
                </w:p>
              </w:tc>
              <w:tc>
                <w:tcPr>
                  <w:tcW w:w="1896" w:type="dxa"/>
                  <w:tcBorders>
                    <w:right w:val="single" w:color="auto" w:sz="4" w:space="0"/>
                  </w:tcBorders>
                  <w:vAlign w:val="center"/>
                </w:tcPr>
                <w:p w14:paraId="64BEFBB5">
                  <w:pPr>
                    <w:adjustRightInd w:val="0"/>
                    <w:snapToGrid w:val="0"/>
                    <w:jc w:val="center"/>
                    <w:rPr>
                      <w:szCs w:val="21"/>
                    </w:rPr>
                  </w:pPr>
                  <w:r>
                    <w:rPr>
                      <w:kern w:val="0"/>
                      <w:szCs w:val="21"/>
                    </w:rPr>
                    <w:t>6</w:t>
                  </w:r>
                </w:p>
              </w:tc>
              <w:tc>
                <w:tcPr>
                  <w:tcW w:w="1601" w:type="dxa"/>
                  <w:tcBorders>
                    <w:left w:val="single" w:color="auto" w:sz="4" w:space="0"/>
                  </w:tcBorders>
                  <w:vAlign w:val="center"/>
                </w:tcPr>
                <w:p w14:paraId="77C38630">
                  <w:pPr>
                    <w:adjustRightInd w:val="0"/>
                    <w:snapToGrid w:val="0"/>
                    <w:jc w:val="center"/>
                    <w:rPr>
                      <w:szCs w:val="21"/>
                    </w:rPr>
                  </w:pPr>
                  <w:r>
                    <w:rPr>
                      <w:kern w:val="0"/>
                      <w:szCs w:val="21"/>
                    </w:rPr>
                    <w:t>/</w:t>
                  </w:r>
                </w:p>
              </w:tc>
            </w:tr>
            <w:tr w14:paraId="0CFF1D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85" w:type="dxa"/>
                  <w:vAlign w:val="center"/>
                </w:tcPr>
                <w:p w14:paraId="1E20B0DC">
                  <w:pPr>
                    <w:adjustRightInd w:val="0"/>
                    <w:snapToGrid w:val="0"/>
                    <w:jc w:val="center"/>
                    <w:rPr>
                      <w:szCs w:val="21"/>
                    </w:rPr>
                  </w:pPr>
                  <w:r>
                    <w:rPr>
                      <w:szCs w:val="21"/>
                    </w:rPr>
                    <w:t>3</w:t>
                  </w:r>
                </w:p>
              </w:tc>
              <w:tc>
                <w:tcPr>
                  <w:tcW w:w="2468" w:type="dxa"/>
                  <w:vAlign w:val="center"/>
                </w:tcPr>
                <w:p w14:paraId="624573B2">
                  <w:pPr>
                    <w:adjustRightInd w:val="0"/>
                    <w:snapToGrid w:val="0"/>
                    <w:jc w:val="center"/>
                    <w:rPr>
                      <w:szCs w:val="21"/>
                    </w:rPr>
                  </w:pPr>
                  <w:r>
                    <w:rPr>
                      <w:szCs w:val="21"/>
                    </w:rPr>
                    <w:t>五日生化需氧量</w:t>
                  </w:r>
                </w:p>
              </w:tc>
              <w:tc>
                <w:tcPr>
                  <w:tcW w:w="1964" w:type="dxa"/>
                  <w:vAlign w:val="center"/>
                </w:tcPr>
                <w:p w14:paraId="1078529B">
                  <w:pPr>
                    <w:adjustRightInd w:val="0"/>
                    <w:snapToGrid w:val="0"/>
                    <w:jc w:val="center"/>
                    <w:rPr>
                      <w:szCs w:val="21"/>
                    </w:rPr>
                  </w:pPr>
                  <w:r>
                    <w:rPr>
                      <w:kern w:val="0"/>
                      <w:szCs w:val="21"/>
                    </w:rPr>
                    <w:t>3.6</w:t>
                  </w:r>
                </w:p>
              </w:tc>
              <w:tc>
                <w:tcPr>
                  <w:tcW w:w="1896" w:type="dxa"/>
                  <w:tcBorders>
                    <w:right w:val="single" w:color="auto" w:sz="4" w:space="0"/>
                  </w:tcBorders>
                  <w:vAlign w:val="center"/>
                </w:tcPr>
                <w:p w14:paraId="57BF29A0">
                  <w:pPr>
                    <w:adjustRightInd w:val="0"/>
                    <w:snapToGrid w:val="0"/>
                    <w:jc w:val="center"/>
                    <w:rPr>
                      <w:szCs w:val="21"/>
                    </w:rPr>
                  </w:pPr>
                  <w:r>
                    <w:rPr>
                      <w:kern w:val="0"/>
                      <w:szCs w:val="21"/>
                    </w:rPr>
                    <w:t>4</w:t>
                  </w:r>
                </w:p>
              </w:tc>
              <w:tc>
                <w:tcPr>
                  <w:tcW w:w="1601" w:type="dxa"/>
                  <w:tcBorders>
                    <w:left w:val="single" w:color="auto" w:sz="4" w:space="0"/>
                  </w:tcBorders>
                  <w:vAlign w:val="center"/>
                </w:tcPr>
                <w:p w14:paraId="3E658BD0">
                  <w:pPr>
                    <w:adjustRightInd w:val="0"/>
                    <w:snapToGrid w:val="0"/>
                    <w:jc w:val="center"/>
                    <w:rPr>
                      <w:kern w:val="0"/>
                      <w:szCs w:val="21"/>
                    </w:rPr>
                  </w:pPr>
                  <w:r>
                    <w:rPr>
                      <w:kern w:val="0"/>
                      <w:szCs w:val="21"/>
                    </w:rPr>
                    <w:t>/</w:t>
                  </w:r>
                </w:p>
              </w:tc>
            </w:tr>
            <w:tr w14:paraId="67079A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85" w:type="dxa"/>
                  <w:vAlign w:val="center"/>
                </w:tcPr>
                <w:p w14:paraId="6C5ABF54">
                  <w:pPr>
                    <w:adjustRightInd w:val="0"/>
                    <w:snapToGrid w:val="0"/>
                    <w:jc w:val="center"/>
                    <w:rPr>
                      <w:szCs w:val="21"/>
                    </w:rPr>
                  </w:pPr>
                  <w:r>
                    <w:rPr>
                      <w:szCs w:val="21"/>
                    </w:rPr>
                    <w:t>4</w:t>
                  </w:r>
                </w:p>
              </w:tc>
              <w:tc>
                <w:tcPr>
                  <w:tcW w:w="2468" w:type="dxa"/>
                  <w:vAlign w:val="center"/>
                </w:tcPr>
                <w:p w14:paraId="612EEA2E">
                  <w:pPr>
                    <w:adjustRightInd w:val="0"/>
                    <w:snapToGrid w:val="0"/>
                    <w:jc w:val="center"/>
                    <w:rPr>
                      <w:szCs w:val="21"/>
                    </w:rPr>
                  </w:pPr>
                  <w:r>
                    <w:rPr>
                      <w:szCs w:val="21"/>
                    </w:rPr>
                    <w:t>氨氮</w:t>
                  </w:r>
                </w:p>
              </w:tc>
              <w:tc>
                <w:tcPr>
                  <w:tcW w:w="1964" w:type="dxa"/>
                  <w:vAlign w:val="center"/>
                </w:tcPr>
                <w:p w14:paraId="0477E17F">
                  <w:pPr>
                    <w:adjustRightInd w:val="0"/>
                    <w:snapToGrid w:val="0"/>
                    <w:jc w:val="center"/>
                    <w:rPr>
                      <w:szCs w:val="21"/>
                    </w:rPr>
                  </w:pPr>
                  <w:r>
                    <w:rPr>
                      <w:kern w:val="0"/>
                      <w:szCs w:val="21"/>
                    </w:rPr>
                    <w:t>0.6</w:t>
                  </w:r>
                </w:p>
              </w:tc>
              <w:tc>
                <w:tcPr>
                  <w:tcW w:w="1896" w:type="dxa"/>
                  <w:tcBorders>
                    <w:right w:val="single" w:color="auto" w:sz="4" w:space="0"/>
                  </w:tcBorders>
                  <w:vAlign w:val="center"/>
                </w:tcPr>
                <w:p w14:paraId="096ABB57">
                  <w:pPr>
                    <w:adjustRightInd w:val="0"/>
                    <w:snapToGrid w:val="0"/>
                    <w:jc w:val="center"/>
                    <w:rPr>
                      <w:szCs w:val="21"/>
                    </w:rPr>
                  </w:pPr>
                  <w:r>
                    <w:rPr>
                      <w:kern w:val="0"/>
                      <w:szCs w:val="21"/>
                    </w:rPr>
                    <w:t>1.0</w:t>
                  </w:r>
                </w:p>
              </w:tc>
              <w:tc>
                <w:tcPr>
                  <w:tcW w:w="1601" w:type="dxa"/>
                  <w:tcBorders>
                    <w:left w:val="single" w:color="auto" w:sz="4" w:space="0"/>
                  </w:tcBorders>
                  <w:vAlign w:val="center"/>
                </w:tcPr>
                <w:p w14:paraId="6DE72030">
                  <w:pPr>
                    <w:adjustRightInd w:val="0"/>
                    <w:snapToGrid w:val="0"/>
                    <w:jc w:val="center"/>
                    <w:rPr>
                      <w:kern w:val="0"/>
                      <w:szCs w:val="21"/>
                    </w:rPr>
                  </w:pPr>
                  <w:r>
                    <w:rPr>
                      <w:kern w:val="0"/>
                      <w:szCs w:val="21"/>
                    </w:rPr>
                    <w:t>/</w:t>
                  </w:r>
                </w:p>
              </w:tc>
            </w:tr>
            <w:tr w14:paraId="05E0F6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85" w:type="dxa"/>
                  <w:vAlign w:val="center"/>
                </w:tcPr>
                <w:p w14:paraId="665E4677">
                  <w:pPr>
                    <w:adjustRightInd w:val="0"/>
                    <w:snapToGrid w:val="0"/>
                    <w:jc w:val="center"/>
                    <w:rPr>
                      <w:szCs w:val="21"/>
                    </w:rPr>
                  </w:pPr>
                  <w:r>
                    <w:rPr>
                      <w:szCs w:val="21"/>
                    </w:rPr>
                    <w:t>5</w:t>
                  </w:r>
                </w:p>
              </w:tc>
              <w:tc>
                <w:tcPr>
                  <w:tcW w:w="2468" w:type="dxa"/>
                  <w:vAlign w:val="center"/>
                </w:tcPr>
                <w:p w14:paraId="6D7636EE">
                  <w:pPr>
                    <w:adjustRightInd w:val="0"/>
                    <w:snapToGrid w:val="0"/>
                    <w:jc w:val="center"/>
                    <w:rPr>
                      <w:szCs w:val="21"/>
                    </w:rPr>
                  </w:pPr>
                  <w:r>
                    <w:rPr>
                      <w:szCs w:val="21"/>
                    </w:rPr>
                    <w:t>化学需氧量</w:t>
                  </w:r>
                </w:p>
              </w:tc>
              <w:tc>
                <w:tcPr>
                  <w:tcW w:w="1964" w:type="dxa"/>
                  <w:vAlign w:val="center"/>
                </w:tcPr>
                <w:p w14:paraId="2A429223">
                  <w:pPr>
                    <w:adjustRightInd w:val="0"/>
                    <w:snapToGrid w:val="0"/>
                    <w:jc w:val="center"/>
                    <w:rPr>
                      <w:szCs w:val="21"/>
                    </w:rPr>
                  </w:pPr>
                  <w:r>
                    <w:rPr>
                      <w:kern w:val="0"/>
                      <w:szCs w:val="21"/>
                    </w:rPr>
                    <w:t>15.6</w:t>
                  </w:r>
                </w:p>
              </w:tc>
              <w:tc>
                <w:tcPr>
                  <w:tcW w:w="1896" w:type="dxa"/>
                  <w:tcBorders>
                    <w:right w:val="single" w:color="auto" w:sz="4" w:space="0"/>
                  </w:tcBorders>
                  <w:vAlign w:val="center"/>
                </w:tcPr>
                <w:p w14:paraId="6FD5BB59">
                  <w:pPr>
                    <w:adjustRightInd w:val="0"/>
                    <w:snapToGrid w:val="0"/>
                    <w:jc w:val="center"/>
                    <w:rPr>
                      <w:szCs w:val="21"/>
                    </w:rPr>
                  </w:pPr>
                  <w:r>
                    <w:rPr>
                      <w:kern w:val="0"/>
                      <w:szCs w:val="21"/>
                    </w:rPr>
                    <w:t>20</w:t>
                  </w:r>
                </w:p>
              </w:tc>
              <w:tc>
                <w:tcPr>
                  <w:tcW w:w="1601" w:type="dxa"/>
                  <w:tcBorders>
                    <w:left w:val="single" w:color="auto" w:sz="4" w:space="0"/>
                  </w:tcBorders>
                  <w:vAlign w:val="center"/>
                </w:tcPr>
                <w:p w14:paraId="336A1233">
                  <w:pPr>
                    <w:adjustRightInd w:val="0"/>
                    <w:snapToGrid w:val="0"/>
                    <w:jc w:val="center"/>
                    <w:rPr>
                      <w:kern w:val="0"/>
                      <w:szCs w:val="21"/>
                    </w:rPr>
                  </w:pPr>
                  <w:r>
                    <w:rPr>
                      <w:kern w:val="0"/>
                      <w:szCs w:val="21"/>
                    </w:rPr>
                    <w:t>/</w:t>
                  </w:r>
                </w:p>
              </w:tc>
            </w:tr>
            <w:tr w14:paraId="16DCFF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85" w:type="dxa"/>
                  <w:vAlign w:val="center"/>
                </w:tcPr>
                <w:p w14:paraId="436D697C">
                  <w:pPr>
                    <w:adjustRightInd w:val="0"/>
                    <w:snapToGrid w:val="0"/>
                    <w:jc w:val="center"/>
                    <w:rPr>
                      <w:szCs w:val="21"/>
                    </w:rPr>
                  </w:pPr>
                  <w:r>
                    <w:rPr>
                      <w:szCs w:val="21"/>
                    </w:rPr>
                    <w:t>6</w:t>
                  </w:r>
                </w:p>
              </w:tc>
              <w:tc>
                <w:tcPr>
                  <w:tcW w:w="2468" w:type="dxa"/>
                  <w:vAlign w:val="center"/>
                </w:tcPr>
                <w:p w14:paraId="2B6DB983">
                  <w:pPr>
                    <w:adjustRightInd w:val="0"/>
                    <w:snapToGrid w:val="0"/>
                    <w:jc w:val="center"/>
                    <w:rPr>
                      <w:szCs w:val="21"/>
                    </w:rPr>
                  </w:pPr>
                  <w:r>
                    <w:rPr>
                      <w:szCs w:val="21"/>
                    </w:rPr>
                    <w:t>总磷</w:t>
                  </w:r>
                </w:p>
              </w:tc>
              <w:tc>
                <w:tcPr>
                  <w:tcW w:w="1964" w:type="dxa"/>
                  <w:vAlign w:val="center"/>
                </w:tcPr>
                <w:p w14:paraId="4FBA50CD">
                  <w:pPr>
                    <w:adjustRightInd w:val="0"/>
                    <w:snapToGrid w:val="0"/>
                    <w:jc w:val="center"/>
                    <w:rPr>
                      <w:szCs w:val="21"/>
                    </w:rPr>
                  </w:pPr>
                  <w:r>
                    <w:rPr>
                      <w:kern w:val="0"/>
                      <w:szCs w:val="21"/>
                    </w:rPr>
                    <w:t>0.08</w:t>
                  </w:r>
                </w:p>
              </w:tc>
              <w:tc>
                <w:tcPr>
                  <w:tcW w:w="1896" w:type="dxa"/>
                  <w:tcBorders>
                    <w:right w:val="single" w:color="auto" w:sz="4" w:space="0"/>
                  </w:tcBorders>
                  <w:vAlign w:val="center"/>
                </w:tcPr>
                <w:p w14:paraId="610FE829">
                  <w:pPr>
                    <w:adjustRightInd w:val="0"/>
                    <w:snapToGrid w:val="0"/>
                    <w:jc w:val="center"/>
                    <w:rPr>
                      <w:szCs w:val="21"/>
                    </w:rPr>
                  </w:pPr>
                  <w:r>
                    <w:rPr>
                      <w:kern w:val="0"/>
                      <w:szCs w:val="21"/>
                    </w:rPr>
                    <w:t>0.2</w:t>
                  </w:r>
                </w:p>
              </w:tc>
              <w:tc>
                <w:tcPr>
                  <w:tcW w:w="1601" w:type="dxa"/>
                  <w:tcBorders>
                    <w:left w:val="single" w:color="auto" w:sz="4" w:space="0"/>
                  </w:tcBorders>
                  <w:vAlign w:val="center"/>
                </w:tcPr>
                <w:p w14:paraId="51D3D8D1">
                  <w:pPr>
                    <w:adjustRightInd w:val="0"/>
                    <w:snapToGrid w:val="0"/>
                    <w:jc w:val="center"/>
                    <w:rPr>
                      <w:kern w:val="0"/>
                      <w:szCs w:val="21"/>
                    </w:rPr>
                  </w:pPr>
                  <w:r>
                    <w:rPr>
                      <w:kern w:val="0"/>
                      <w:szCs w:val="21"/>
                    </w:rPr>
                    <w:t>/</w:t>
                  </w:r>
                </w:p>
              </w:tc>
            </w:tr>
            <w:tr w14:paraId="33FCD5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85" w:type="dxa"/>
                  <w:vAlign w:val="center"/>
                </w:tcPr>
                <w:p w14:paraId="76727ADB">
                  <w:pPr>
                    <w:adjustRightInd w:val="0"/>
                    <w:snapToGrid w:val="0"/>
                    <w:jc w:val="center"/>
                    <w:rPr>
                      <w:szCs w:val="21"/>
                    </w:rPr>
                  </w:pPr>
                  <w:r>
                    <w:rPr>
                      <w:szCs w:val="21"/>
                    </w:rPr>
                    <w:t>7</w:t>
                  </w:r>
                </w:p>
              </w:tc>
              <w:tc>
                <w:tcPr>
                  <w:tcW w:w="2468" w:type="dxa"/>
                  <w:vAlign w:val="center"/>
                </w:tcPr>
                <w:p w14:paraId="51DEB78F">
                  <w:pPr>
                    <w:adjustRightInd w:val="0"/>
                    <w:snapToGrid w:val="0"/>
                    <w:jc w:val="center"/>
                    <w:rPr>
                      <w:szCs w:val="21"/>
                    </w:rPr>
                  </w:pPr>
                  <w:r>
                    <w:rPr>
                      <w:szCs w:val="21"/>
                    </w:rPr>
                    <w:t>氟化物</w:t>
                  </w:r>
                </w:p>
              </w:tc>
              <w:tc>
                <w:tcPr>
                  <w:tcW w:w="1964" w:type="dxa"/>
                  <w:vAlign w:val="center"/>
                </w:tcPr>
                <w:p w14:paraId="6DE2AE79">
                  <w:pPr>
                    <w:adjustRightInd w:val="0"/>
                    <w:snapToGrid w:val="0"/>
                    <w:jc w:val="center"/>
                    <w:rPr>
                      <w:szCs w:val="21"/>
                    </w:rPr>
                  </w:pPr>
                  <w:r>
                    <w:rPr>
                      <w:kern w:val="0"/>
                      <w:szCs w:val="21"/>
                    </w:rPr>
                    <w:t>1.00</w:t>
                  </w:r>
                </w:p>
              </w:tc>
              <w:tc>
                <w:tcPr>
                  <w:tcW w:w="1896" w:type="dxa"/>
                  <w:tcBorders>
                    <w:right w:val="single" w:color="auto" w:sz="4" w:space="0"/>
                  </w:tcBorders>
                  <w:vAlign w:val="center"/>
                </w:tcPr>
                <w:p w14:paraId="389A6ED4">
                  <w:pPr>
                    <w:adjustRightInd w:val="0"/>
                    <w:snapToGrid w:val="0"/>
                    <w:jc w:val="center"/>
                    <w:rPr>
                      <w:szCs w:val="21"/>
                    </w:rPr>
                  </w:pPr>
                  <w:r>
                    <w:rPr>
                      <w:kern w:val="0"/>
                      <w:szCs w:val="21"/>
                    </w:rPr>
                    <w:t>1.0</w:t>
                  </w:r>
                </w:p>
              </w:tc>
              <w:tc>
                <w:tcPr>
                  <w:tcW w:w="1601" w:type="dxa"/>
                  <w:tcBorders>
                    <w:left w:val="single" w:color="auto" w:sz="4" w:space="0"/>
                  </w:tcBorders>
                  <w:vAlign w:val="center"/>
                </w:tcPr>
                <w:p w14:paraId="5B2DCE74">
                  <w:pPr>
                    <w:adjustRightInd w:val="0"/>
                    <w:snapToGrid w:val="0"/>
                    <w:jc w:val="center"/>
                    <w:rPr>
                      <w:kern w:val="0"/>
                      <w:szCs w:val="21"/>
                    </w:rPr>
                  </w:pPr>
                  <w:r>
                    <w:rPr>
                      <w:kern w:val="0"/>
                      <w:szCs w:val="21"/>
                    </w:rPr>
                    <w:t>/</w:t>
                  </w:r>
                </w:p>
              </w:tc>
            </w:tr>
            <w:tr w14:paraId="7239B7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014" w:type="dxa"/>
                  <w:gridSpan w:val="5"/>
                  <w:vAlign w:val="center"/>
                </w:tcPr>
                <w:p w14:paraId="21780B88">
                  <w:pPr>
                    <w:adjustRightInd w:val="0"/>
                    <w:snapToGrid w:val="0"/>
                    <w:rPr>
                      <w:kern w:val="0"/>
                      <w:szCs w:val="21"/>
                    </w:rPr>
                  </w:pPr>
                  <w:r>
                    <w:rPr>
                      <w:rFonts w:hint="eastAsia"/>
                      <w:kern w:val="0"/>
                      <w:szCs w:val="21"/>
                    </w:rPr>
                    <w:t>注：</w:t>
                  </w:r>
                  <w:r>
                    <w:rPr>
                      <w:rFonts w:hint="eastAsia" w:ascii="宋体" w:hAnsi="宋体" w:cs="宋体"/>
                      <w:kern w:val="0"/>
                      <w:szCs w:val="21"/>
                    </w:rPr>
                    <w:t>监测项目有水温、PH值、溶解氧、高锰酸盐指数、五日生化需氧量、氨氮、总磷（以P计）、总氮（以N计）、铜、锌、氟化物（以F计）、硒、砷、汞、镉、铬（六价）、铅、氰化物、挥发酚、石油类、阴离子表面活性剂、硫化物、粪大肠菌群，共计23项，未列出的除水温、粪大肠菌群外均为未检出或者低于地表水环境质量标准1类标准限值，其中总氮不参与评价</w:t>
                  </w:r>
                </w:p>
              </w:tc>
            </w:tr>
          </w:tbl>
          <w:p w14:paraId="1C542458">
            <w:pPr>
              <w:pStyle w:val="20"/>
              <w:adjustRightInd w:val="0"/>
              <w:snapToGrid w:val="0"/>
              <w:spacing w:beforeLines="50"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由上表可知，2018年茹河李河桥断面为III类良好水质，各污染物浓度均达到《地表水环境质量标准》（GB3038-2002）中III类标准。</w:t>
            </w:r>
          </w:p>
          <w:p w14:paraId="68AEF843">
            <w:pPr>
              <w:snapToGrid w:val="0"/>
              <w:spacing w:line="360" w:lineRule="auto"/>
              <w:ind w:firstLine="551" w:firstLineChars="196"/>
              <w:rPr>
                <w:rFonts w:eastAsia="仿宋_GB2312"/>
                <w:b/>
                <w:sz w:val="28"/>
                <w:szCs w:val="28"/>
              </w:rPr>
            </w:pPr>
            <w:r>
              <w:rPr>
                <w:rFonts w:eastAsia="仿宋_GB2312"/>
                <w:b/>
                <w:sz w:val="28"/>
                <w:szCs w:val="28"/>
              </w:rPr>
              <w:t>3、声环境质量状况</w:t>
            </w:r>
          </w:p>
          <w:p w14:paraId="3988D9CC">
            <w:pPr>
              <w:adjustRightInd w:val="0"/>
              <w:snapToGrid w:val="0"/>
              <w:spacing w:line="360" w:lineRule="auto"/>
              <w:ind w:firstLine="512" w:firstLineChars="183"/>
              <w:rPr>
                <w:rFonts w:eastAsia="仿宋_GB2312"/>
                <w:sz w:val="28"/>
                <w:szCs w:val="28"/>
              </w:rPr>
            </w:pPr>
            <w:r>
              <w:rPr>
                <w:rFonts w:eastAsia="仿宋_GB2312"/>
                <w:sz w:val="28"/>
                <w:szCs w:val="28"/>
              </w:rPr>
              <w:t>本次声环境质量现状委托宁夏智诚安环技术咨询有限公司（计量认证证书编号163012050230）于</w:t>
            </w:r>
            <w:r>
              <w:rPr>
                <w:rFonts w:eastAsia="仿宋_GB2312"/>
                <w:snapToGrid w:val="0"/>
                <w:kern w:val="0"/>
                <w:sz w:val="28"/>
              </w:rPr>
              <w:t>2019年7月16~17</w:t>
            </w:r>
            <w:r>
              <w:rPr>
                <w:rFonts w:eastAsia="仿宋_GB2312"/>
                <w:sz w:val="28"/>
              </w:rPr>
              <w:t>日进行实地监测，</w:t>
            </w:r>
            <w:r>
              <w:rPr>
                <w:rFonts w:eastAsia="仿宋_GB2312"/>
                <w:sz w:val="28"/>
                <w:szCs w:val="28"/>
              </w:rPr>
              <w:t>在本项目</w:t>
            </w:r>
            <w:r>
              <w:rPr>
                <w:rFonts w:hint="eastAsia" w:eastAsia="仿宋_GB2312"/>
                <w:sz w:val="28"/>
                <w:szCs w:val="28"/>
              </w:rPr>
              <w:t>场界</w:t>
            </w:r>
            <w:r>
              <w:rPr>
                <w:rFonts w:eastAsia="仿宋_GB2312"/>
                <w:sz w:val="28"/>
                <w:szCs w:val="28"/>
              </w:rPr>
              <w:t>共设置4个环境噪声监测点，具体监测布点见图</w:t>
            </w:r>
            <w:r>
              <w:rPr>
                <w:rFonts w:hint="eastAsia" w:eastAsia="仿宋_GB2312"/>
                <w:sz w:val="28"/>
                <w:szCs w:val="28"/>
              </w:rPr>
              <w:t>6</w:t>
            </w:r>
            <w:r>
              <w:rPr>
                <w:rFonts w:eastAsia="仿宋_GB2312"/>
                <w:sz w:val="28"/>
                <w:szCs w:val="28"/>
              </w:rPr>
              <w:t>，具体监测结果见下表。</w:t>
            </w:r>
          </w:p>
          <w:p w14:paraId="3767FBEF">
            <w:pPr>
              <w:pStyle w:val="2"/>
              <w:adjustRightInd w:val="0"/>
              <w:snapToGrid w:val="0"/>
              <w:ind w:firstLine="0" w:firstLineChars="0"/>
              <w:jc w:val="center"/>
            </w:pPr>
            <w:r>
              <w:object>
                <v:shape id="_x0000_i1026" o:spt="75" type="#_x0000_t75" style="height:287.35pt;width:277.35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14:paraId="2F62FE52">
            <w:pPr>
              <w:pStyle w:val="2"/>
              <w:adjustRightInd w:val="0"/>
              <w:snapToGrid w:val="0"/>
              <w:spacing w:afterLines="50"/>
              <w:ind w:firstLine="0" w:firstLineChars="0"/>
              <w:jc w:val="center"/>
              <w:rPr>
                <w:b/>
                <w:bCs/>
              </w:rPr>
            </w:pPr>
            <w:r>
              <w:rPr>
                <w:rFonts w:hint="eastAsia"/>
                <w:sz w:val="21"/>
                <w:szCs w:val="21"/>
              </w:rPr>
              <w:t>图6</w:t>
            </w:r>
            <w:r>
              <w:rPr>
                <w:rFonts w:hint="eastAsia"/>
              </w:rPr>
              <w:t xml:space="preserve">  </w:t>
            </w:r>
            <w:r>
              <w:rPr>
                <w:rFonts w:hint="eastAsia"/>
                <w:b/>
                <w:bCs/>
              </w:rPr>
              <w:t>项目噪声监测布点图</w:t>
            </w:r>
          </w:p>
          <w:p w14:paraId="0511BCE2">
            <w:pPr>
              <w:adjustRightInd w:val="0"/>
              <w:snapToGrid w:val="0"/>
              <w:ind w:firstLine="420" w:firstLineChars="200"/>
              <w:jc w:val="left"/>
              <w:rPr>
                <w:szCs w:val="21"/>
              </w:rPr>
            </w:pPr>
            <w:r>
              <w:t>表</w:t>
            </w:r>
            <w:r>
              <w:rPr>
                <w:rFonts w:hint="eastAsia"/>
              </w:rPr>
              <w:t>8</w:t>
            </w:r>
            <w:r>
              <w:t xml:space="preserve">                          </w:t>
            </w:r>
            <w:r>
              <w:rPr>
                <w:rFonts w:hint="eastAsia"/>
              </w:rPr>
              <w:t xml:space="preserve"> </w:t>
            </w:r>
            <w:r>
              <w:rPr>
                <w:b/>
                <w:bCs/>
                <w:sz w:val="24"/>
              </w:rPr>
              <w:t>噪声监测结果表</w:t>
            </w:r>
            <w:r>
              <w:rPr>
                <w:szCs w:val="21"/>
              </w:rPr>
              <w:t xml:space="preserve">           </w:t>
            </w:r>
            <w:r>
              <w:rPr>
                <w:rFonts w:hint="eastAsia"/>
                <w:szCs w:val="21"/>
              </w:rPr>
              <w:t xml:space="preserve"> </w:t>
            </w:r>
            <w:r>
              <w:rPr>
                <w:szCs w:val="21"/>
              </w:rPr>
              <w:t xml:space="preserve">          单位：dB</w:t>
            </w:r>
            <w:r>
              <w:rPr>
                <w:rFonts w:hint="eastAsia"/>
                <w:szCs w:val="21"/>
              </w:rPr>
              <w:t>（A）</w:t>
            </w:r>
          </w:p>
          <w:tbl>
            <w:tblPr>
              <w:tblStyle w:val="35"/>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5"/>
              <w:gridCol w:w="2822"/>
              <w:gridCol w:w="1402"/>
              <w:gridCol w:w="1266"/>
              <w:gridCol w:w="1298"/>
              <w:gridCol w:w="1402"/>
            </w:tblGrid>
            <w:tr w14:paraId="0EF19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5" w:type="dxa"/>
                  <w:vMerge w:val="restart"/>
                  <w:vAlign w:val="center"/>
                </w:tcPr>
                <w:p w14:paraId="0909453B">
                  <w:pPr>
                    <w:jc w:val="center"/>
                    <w:rPr>
                      <w:b/>
                      <w:bCs/>
                      <w:szCs w:val="21"/>
                    </w:rPr>
                  </w:pPr>
                  <w:r>
                    <w:rPr>
                      <w:b/>
                      <w:bCs/>
                      <w:szCs w:val="21"/>
                    </w:rPr>
                    <w:t>序 号</w:t>
                  </w:r>
                </w:p>
              </w:tc>
              <w:tc>
                <w:tcPr>
                  <w:tcW w:w="2822" w:type="dxa"/>
                  <w:vMerge w:val="restart"/>
                  <w:vAlign w:val="center"/>
                </w:tcPr>
                <w:p w14:paraId="61986CE0">
                  <w:pPr>
                    <w:jc w:val="center"/>
                    <w:rPr>
                      <w:b/>
                      <w:bCs/>
                      <w:szCs w:val="21"/>
                    </w:rPr>
                  </w:pPr>
                  <w:r>
                    <w:rPr>
                      <w:b/>
                      <w:bCs/>
                      <w:szCs w:val="21"/>
                    </w:rPr>
                    <w:t>监测点位</w:t>
                  </w:r>
                </w:p>
              </w:tc>
              <w:tc>
                <w:tcPr>
                  <w:tcW w:w="2668" w:type="dxa"/>
                  <w:gridSpan w:val="2"/>
                  <w:vAlign w:val="center"/>
                </w:tcPr>
                <w:p w14:paraId="7A6B2C47">
                  <w:pPr>
                    <w:jc w:val="center"/>
                    <w:rPr>
                      <w:b/>
                      <w:bCs/>
                      <w:szCs w:val="21"/>
                    </w:rPr>
                  </w:pPr>
                  <w:r>
                    <w:rPr>
                      <w:b/>
                      <w:bCs/>
                      <w:szCs w:val="21"/>
                    </w:rPr>
                    <w:t>昼间</w:t>
                  </w:r>
                </w:p>
              </w:tc>
              <w:tc>
                <w:tcPr>
                  <w:tcW w:w="2700" w:type="dxa"/>
                  <w:gridSpan w:val="2"/>
                  <w:vAlign w:val="center"/>
                </w:tcPr>
                <w:p w14:paraId="40ABAA3C">
                  <w:pPr>
                    <w:jc w:val="center"/>
                    <w:rPr>
                      <w:b/>
                      <w:bCs/>
                      <w:szCs w:val="21"/>
                    </w:rPr>
                  </w:pPr>
                  <w:r>
                    <w:rPr>
                      <w:b/>
                      <w:bCs/>
                      <w:szCs w:val="21"/>
                    </w:rPr>
                    <w:t>夜间</w:t>
                  </w:r>
                </w:p>
              </w:tc>
            </w:tr>
            <w:tr w14:paraId="1279C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5" w:type="dxa"/>
                  <w:vMerge w:val="continue"/>
                  <w:vAlign w:val="center"/>
                </w:tcPr>
                <w:p w14:paraId="714D7B9B">
                  <w:pPr>
                    <w:jc w:val="center"/>
                    <w:rPr>
                      <w:b/>
                      <w:bCs/>
                      <w:szCs w:val="21"/>
                    </w:rPr>
                  </w:pPr>
                </w:p>
              </w:tc>
              <w:tc>
                <w:tcPr>
                  <w:tcW w:w="2822" w:type="dxa"/>
                  <w:vMerge w:val="continue"/>
                  <w:vAlign w:val="center"/>
                </w:tcPr>
                <w:p w14:paraId="340F8E35">
                  <w:pPr>
                    <w:jc w:val="center"/>
                    <w:rPr>
                      <w:b/>
                      <w:bCs/>
                      <w:szCs w:val="21"/>
                    </w:rPr>
                  </w:pPr>
                </w:p>
              </w:tc>
              <w:tc>
                <w:tcPr>
                  <w:tcW w:w="1402" w:type="dxa"/>
                  <w:vAlign w:val="center"/>
                </w:tcPr>
                <w:p w14:paraId="7820571D">
                  <w:pPr>
                    <w:jc w:val="center"/>
                    <w:rPr>
                      <w:b/>
                      <w:bCs/>
                      <w:szCs w:val="21"/>
                    </w:rPr>
                  </w:pPr>
                  <w:r>
                    <w:rPr>
                      <w:rFonts w:hint="eastAsia"/>
                      <w:b/>
                      <w:bCs/>
                      <w:szCs w:val="21"/>
                    </w:rPr>
                    <w:t>7</w:t>
                  </w:r>
                  <w:r>
                    <w:rPr>
                      <w:b/>
                      <w:bCs/>
                      <w:szCs w:val="21"/>
                    </w:rPr>
                    <w:t>月1</w:t>
                  </w:r>
                  <w:r>
                    <w:rPr>
                      <w:rFonts w:hint="eastAsia"/>
                      <w:b/>
                      <w:bCs/>
                      <w:szCs w:val="21"/>
                    </w:rPr>
                    <w:t>6</w:t>
                  </w:r>
                  <w:r>
                    <w:rPr>
                      <w:b/>
                      <w:bCs/>
                      <w:szCs w:val="21"/>
                    </w:rPr>
                    <w:t>日</w:t>
                  </w:r>
                </w:p>
              </w:tc>
              <w:tc>
                <w:tcPr>
                  <w:tcW w:w="1266" w:type="dxa"/>
                  <w:vAlign w:val="center"/>
                </w:tcPr>
                <w:p w14:paraId="2305AF91">
                  <w:pPr>
                    <w:jc w:val="center"/>
                    <w:rPr>
                      <w:b/>
                      <w:bCs/>
                      <w:szCs w:val="21"/>
                    </w:rPr>
                  </w:pPr>
                  <w:r>
                    <w:rPr>
                      <w:rFonts w:hint="eastAsia"/>
                      <w:b/>
                      <w:bCs/>
                      <w:szCs w:val="21"/>
                    </w:rPr>
                    <w:t>7</w:t>
                  </w:r>
                  <w:r>
                    <w:rPr>
                      <w:b/>
                      <w:bCs/>
                      <w:szCs w:val="21"/>
                    </w:rPr>
                    <w:t>月1</w:t>
                  </w:r>
                  <w:r>
                    <w:rPr>
                      <w:rFonts w:hint="eastAsia"/>
                      <w:b/>
                      <w:bCs/>
                      <w:szCs w:val="21"/>
                    </w:rPr>
                    <w:t>7</w:t>
                  </w:r>
                  <w:r>
                    <w:rPr>
                      <w:b/>
                      <w:bCs/>
                      <w:szCs w:val="21"/>
                    </w:rPr>
                    <w:t>日</w:t>
                  </w:r>
                </w:p>
              </w:tc>
              <w:tc>
                <w:tcPr>
                  <w:tcW w:w="1298" w:type="dxa"/>
                  <w:vAlign w:val="center"/>
                </w:tcPr>
                <w:p w14:paraId="1EE79720">
                  <w:pPr>
                    <w:jc w:val="center"/>
                    <w:rPr>
                      <w:b/>
                      <w:bCs/>
                      <w:szCs w:val="21"/>
                    </w:rPr>
                  </w:pPr>
                  <w:r>
                    <w:rPr>
                      <w:rFonts w:hint="eastAsia"/>
                      <w:b/>
                      <w:bCs/>
                      <w:szCs w:val="21"/>
                    </w:rPr>
                    <w:t>7</w:t>
                  </w:r>
                  <w:r>
                    <w:rPr>
                      <w:b/>
                      <w:bCs/>
                      <w:szCs w:val="21"/>
                    </w:rPr>
                    <w:t>月1</w:t>
                  </w:r>
                  <w:r>
                    <w:rPr>
                      <w:rFonts w:hint="eastAsia"/>
                      <w:b/>
                      <w:bCs/>
                      <w:szCs w:val="21"/>
                    </w:rPr>
                    <w:t>6</w:t>
                  </w:r>
                  <w:r>
                    <w:rPr>
                      <w:b/>
                      <w:bCs/>
                      <w:szCs w:val="21"/>
                    </w:rPr>
                    <w:t>日</w:t>
                  </w:r>
                </w:p>
              </w:tc>
              <w:tc>
                <w:tcPr>
                  <w:tcW w:w="1402" w:type="dxa"/>
                  <w:vAlign w:val="center"/>
                </w:tcPr>
                <w:p w14:paraId="6A0DC7AA">
                  <w:pPr>
                    <w:jc w:val="center"/>
                    <w:rPr>
                      <w:b/>
                      <w:bCs/>
                      <w:szCs w:val="21"/>
                    </w:rPr>
                  </w:pPr>
                  <w:r>
                    <w:rPr>
                      <w:rFonts w:hint="eastAsia"/>
                      <w:b/>
                      <w:bCs/>
                      <w:szCs w:val="21"/>
                    </w:rPr>
                    <w:t>7</w:t>
                  </w:r>
                  <w:r>
                    <w:rPr>
                      <w:b/>
                      <w:bCs/>
                      <w:szCs w:val="21"/>
                    </w:rPr>
                    <w:t>月1</w:t>
                  </w:r>
                  <w:r>
                    <w:rPr>
                      <w:rFonts w:hint="eastAsia"/>
                      <w:b/>
                      <w:bCs/>
                      <w:szCs w:val="21"/>
                    </w:rPr>
                    <w:t>7</w:t>
                  </w:r>
                  <w:r>
                    <w:rPr>
                      <w:b/>
                      <w:bCs/>
                      <w:szCs w:val="21"/>
                    </w:rPr>
                    <w:t>日</w:t>
                  </w:r>
                </w:p>
              </w:tc>
            </w:tr>
            <w:tr w14:paraId="565E2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5" w:type="dxa"/>
                  <w:vAlign w:val="center"/>
                </w:tcPr>
                <w:p w14:paraId="541F412B">
                  <w:pPr>
                    <w:jc w:val="center"/>
                    <w:rPr>
                      <w:szCs w:val="21"/>
                    </w:rPr>
                  </w:pPr>
                  <w:r>
                    <w:rPr>
                      <w:szCs w:val="21"/>
                    </w:rPr>
                    <w:t>1</w:t>
                  </w:r>
                  <w:r>
                    <w:rPr>
                      <w:szCs w:val="21"/>
                      <w:vertAlign w:val="superscript"/>
                    </w:rPr>
                    <w:t>#</w:t>
                  </w:r>
                </w:p>
              </w:tc>
              <w:tc>
                <w:tcPr>
                  <w:tcW w:w="2822" w:type="dxa"/>
                  <w:vAlign w:val="center"/>
                </w:tcPr>
                <w:p w14:paraId="6212062C">
                  <w:pPr>
                    <w:jc w:val="center"/>
                  </w:pPr>
                  <w:r>
                    <w:t>项目东北侧</w:t>
                  </w:r>
                </w:p>
              </w:tc>
              <w:tc>
                <w:tcPr>
                  <w:tcW w:w="1402" w:type="dxa"/>
                  <w:vAlign w:val="center"/>
                </w:tcPr>
                <w:p w14:paraId="2C6D31AA">
                  <w:pPr>
                    <w:adjustRightInd w:val="0"/>
                    <w:snapToGrid w:val="0"/>
                    <w:jc w:val="center"/>
                    <w:rPr>
                      <w:szCs w:val="21"/>
                    </w:rPr>
                  </w:pPr>
                  <w:r>
                    <w:rPr>
                      <w:rFonts w:hint="eastAsia"/>
                      <w:szCs w:val="21"/>
                    </w:rPr>
                    <w:t>57.6</w:t>
                  </w:r>
                </w:p>
              </w:tc>
              <w:tc>
                <w:tcPr>
                  <w:tcW w:w="1266" w:type="dxa"/>
                  <w:vAlign w:val="center"/>
                </w:tcPr>
                <w:p w14:paraId="4AE7264D">
                  <w:pPr>
                    <w:adjustRightInd w:val="0"/>
                    <w:snapToGrid w:val="0"/>
                    <w:jc w:val="center"/>
                    <w:rPr>
                      <w:szCs w:val="21"/>
                    </w:rPr>
                  </w:pPr>
                  <w:r>
                    <w:rPr>
                      <w:rFonts w:hint="eastAsia"/>
                      <w:szCs w:val="21"/>
                    </w:rPr>
                    <w:t>58.1</w:t>
                  </w:r>
                </w:p>
              </w:tc>
              <w:tc>
                <w:tcPr>
                  <w:tcW w:w="1298" w:type="dxa"/>
                  <w:vAlign w:val="center"/>
                </w:tcPr>
                <w:p w14:paraId="380BB5EF">
                  <w:pPr>
                    <w:adjustRightInd w:val="0"/>
                    <w:snapToGrid w:val="0"/>
                    <w:jc w:val="center"/>
                    <w:rPr>
                      <w:szCs w:val="21"/>
                    </w:rPr>
                  </w:pPr>
                  <w:r>
                    <w:rPr>
                      <w:szCs w:val="21"/>
                    </w:rPr>
                    <w:t>4</w:t>
                  </w:r>
                  <w:r>
                    <w:rPr>
                      <w:rFonts w:hint="eastAsia"/>
                      <w:szCs w:val="21"/>
                    </w:rPr>
                    <w:t>3.9</w:t>
                  </w:r>
                </w:p>
              </w:tc>
              <w:tc>
                <w:tcPr>
                  <w:tcW w:w="1402" w:type="dxa"/>
                  <w:vAlign w:val="center"/>
                </w:tcPr>
                <w:p w14:paraId="3C85B06C">
                  <w:pPr>
                    <w:adjustRightInd w:val="0"/>
                    <w:snapToGrid w:val="0"/>
                    <w:jc w:val="center"/>
                    <w:rPr>
                      <w:szCs w:val="21"/>
                    </w:rPr>
                  </w:pPr>
                  <w:r>
                    <w:rPr>
                      <w:szCs w:val="21"/>
                    </w:rPr>
                    <w:t>4</w:t>
                  </w:r>
                  <w:r>
                    <w:rPr>
                      <w:rFonts w:hint="eastAsia"/>
                      <w:szCs w:val="21"/>
                    </w:rPr>
                    <w:t>3.4</w:t>
                  </w:r>
                </w:p>
              </w:tc>
            </w:tr>
            <w:tr w14:paraId="23A0D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5" w:type="dxa"/>
                  <w:vAlign w:val="center"/>
                </w:tcPr>
                <w:p w14:paraId="340264F1">
                  <w:pPr>
                    <w:jc w:val="center"/>
                    <w:rPr>
                      <w:szCs w:val="21"/>
                    </w:rPr>
                  </w:pPr>
                  <w:r>
                    <w:rPr>
                      <w:szCs w:val="21"/>
                    </w:rPr>
                    <w:t>2</w:t>
                  </w:r>
                  <w:r>
                    <w:rPr>
                      <w:szCs w:val="21"/>
                      <w:vertAlign w:val="superscript"/>
                    </w:rPr>
                    <w:t>#</w:t>
                  </w:r>
                </w:p>
              </w:tc>
              <w:tc>
                <w:tcPr>
                  <w:tcW w:w="2822" w:type="dxa"/>
                  <w:vAlign w:val="center"/>
                </w:tcPr>
                <w:p w14:paraId="7B6E902C">
                  <w:pPr>
                    <w:snapToGrid w:val="0"/>
                    <w:jc w:val="center"/>
                  </w:pPr>
                  <w:r>
                    <w:t>项目东南侧</w:t>
                  </w:r>
                </w:p>
              </w:tc>
              <w:tc>
                <w:tcPr>
                  <w:tcW w:w="1402" w:type="dxa"/>
                  <w:vAlign w:val="center"/>
                </w:tcPr>
                <w:p w14:paraId="358EB7C4">
                  <w:pPr>
                    <w:adjustRightInd w:val="0"/>
                    <w:snapToGrid w:val="0"/>
                    <w:jc w:val="center"/>
                    <w:rPr>
                      <w:szCs w:val="21"/>
                    </w:rPr>
                  </w:pPr>
                  <w:r>
                    <w:rPr>
                      <w:szCs w:val="21"/>
                    </w:rPr>
                    <w:t>5</w:t>
                  </w:r>
                  <w:r>
                    <w:rPr>
                      <w:rFonts w:hint="eastAsia"/>
                      <w:szCs w:val="21"/>
                    </w:rPr>
                    <w:t>1.0</w:t>
                  </w:r>
                </w:p>
              </w:tc>
              <w:tc>
                <w:tcPr>
                  <w:tcW w:w="1266" w:type="dxa"/>
                  <w:vAlign w:val="center"/>
                </w:tcPr>
                <w:p w14:paraId="1D6C3C27">
                  <w:pPr>
                    <w:adjustRightInd w:val="0"/>
                    <w:snapToGrid w:val="0"/>
                    <w:jc w:val="center"/>
                    <w:rPr>
                      <w:szCs w:val="21"/>
                    </w:rPr>
                  </w:pPr>
                  <w:r>
                    <w:rPr>
                      <w:szCs w:val="21"/>
                    </w:rPr>
                    <w:t>5</w:t>
                  </w:r>
                  <w:r>
                    <w:rPr>
                      <w:rFonts w:hint="eastAsia"/>
                      <w:szCs w:val="21"/>
                    </w:rPr>
                    <w:t>1.6</w:t>
                  </w:r>
                </w:p>
              </w:tc>
              <w:tc>
                <w:tcPr>
                  <w:tcW w:w="1298" w:type="dxa"/>
                  <w:vAlign w:val="center"/>
                </w:tcPr>
                <w:p w14:paraId="53074CD5">
                  <w:pPr>
                    <w:adjustRightInd w:val="0"/>
                    <w:snapToGrid w:val="0"/>
                    <w:jc w:val="center"/>
                    <w:rPr>
                      <w:szCs w:val="21"/>
                    </w:rPr>
                  </w:pPr>
                  <w:r>
                    <w:rPr>
                      <w:rFonts w:hint="eastAsia"/>
                      <w:szCs w:val="21"/>
                    </w:rPr>
                    <w:t>39.1</w:t>
                  </w:r>
                </w:p>
              </w:tc>
              <w:tc>
                <w:tcPr>
                  <w:tcW w:w="1402" w:type="dxa"/>
                  <w:vAlign w:val="center"/>
                </w:tcPr>
                <w:p w14:paraId="2CA0AB75">
                  <w:pPr>
                    <w:adjustRightInd w:val="0"/>
                    <w:snapToGrid w:val="0"/>
                    <w:jc w:val="center"/>
                    <w:rPr>
                      <w:szCs w:val="21"/>
                    </w:rPr>
                  </w:pPr>
                  <w:r>
                    <w:rPr>
                      <w:rFonts w:hint="eastAsia"/>
                      <w:szCs w:val="21"/>
                    </w:rPr>
                    <w:t>38.5</w:t>
                  </w:r>
                </w:p>
              </w:tc>
            </w:tr>
            <w:tr w14:paraId="763E3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5" w:type="dxa"/>
                  <w:vAlign w:val="center"/>
                </w:tcPr>
                <w:p w14:paraId="684B3E4D">
                  <w:pPr>
                    <w:jc w:val="center"/>
                    <w:rPr>
                      <w:szCs w:val="21"/>
                    </w:rPr>
                  </w:pPr>
                  <w:r>
                    <w:rPr>
                      <w:szCs w:val="21"/>
                    </w:rPr>
                    <w:t>3</w:t>
                  </w:r>
                  <w:r>
                    <w:rPr>
                      <w:szCs w:val="21"/>
                      <w:vertAlign w:val="superscript"/>
                    </w:rPr>
                    <w:t>#</w:t>
                  </w:r>
                </w:p>
              </w:tc>
              <w:tc>
                <w:tcPr>
                  <w:tcW w:w="2822" w:type="dxa"/>
                  <w:vAlign w:val="center"/>
                </w:tcPr>
                <w:p w14:paraId="3D4A07E4">
                  <w:pPr>
                    <w:snapToGrid w:val="0"/>
                    <w:jc w:val="center"/>
                  </w:pPr>
                  <w:r>
                    <w:t>项目西南侧</w:t>
                  </w:r>
                </w:p>
              </w:tc>
              <w:tc>
                <w:tcPr>
                  <w:tcW w:w="1402" w:type="dxa"/>
                  <w:vAlign w:val="center"/>
                </w:tcPr>
                <w:p w14:paraId="74A6740F">
                  <w:pPr>
                    <w:adjustRightInd w:val="0"/>
                    <w:snapToGrid w:val="0"/>
                    <w:jc w:val="center"/>
                    <w:rPr>
                      <w:szCs w:val="21"/>
                    </w:rPr>
                  </w:pPr>
                  <w:r>
                    <w:rPr>
                      <w:rFonts w:hint="eastAsia"/>
                      <w:szCs w:val="21"/>
                    </w:rPr>
                    <w:t>56.3</w:t>
                  </w:r>
                </w:p>
              </w:tc>
              <w:tc>
                <w:tcPr>
                  <w:tcW w:w="1266" w:type="dxa"/>
                  <w:vAlign w:val="center"/>
                </w:tcPr>
                <w:p w14:paraId="0E9D5CE6">
                  <w:pPr>
                    <w:adjustRightInd w:val="0"/>
                    <w:snapToGrid w:val="0"/>
                    <w:jc w:val="center"/>
                    <w:rPr>
                      <w:szCs w:val="21"/>
                    </w:rPr>
                  </w:pPr>
                  <w:r>
                    <w:rPr>
                      <w:rFonts w:hint="eastAsia"/>
                      <w:szCs w:val="21"/>
                    </w:rPr>
                    <w:t>55.7</w:t>
                  </w:r>
                </w:p>
              </w:tc>
              <w:tc>
                <w:tcPr>
                  <w:tcW w:w="1298" w:type="dxa"/>
                  <w:vAlign w:val="center"/>
                </w:tcPr>
                <w:p w14:paraId="0362EB0A">
                  <w:pPr>
                    <w:adjustRightInd w:val="0"/>
                    <w:snapToGrid w:val="0"/>
                    <w:jc w:val="center"/>
                    <w:rPr>
                      <w:szCs w:val="21"/>
                    </w:rPr>
                  </w:pPr>
                  <w:r>
                    <w:rPr>
                      <w:rFonts w:hint="eastAsia"/>
                      <w:szCs w:val="21"/>
                    </w:rPr>
                    <w:t>44.2</w:t>
                  </w:r>
                </w:p>
              </w:tc>
              <w:tc>
                <w:tcPr>
                  <w:tcW w:w="1402" w:type="dxa"/>
                  <w:vAlign w:val="center"/>
                </w:tcPr>
                <w:p w14:paraId="638020E4">
                  <w:pPr>
                    <w:adjustRightInd w:val="0"/>
                    <w:snapToGrid w:val="0"/>
                    <w:jc w:val="center"/>
                    <w:rPr>
                      <w:szCs w:val="21"/>
                    </w:rPr>
                  </w:pPr>
                  <w:r>
                    <w:rPr>
                      <w:rFonts w:hint="eastAsia"/>
                      <w:szCs w:val="21"/>
                    </w:rPr>
                    <w:t>43.2</w:t>
                  </w:r>
                </w:p>
              </w:tc>
            </w:tr>
            <w:tr w14:paraId="3F8CE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5" w:type="dxa"/>
                  <w:vAlign w:val="center"/>
                </w:tcPr>
                <w:p w14:paraId="01DBA253">
                  <w:pPr>
                    <w:jc w:val="center"/>
                    <w:rPr>
                      <w:szCs w:val="21"/>
                    </w:rPr>
                  </w:pPr>
                  <w:r>
                    <w:rPr>
                      <w:szCs w:val="21"/>
                    </w:rPr>
                    <w:t>4</w:t>
                  </w:r>
                  <w:r>
                    <w:rPr>
                      <w:szCs w:val="21"/>
                      <w:vertAlign w:val="superscript"/>
                    </w:rPr>
                    <w:t>#</w:t>
                  </w:r>
                </w:p>
              </w:tc>
              <w:tc>
                <w:tcPr>
                  <w:tcW w:w="2822" w:type="dxa"/>
                  <w:vAlign w:val="center"/>
                </w:tcPr>
                <w:p w14:paraId="63C6FD6B">
                  <w:pPr>
                    <w:snapToGrid w:val="0"/>
                    <w:jc w:val="center"/>
                  </w:pPr>
                  <w:r>
                    <w:t>项目西北侧</w:t>
                  </w:r>
                </w:p>
              </w:tc>
              <w:tc>
                <w:tcPr>
                  <w:tcW w:w="1402" w:type="dxa"/>
                  <w:vAlign w:val="center"/>
                </w:tcPr>
                <w:p w14:paraId="6870ED5F">
                  <w:pPr>
                    <w:adjustRightInd w:val="0"/>
                    <w:snapToGrid w:val="0"/>
                    <w:jc w:val="center"/>
                    <w:rPr>
                      <w:szCs w:val="21"/>
                    </w:rPr>
                  </w:pPr>
                  <w:r>
                    <w:rPr>
                      <w:rFonts w:hint="eastAsia"/>
                      <w:szCs w:val="21"/>
                    </w:rPr>
                    <w:t>53.4</w:t>
                  </w:r>
                </w:p>
              </w:tc>
              <w:tc>
                <w:tcPr>
                  <w:tcW w:w="1266" w:type="dxa"/>
                  <w:vAlign w:val="center"/>
                </w:tcPr>
                <w:p w14:paraId="5E7DB247">
                  <w:pPr>
                    <w:adjustRightInd w:val="0"/>
                    <w:snapToGrid w:val="0"/>
                    <w:jc w:val="center"/>
                    <w:rPr>
                      <w:szCs w:val="21"/>
                    </w:rPr>
                  </w:pPr>
                  <w:r>
                    <w:rPr>
                      <w:szCs w:val="21"/>
                    </w:rPr>
                    <w:t>5</w:t>
                  </w:r>
                  <w:r>
                    <w:rPr>
                      <w:rFonts w:hint="eastAsia"/>
                      <w:szCs w:val="21"/>
                    </w:rPr>
                    <w:t>2.5</w:t>
                  </w:r>
                </w:p>
              </w:tc>
              <w:tc>
                <w:tcPr>
                  <w:tcW w:w="1298" w:type="dxa"/>
                  <w:vAlign w:val="center"/>
                </w:tcPr>
                <w:p w14:paraId="6ACD6924">
                  <w:pPr>
                    <w:adjustRightInd w:val="0"/>
                    <w:snapToGrid w:val="0"/>
                    <w:jc w:val="center"/>
                    <w:rPr>
                      <w:szCs w:val="21"/>
                    </w:rPr>
                  </w:pPr>
                  <w:r>
                    <w:rPr>
                      <w:rFonts w:hint="eastAsia"/>
                      <w:szCs w:val="21"/>
                    </w:rPr>
                    <w:t>41.2</w:t>
                  </w:r>
                </w:p>
              </w:tc>
              <w:tc>
                <w:tcPr>
                  <w:tcW w:w="1402" w:type="dxa"/>
                  <w:vAlign w:val="center"/>
                </w:tcPr>
                <w:p w14:paraId="47E871B5">
                  <w:pPr>
                    <w:adjustRightInd w:val="0"/>
                    <w:snapToGrid w:val="0"/>
                    <w:jc w:val="center"/>
                    <w:rPr>
                      <w:szCs w:val="21"/>
                    </w:rPr>
                  </w:pPr>
                  <w:r>
                    <w:rPr>
                      <w:rFonts w:hint="eastAsia"/>
                      <w:szCs w:val="21"/>
                    </w:rPr>
                    <w:t>39.9</w:t>
                  </w:r>
                </w:p>
              </w:tc>
            </w:tr>
            <w:tr w14:paraId="3BA1E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647" w:type="dxa"/>
                  <w:gridSpan w:val="2"/>
                  <w:vAlign w:val="center"/>
                </w:tcPr>
                <w:p w14:paraId="01D1F4F6">
                  <w:pPr>
                    <w:snapToGrid w:val="0"/>
                    <w:jc w:val="center"/>
                  </w:pPr>
                  <w:r>
                    <w:t>《声环境质量标准》（GB3096-2008）2类标准限值</w:t>
                  </w:r>
                </w:p>
              </w:tc>
              <w:tc>
                <w:tcPr>
                  <w:tcW w:w="2668" w:type="dxa"/>
                  <w:gridSpan w:val="2"/>
                  <w:vAlign w:val="center"/>
                </w:tcPr>
                <w:p w14:paraId="1FF43DF0">
                  <w:pPr>
                    <w:snapToGrid w:val="0"/>
                    <w:jc w:val="center"/>
                    <w:rPr>
                      <w:szCs w:val="21"/>
                    </w:rPr>
                  </w:pPr>
                  <w:r>
                    <w:rPr>
                      <w:szCs w:val="21"/>
                    </w:rPr>
                    <w:t>60</w:t>
                  </w:r>
                </w:p>
              </w:tc>
              <w:tc>
                <w:tcPr>
                  <w:tcW w:w="2700" w:type="dxa"/>
                  <w:gridSpan w:val="2"/>
                  <w:vAlign w:val="center"/>
                </w:tcPr>
                <w:p w14:paraId="34B61D1E">
                  <w:pPr>
                    <w:adjustRightInd w:val="0"/>
                    <w:snapToGrid w:val="0"/>
                    <w:jc w:val="center"/>
                    <w:rPr>
                      <w:szCs w:val="21"/>
                    </w:rPr>
                  </w:pPr>
                  <w:r>
                    <w:rPr>
                      <w:szCs w:val="21"/>
                    </w:rPr>
                    <w:t>50</w:t>
                  </w:r>
                </w:p>
              </w:tc>
            </w:tr>
          </w:tbl>
          <w:p w14:paraId="542A682E">
            <w:pPr>
              <w:adjustRightInd w:val="0"/>
              <w:snapToGrid w:val="0"/>
              <w:spacing w:beforeLines="50" w:line="360" w:lineRule="auto"/>
              <w:ind w:firstLine="560" w:firstLineChars="200"/>
              <w:rPr>
                <w:rFonts w:eastAsia="仿宋_GB2312"/>
                <w:sz w:val="28"/>
                <w:szCs w:val="28"/>
              </w:rPr>
            </w:pPr>
            <w:r>
              <w:rPr>
                <w:rFonts w:eastAsia="仿宋_GB2312"/>
                <w:sz w:val="28"/>
                <w:szCs w:val="28"/>
              </w:rPr>
              <w:t>由上表可以看出，</w:t>
            </w:r>
            <w:r>
              <w:rPr>
                <w:rFonts w:eastAsia="仿宋_GB2312"/>
                <w:snapToGrid w:val="0"/>
                <w:kern w:val="0"/>
                <w:sz w:val="28"/>
              </w:rPr>
              <w:t>项目监测点的昼间现状噪声监测值为</w:t>
            </w:r>
            <w:r>
              <w:rPr>
                <w:rFonts w:hint="eastAsia" w:eastAsia="仿宋_GB2312"/>
                <w:snapToGrid w:val="0"/>
                <w:kern w:val="0"/>
                <w:sz w:val="28"/>
              </w:rPr>
              <w:t>51.0</w:t>
            </w:r>
            <w:r>
              <w:rPr>
                <w:rFonts w:eastAsia="仿宋_GB2312"/>
                <w:snapToGrid w:val="0"/>
                <w:kern w:val="0"/>
                <w:sz w:val="28"/>
              </w:rPr>
              <w:t>~</w:t>
            </w:r>
            <w:r>
              <w:rPr>
                <w:rFonts w:hint="eastAsia" w:eastAsia="仿宋_GB2312"/>
                <w:snapToGrid w:val="0"/>
                <w:kern w:val="0"/>
                <w:sz w:val="28"/>
              </w:rPr>
              <w:t>58.1</w:t>
            </w:r>
            <w:r>
              <w:rPr>
                <w:rFonts w:eastAsia="仿宋_GB2312"/>
                <w:snapToGrid w:val="0"/>
                <w:kern w:val="0"/>
                <w:sz w:val="28"/>
              </w:rPr>
              <w:t>dB（A），夜间噪声监测值为</w:t>
            </w:r>
            <w:r>
              <w:rPr>
                <w:rFonts w:hint="eastAsia" w:eastAsia="仿宋_GB2312"/>
                <w:snapToGrid w:val="0"/>
                <w:kern w:val="0"/>
                <w:sz w:val="28"/>
              </w:rPr>
              <w:t>38.5</w:t>
            </w:r>
            <w:r>
              <w:rPr>
                <w:rFonts w:eastAsia="仿宋_GB2312"/>
                <w:snapToGrid w:val="0"/>
                <w:kern w:val="0"/>
                <w:sz w:val="28"/>
              </w:rPr>
              <w:t>~4</w:t>
            </w:r>
            <w:r>
              <w:rPr>
                <w:rFonts w:hint="eastAsia" w:eastAsia="仿宋_GB2312"/>
                <w:snapToGrid w:val="0"/>
                <w:kern w:val="0"/>
                <w:sz w:val="28"/>
              </w:rPr>
              <w:t>4</w:t>
            </w:r>
            <w:r>
              <w:rPr>
                <w:rFonts w:eastAsia="仿宋_GB2312"/>
                <w:snapToGrid w:val="0"/>
                <w:kern w:val="0"/>
                <w:sz w:val="28"/>
              </w:rPr>
              <w:t>.2dB（A），昼夜间噪声监测值满足</w:t>
            </w:r>
            <w:r>
              <w:rPr>
                <w:rFonts w:eastAsia="仿宋_GB2312"/>
                <w:sz w:val="28"/>
              </w:rPr>
              <w:t>《声环境质量标准》（GB3096-2008）</w:t>
            </w:r>
            <w:r>
              <w:rPr>
                <w:rFonts w:hint="eastAsia" w:eastAsia="仿宋_GB2312"/>
                <w:sz w:val="28"/>
              </w:rPr>
              <w:t>2</w:t>
            </w:r>
            <w:r>
              <w:rPr>
                <w:rFonts w:eastAsia="仿宋_GB2312"/>
                <w:sz w:val="28"/>
              </w:rPr>
              <w:t>类标准</w:t>
            </w:r>
            <w:r>
              <w:rPr>
                <w:rFonts w:eastAsia="仿宋_GB2312"/>
                <w:snapToGrid w:val="0"/>
                <w:kern w:val="0"/>
                <w:sz w:val="28"/>
              </w:rPr>
              <w:t>要求。</w:t>
            </w:r>
          </w:p>
          <w:p w14:paraId="35973289">
            <w:pPr>
              <w:adjustRightInd w:val="0"/>
              <w:snapToGrid w:val="0"/>
              <w:spacing w:line="360" w:lineRule="auto"/>
              <w:ind w:firstLine="562" w:firstLineChars="200"/>
              <w:rPr>
                <w:rFonts w:eastAsia="仿宋_GB2312"/>
                <w:b/>
                <w:sz w:val="28"/>
              </w:rPr>
            </w:pPr>
            <w:r>
              <w:rPr>
                <w:rFonts w:eastAsia="仿宋_GB2312"/>
                <w:b/>
                <w:sz w:val="28"/>
              </w:rPr>
              <w:t>4、生态环境状况</w:t>
            </w:r>
          </w:p>
          <w:p w14:paraId="36EE95F0">
            <w:pPr>
              <w:adjustRightInd w:val="0"/>
              <w:snapToGrid w:val="0"/>
              <w:spacing w:line="360" w:lineRule="auto"/>
              <w:ind w:firstLine="560" w:firstLineChars="200"/>
              <w:jc w:val="left"/>
              <w:rPr>
                <w:rFonts w:eastAsia="仿宋_GB2312"/>
                <w:sz w:val="28"/>
                <w:szCs w:val="28"/>
              </w:rPr>
            </w:pPr>
            <w:r>
              <w:rPr>
                <w:rFonts w:eastAsia="仿宋_GB2312"/>
                <w:sz w:val="28"/>
                <w:szCs w:val="28"/>
              </w:rPr>
              <w:t>项目评价区域植被主要以人工栽培绿化树木为主，无珍稀或濒危野生动、植物。</w:t>
            </w:r>
          </w:p>
          <w:p w14:paraId="6F5E3704">
            <w:pPr>
              <w:adjustRightInd w:val="0"/>
              <w:snapToGrid w:val="0"/>
              <w:spacing w:line="360" w:lineRule="auto"/>
              <w:ind w:firstLine="560" w:firstLineChars="200"/>
              <w:jc w:val="left"/>
              <w:rPr>
                <w:rFonts w:eastAsia="仿宋_GB2312"/>
                <w:sz w:val="28"/>
                <w:szCs w:val="28"/>
              </w:rPr>
            </w:pPr>
          </w:p>
        </w:tc>
      </w:tr>
      <w:tr w14:paraId="7AB34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1" w:hRule="atLeast"/>
          <w:jc w:val="center"/>
        </w:trPr>
        <w:tc>
          <w:tcPr>
            <w:tcW w:w="9354" w:type="dxa"/>
          </w:tcPr>
          <w:p w14:paraId="6D1937EB">
            <w:pPr>
              <w:adjustRightInd w:val="0"/>
              <w:snapToGrid w:val="0"/>
              <w:spacing w:beforeLines="50" w:line="360" w:lineRule="auto"/>
              <w:rPr>
                <w:b/>
                <w:spacing w:val="-10"/>
                <w:sz w:val="28"/>
                <w:szCs w:val="28"/>
              </w:rPr>
            </w:pPr>
            <w:r>
              <w:rPr>
                <w:b/>
                <w:spacing w:val="-10"/>
                <w:sz w:val="28"/>
                <w:szCs w:val="28"/>
              </w:rPr>
              <w:t>主要环境保护目标（列出名单及保护级别）：</w:t>
            </w:r>
          </w:p>
          <w:p w14:paraId="63A02D5D">
            <w:pPr>
              <w:adjustRightInd w:val="0"/>
              <w:snapToGrid w:val="0"/>
              <w:spacing w:line="360" w:lineRule="auto"/>
              <w:ind w:firstLine="560" w:firstLineChars="200"/>
              <w:rPr>
                <w:rFonts w:eastAsia="仿宋_GB2312"/>
                <w:sz w:val="28"/>
                <w:szCs w:val="28"/>
              </w:rPr>
            </w:pPr>
            <w:r>
              <w:rPr>
                <w:rFonts w:eastAsia="仿宋_GB2312"/>
                <w:sz w:val="28"/>
                <w:szCs w:val="28"/>
              </w:rPr>
              <w:t>本项目位于彭阳县白阳镇，根据现场调查，评价区域内无濒危动植物、水源地、名胜古迹、自然保护区、温泉、疗养地等国家明令规定的保护对象</w:t>
            </w:r>
            <w:r>
              <w:rPr>
                <w:rFonts w:eastAsia="仿宋_GB2312"/>
                <w:sz w:val="28"/>
              </w:rPr>
              <w:t>。</w:t>
            </w:r>
            <w:r>
              <w:rPr>
                <w:rFonts w:eastAsia="仿宋_GB2312"/>
                <w:sz w:val="28"/>
                <w:szCs w:val="28"/>
              </w:rPr>
              <w:t>主要环境保护要求为：</w:t>
            </w:r>
            <w:r>
              <w:rPr>
                <w:sz w:val="28"/>
              </w:rPr>
              <w:t>①</w:t>
            </w:r>
            <w:r>
              <w:rPr>
                <w:rFonts w:eastAsia="仿宋_GB2312"/>
                <w:sz w:val="28"/>
              </w:rPr>
              <w:t>《环境空气质量标准》（GB3095-2012</w:t>
            </w:r>
            <w:r>
              <w:rPr>
                <w:rFonts w:hint="eastAsia" w:eastAsia="仿宋_GB2312"/>
                <w:sz w:val="28"/>
              </w:rPr>
              <w:t>及2018年修改单</w:t>
            </w:r>
            <w:r>
              <w:rPr>
                <w:rFonts w:eastAsia="仿宋_GB2312"/>
                <w:sz w:val="28"/>
              </w:rPr>
              <w:t>）</w:t>
            </w:r>
            <w:r>
              <w:rPr>
                <w:rFonts w:eastAsia="仿宋_GB2312"/>
                <w:snapToGrid w:val="0"/>
                <w:kern w:val="0"/>
                <w:sz w:val="28"/>
              </w:rPr>
              <w:t>二级标准</w:t>
            </w:r>
            <w:r>
              <w:rPr>
                <w:rFonts w:eastAsia="仿宋_GB2312"/>
                <w:sz w:val="28"/>
              </w:rPr>
              <w:t>；</w:t>
            </w:r>
            <w:r>
              <w:rPr>
                <w:sz w:val="28"/>
              </w:rPr>
              <w:t>②</w:t>
            </w:r>
            <w:r>
              <w:rPr>
                <w:rFonts w:eastAsia="仿宋_GB2312"/>
                <w:sz w:val="28"/>
              </w:rPr>
              <w:t>环境噪声符合《声环境质量标准》（GB3096-2008）2类标准；</w:t>
            </w:r>
            <w:r>
              <w:rPr>
                <w:sz w:val="28"/>
              </w:rPr>
              <w:t>③</w:t>
            </w:r>
            <w:r>
              <w:rPr>
                <w:rFonts w:eastAsia="仿宋_GB2312"/>
                <w:sz w:val="28"/>
              </w:rPr>
              <w:t>区域地表水符合《地表水环境质量标准》（GB3838-2002）</w:t>
            </w:r>
            <w:r>
              <w:rPr>
                <w:rFonts w:eastAsia="仿宋_GB2312"/>
                <w:sz w:val="28"/>
                <w:szCs w:val="28"/>
              </w:rPr>
              <w:t>III</w:t>
            </w:r>
            <w:r>
              <w:rPr>
                <w:rFonts w:eastAsia="仿宋_GB2312"/>
                <w:sz w:val="28"/>
              </w:rPr>
              <w:t>类标准。</w:t>
            </w:r>
            <w:r>
              <w:rPr>
                <w:rFonts w:eastAsia="仿宋_GB2312"/>
                <w:sz w:val="28"/>
                <w:szCs w:val="28"/>
              </w:rPr>
              <w:t>本项目环境保护目标见下表。</w:t>
            </w:r>
          </w:p>
          <w:p w14:paraId="1F83C10E">
            <w:pPr>
              <w:pStyle w:val="2"/>
              <w:adjustRightInd w:val="0"/>
              <w:snapToGrid w:val="0"/>
              <w:spacing w:line="240" w:lineRule="auto"/>
              <w:ind w:firstLine="420"/>
            </w:pPr>
            <w:r>
              <w:rPr>
                <w:sz w:val="21"/>
                <w:szCs w:val="21"/>
              </w:rPr>
              <w:t>表</w:t>
            </w:r>
            <w:r>
              <w:rPr>
                <w:rFonts w:hint="eastAsia"/>
                <w:sz w:val="21"/>
                <w:szCs w:val="21"/>
              </w:rPr>
              <w:t>9</w:t>
            </w:r>
            <w:r>
              <w:rPr>
                <w:szCs w:val="21"/>
              </w:rPr>
              <w:t xml:space="preserve">                   </w:t>
            </w:r>
            <w:r>
              <w:rPr>
                <w:b/>
              </w:rPr>
              <w:t>本项目环境保护目标一览表</w:t>
            </w:r>
          </w:p>
          <w:tbl>
            <w:tblPr>
              <w:tblStyle w:val="35"/>
              <w:tblW w:w="90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864"/>
              <w:gridCol w:w="1044"/>
              <w:gridCol w:w="924"/>
              <w:gridCol w:w="1092"/>
              <w:gridCol w:w="2161"/>
              <w:gridCol w:w="757"/>
              <w:gridCol w:w="1007"/>
            </w:tblGrid>
            <w:tr w14:paraId="0F400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vAlign w:val="center"/>
                </w:tcPr>
                <w:p w14:paraId="47E9A136">
                  <w:pPr>
                    <w:adjustRightInd w:val="0"/>
                    <w:snapToGrid w:val="0"/>
                    <w:jc w:val="center"/>
                    <w:rPr>
                      <w:b/>
                      <w:bCs/>
                    </w:rPr>
                  </w:pPr>
                  <w:r>
                    <w:rPr>
                      <w:b/>
                      <w:bCs/>
                    </w:rPr>
                    <w:t>名称</w:t>
                  </w:r>
                </w:p>
              </w:tc>
              <w:tc>
                <w:tcPr>
                  <w:tcW w:w="1908" w:type="dxa"/>
                  <w:gridSpan w:val="2"/>
                  <w:vAlign w:val="center"/>
                </w:tcPr>
                <w:p w14:paraId="58E7D51B">
                  <w:pPr>
                    <w:adjustRightInd w:val="0"/>
                    <w:snapToGrid w:val="0"/>
                    <w:jc w:val="center"/>
                    <w:rPr>
                      <w:b/>
                      <w:bCs/>
                    </w:rPr>
                  </w:pPr>
                  <w:r>
                    <w:rPr>
                      <w:b/>
                      <w:bCs/>
                    </w:rPr>
                    <w:t>坐标/m</w:t>
                  </w:r>
                </w:p>
              </w:tc>
              <w:tc>
                <w:tcPr>
                  <w:tcW w:w="924" w:type="dxa"/>
                  <w:vMerge w:val="restart"/>
                  <w:vAlign w:val="center"/>
                </w:tcPr>
                <w:p w14:paraId="44B171D5">
                  <w:pPr>
                    <w:adjustRightInd w:val="0"/>
                    <w:snapToGrid w:val="0"/>
                    <w:jc w:val="center"/>
                    <w:rPr>
                      <w:b/>
                      <w:bCs/>
                    </w:rPr>
                  </w:pPr>
                  <w:r>
                    <w:rPr>
                      <w:b/>
                      <w:bCs/>
                    </w:rPr>
                    <w:t>保护</w:t>
                  </w:r>
                </w:p>
                <w:p w14:paraId="4CF67D6C">
                  <w:pPr>
                    <w:adjustRightInd w:val="0"/>
                    <w:snapToGrid w:val="0"/>
                    <w:jc w:val="center"/>
                    <w:rPr>
                      <w:b/>
                      <w:bCs/>
                    </w:rPr>
                  </w:pPr>
                  <w:r>
                    <w:rPr>
                      <w:b/>
                      <w:bCs/>
                    </w:rPr>
                    <w:t>对象</w:t>
                  </w:r>
                </w:p>
              </w:tc>
              <w:tc>
                <w:tcPr>
                  <w:tcW w:w="1092" w:type="dxa"/>
                  <w:vMerge w:val="restart"/>
                  <w:vAlign w:val="center"/>
                </w:tcPr>
                <w:p w14:paraId="45AB0D92">
                  <w:pPr>
                    <w:adjustRightInd w:val="0"/>
                    <w:snapToGrid w:val="0"/>
                    <w:jc w:val="center"/>
                    <w:rPr>
                      <w:b/>
                      <w:bCs/>
                    </w:rPr>
                  </w:pPr>
                  <w:r>
                    <w:rPr>
                      <w:b/>
                      <w:bCs/>
                    </w:rPr>
                    <w:t>保护内容</w:t>
                  </w:r>
                </w:p>
              </w:tc>
              <w:tc>
                <w:tcPr>
                  <w:tcW w:w="2161" w:type="dxa"/>
                  <w:vMerge w:val="restart"/>
                  <w:vAlign w:val="center"/>
                </w:tcPr>
                <w:p w14:paraId="3E0BA52E">
                  <w:pPr>
                    <w:adjustRightInd w:val="0"/>
                    <w:snapToGrid w:val="0"/>
                    <w:jc w:val="center"/>
                    <w:rPr>
                      <w:b/>
                      <w:bCs/>
                    </w:rPr>
                  </w:pPr>
                  <w:r>
                    <w:rPr>
                      <w:b/>
                      <w:bCs/>
                    </w:rPr>
                    <w:t>环境功能区</w:t>
                  </w:r>
                </w:p>
              </w:tc>
              <w:tc>
                <w:tcPr>
                  <w:tcW w:w="757" w:type="dxa"/>
                  <w:vMerge w:val="restart"/>
                  <w:vAlign w:val="center"/>
                </w:tcPr>
                <w:p w14:paraId="1F08C39D">
                  <w:pPr>
                    <w:adjustRightInd w:val="0"/>
                    <w:snapToGrid w:val="0"/>
                    <w:jc w:val="center"/>
                    <w:rPr>
                      <w:b/>
                      <w:bCs/>
                    </w:rPr>
                  </w:pPr>
                  <w:r>
                    <w:rPr>
                      <w:b/>
                      <w:bCs/>
                    </w:rPr>
                    <w:t>相对</w:t>
                  </w:r>
                  <w:r>
                    <w:rPr>
                      <w:rFonts w:hint="eastAsia"/>
                      <w:b/>
                      <w:bCs/>
                    </w:rPr>
                    <w:t>场址</w:t>
                  </w:r>
                  <w:r>
                    <w:rPr>
                      <w:b/>
                      <w:bCs/>
                    </w:rPr>
                    <w:t>方位</w:t>
                  </w:r>
                </w:p>
              </w:tc>
              <w:tc>
                <w:tcPr>
                  <w:tcW w:w="1007" w:type="dxa"/>
                  <w:vMerge w:val="restart"/>
                  <w:vAlign w:val="center"/>
                </w:tcPr>
                <w:p w14:paraId="287898E3">
                  <w:pPr>
                    <w:pStyle w:val="2"/>
                    <w:spacing w:line="240" w:lineRule="auto"/>
                    <w:ind w:firstLine="0" w:firstLineChars="0"/>
                    <w:jc w:val="center"/>
                    <w:rPr>
                      <w:b/>
                      <w:bCs/>
                      <w:sz w:val="21"/>
                      <w:szCs w:val="21"/>
                    </w:rPr>
                  </w:pPr>
                  <w:r>
                    <w:rPr>
                      <w:b/>
                      <w:bCs/>
                      <w:sz w:val="21"/>
                      <w:szCs w:val="21"/>
                    </w:rPr>
                    <w:t>相对场界距离（m）</w:t>
                  </w:r>
                </w:p>
              </w:tc>
            </w:tr>
            <w:tr w14:paraId="005FB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vAlign w:val="center"/>
                </w:tcPr>
                <w:p w14:paraId="15661759">
                  <w:pPr>
                    <w:adjustRightInd w:val="0"/>
                    <w:snapToGrid w:val="0"/>
                    <w:jc w:val="center"/>
                    <w:rPr>
                      <w:b/>
                      <w:bCs/>
                    </w:rPr>
                  </w:pPr>
                </w:p>
              </w:tc>
              <w:tc>
                <w:tcPr>
                  <w:tcW w:w="864" w:type="dxa"/>
                  <w:vAlign w:val="center"/>
                </w:tcPr>
                <w:p w14:paraId="2BB8687C">
                  <w:pPr>
                    <w:adjustRightInd w:val="0"/>
                    <w:snapToGrid w:val="0"/>
                    <w:jc w:val="center"/>
                    <w:rPr>
                      <w:b/>
                      <w:bCs/>
                    </w:rPr>
                  </w:pPr>
                  <w:r>
                    <w:rPr>
                      <w:b/>
                      <w:bCs/>
                    </w:rPr>
                    <w:t>X</w:t>
                  </w:r>
                </w:p>
              </w:tc>
              <w:tc>
                <w:tcPr>
                  <w:tcW w:w="1044" w:type="dxa"/>
                  <w:vAlign w:val="center"/>
                </w:tcPr>
                <w:p w14:paraId="4B6319AB">
                  <w:pPr>
                    <w:adjustRightInd w:val="0"/>
                    <w:snapToGrid w:val="0"/>
                    <w:jc w:val="center"/>
                    <w:rPr>
                      <w:b/>
                      <w:bCs/>
                    </w:rPr>
                  </w:pPr>
                  <w:r>
                    <w:rPr>
                      <w:b/>
                      <w:bCs/>
                    </w:rPr>
                    <w:t>Y</w:t>
                  </w:r>
                </w:p>
              </w:tc>
              <w:tc>
                <w:tcPr>
                  <w:tcW w:w="924" w:type="dxa"/>
                  <w:vMerge w:val="continue"/>
                  <w:vAlign w:val="center"/>
                </w:tcPr>
                <w:p w14:paraId="3F158818">
                  <w:pPr>
                    <w:adjustRightInd w:val="0"/>
                    <w:snapToGrid w:val="0"/>
                    <w:jc w:val="center"/>
                  </w:pPr>
                </w:p>
              </w:tc>
              <w:tc>
                <w:tcPr>
                  <w:tcW w:w="1092" w:type="dxa"/>
                  <w:vMerge w:val="continue"/>
                  <w:vAlign w:val="center"/>
                </w:tcPr>
                <w:p w14:paraId="08D2267A">
                  <w:pPr>
                    <w:adjustRightInd w:val="0"/>
                    <w:snapToGrid w:val="0"/>
                    <w:jc w:val="center"/>
                  </w:pPr>
                </w:p>
              </w:tc>
              <w:tc>
                <w:tcPr>
                  <w:tcW w:w="2161" w:type="dxa"/>
                  <w:vMerge w:val="continue"/>
                  <w:vAlign w:val="center"/>
                </w:tcPr>
                <w:p w14:paraId="78B8A4AA">
                  <w:pPr>
                    <w:adjustRightInd w:val="0"/>
                    <w:snapToGrid w:val="0"/>
                    <w:jc w:val="center"/>
                  </w:pPr>
                </w:p>
              </w:tc>
              <w:tc>
                <w:tcPr>
                  <w:tcW w:w="757" w:type="dxa"/>
                  <w:vMerge w:val="continue"/>
                  <w:vAlign w:val="center"/>
                </w:tcPr>
                <w:p w14:paraId="212DF595">
                  <w:pPr>
                    <w:adjustRightInd w:val="0"/>
                    <w:snapToGrid w:val="0"/>
                    <w:jc w:val="center"/>
                  </w:pPr>
                </w:p>
              </w:tc>
              <w:tc>
                <w:tcPr>
                  <w:tcW w:w="1007" w:type="dxa"/>
                  <w:vMerge w:val="continue"/>
                  <w:vAlign w:val="center"/>
                </w:tcPr>
                <w:p w14:paraId="31C45ED6">
                  <w:pPr>
                    <w:pStyle w:val="2"/>
                    <w:spacing w:line="240" w:lineRule="auto"/>
                    <w:ind w:firstLine="0" w:firstLineChars="0"/>
                    <w:jc w:val="center"/>
                    <w:rPr>
                      <w:sz w:val="21"/>
                      <w:szCs w:val="21"/>
                    </w:rPr>
                  </w:pPr>
                </w:p>
              </w:tc>
            </w:tr>
            <w:tr w14:paraId="2B07A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C810CD4">
                  <w:pPr>
                    <w:adjustRightInd w:val="0"/>
                    <w:snapToGrid w:val="0"/>
                    <w:jc w:val="center"/>
                  </w:pPr>
                  <w:r>
                    <w:t>周沟村</w:t>
                  </w:r>
                </w:p>
              </w:tc>
              <w:tc>
                <w:tcPr>
                  <w:tcW w:w="864" w:type="dxa"/>
                  <w:vAlign w:val="center"/>
                </w:tcPr>
                <w:p w14:paraId="4A74D366">
                  <w:pPr>
                    <w:adjustRightInd w:val="0"/>
                    <w:snapToGrid w:val="0"/>
                    <w:jc w:val="center"/>
                  </w:pPr>
                  <w:r>
                    <w:t>644452</w:t>
                  </w:r>
                </w:p>
              </w:tc>
              <w:tc>
                <w:tcPr>
                  <w:tcW w:w="1044" w:type="dxa"/>
                  <w:vAlign w:val="center"/>
                </w:tcPr>
                <w:p w14:paraId="01E0DD75">
                  <w:pPr>
                    <w:adjustRightInd w:val="0"/>
                    <w:snapToGrid w:val="0"/>
                    <w:jc w:val="center"/>
                  </w:pPr>
                  <w:r>
                    <w:t>3968882</w:t>
                  </w:r>
                </w:p>
              </w:tc>
              <w:tc>
                <w:tcPr>
                  <w:tcW w:w="924" w:type="dxa"/>
                  <w:vAlign w:val="center"/>
                </w:tcPr>
                <w:p w14:paraId="1439F1F2">
                  <w:pPr>
                    <w:adjustRightInd w:val="0"/>
                    <w:snapToGrid w:val="0"/>
                    <w:jc w:val="center"/>
                    <w:rPr>
                      <w:kern w:val="0"/>
                      <w:szCs w:val="21"/>
                    </w:rPr>
                  </w:pPr>
                  <w:r>
                    <w:rPr>
                      <w:kern w:val="0"/>
                      <w:szCs w:val="21"/>
                    </w:rPr>
                    <w:t>居民</w:t>
                  </w:r>
                </w:p>
              </w:tc>
              <w:tc>
                <w:tcPr>
                  <w:tcW w:w="1092" w:type="dxa"/>
                  <w:vAlign w:val="center"/>
                </w:tcPr>
                <w:p w14:paraId="479D18EC">
                  <w:pPr>
                    <w:adjustRightInd w:val="0"/>
                    <w:snapToGrid w:val="0"/>
                    <w:jc w:val="center"/>
                  </w:pPr>
                  <w:r>
                    <w:t>260户/1040人</w:t>
                  </w:r>
                </w:p>
              </w:tc>
              <w:tc>
                <w:tcPr>
                  <w:tcW w:w="2161" w:type="dxa"/>
                  <w:vMerge w:val="restart"/>
                  <w:vAlign w:val="center"/>
                </w:tcPr>
                <w:p w14:paraId="159DC10B">
                  <w:pPr>
                    <w:adjustRightInd w:val="0"/>
                    <w:snapToGrid w:val="0"/>
                    <w:jc w:val="center"/>
                  </w:pPr>
                  <w:r>
                    <w:t>《环境空气质量标准》（GB3095-2012及2018年修改单）</w:t>
                  </w:r>
                  <w:r>
                    <w:rPr>
                      <w:rFonts w:hint="eastAsia"/>
                    </w:rPr>
                    <w:t>二类区</w:t>
                  </w:r>
                  <w:r>
                    <w:t>二级标准</w:t>
                  </w:r>
                  <w:r>
                    <w:rPr>
                      <w:rFonts w:hint="eastAsia"/>
                    </w:rPr>
                    <w:t>、《声环境质量标准》（GB3096-2008）2类声环境功能区标准</w:t>
                  </w:r>
                </w:p>
              </w:tc>
              <w:tc>
                <w:tcPr>
                  <w:tcW w:w="757" w:type="dxa"/>
                  <w:vAlign w:val="center"/>
                </w:tcPr>
                <w:p w14:paraId="1FD5F77F">
                  <w:pPr>
                    <w:adjustRightInd w:val="0"/>
                    <w:snapToGrid w:val="0"/>
                    <w:jc w:val="center"/>
                  </w:pPr>
                  <w:r>
                    <w:t>S</w:t>
                  </w:r>
                </w:p>
              </w:tc>
              <w:tc>
                <w:tcPr>
                  <w:tcW w:w="1007" w:type="dxa"/>
                  <w:vAlign w:val="center"/>
                </w:tcPr>
                <w:p w14:paraId="6DE24269">
                  <w:pPr>
                    <w:adjustRightInd w:val="0"/>
                    <w:snapToGrid w:val="0"/>
                    <w:jc w:val="center"/>
                    <w:rPr>
                      <w:spacing w:val="6"/>
                      <w:szCs w:val="21"/>
                    </w:rPr>
                  </w:pPr>
                  <w:r>
                    <w:rPr>
                      <w:spacing w:val="6"/>
                      <w:szCs w:val="21"/>
                    </w:rPr>
                    <w:t>32</w:t>
                  </w:r>
                </w:p>
              </w:tc>
            </w:tr>
            <w:tr w14:paraId="7DA1B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9242894">
                  <w:pPr>
                    <w:adjustRightInd w:val="0"/>
                    <w:snapToGrid w:val="0"/>
                    <w:jc w:val="center"/>
                  </w:pPr>
                  <w:r>
                    <w:t>周沟村村委会</w:t>
                  </w:r>
                </w:p>
              </w:tc>
              <w:tc>
                <w:tcPr>
                  <w:tcW w:w="864" w:type="dxa"/>
                  <w:vAlign w:val="center"/>
                </w:tcPr>
                <w:p w14:paraId="3294428C">
                  <w:pPr>
                    <w:adjustRightInd w:val="0"/>
                    <w:snapToGrid w:val="0"/>
                    <w:jc w:val="center"/>
                  </w:pPr>
                  <w:r>
                    <w:t>644285</w:t>
                  </w:r>
                </w:p>
              </w:tc>
              <w:tc>
                <w:tcPr>
                  <w:tcW w:w="1044" w:type="dxa"/>
                  <w:vAlign w:val="center"/>
                </w:tcPr>
                <w:p w14:paraId="7346D0C1">
                  <w:pPr>
                    <w:adjustRightInd w:val="0"/>
                    <w:snapToGrid w:val="0"/>
                    <w:jc w:val="center"/>
                  </w:pPr>
                  <w:r>
                    <w:t>3968997</w:t>
                  </w:r>
                </w:p>
              </w:tc>
              <w:tc>
                <w:tcPr>
                  <w:tcW w:w="924" w:type="dxa"/>
                  <w:vAlign w:val="center"/>
                </w:tcPr>
                <w:p w14:paraId="4D46B1C5">
                  <w:pPr>
                    <w:adjustRightInd w:val="0"/>
                    <w:snapToGrid w:val="0"/>
                    <w:jc w:val="center"/>
                  </w:pPr>
                  <w:r>
                    <w:t>职工</w:t>
                  </w:r>
                </w:p>
              </w:tc>
              <w:tc>
                <w:tcPr>
                  <w:tcW w:w="1092" w:type="dxa"/>
                  <w:vAlign w:val="center"/>
                </w:tcPr>
                <w:p w14:paraId="27797382">
                  <w:pPr>
                    <w:adjustRightInd w:val="0"/>
                    <w:snapToGrid w:val="0"/>
                    <w:jc w:val="center"/>
                  </w:pPr>
                  <w:r>
                    <w:t>180户/720人</w:t>
                  </w:r>
                </w:p>
              </w:tc>
              <w:tc>
                <w:tcPr>
                  <w:tcW w:w="2161" w:type="dxa"/>
                  <w:vMerge w:val="continue"/>
                  <w:vAlign w:val="center"/>
                </w:tcPr>
                <w:p w14:paraId="792B595A">
                  <w:pPr>
                    <w:adjustRightInd w:val="0"/>
                    <w:snapToGrid w:val="0"/>
                    <w:jc w:val="center"/>
                  </w:pPr>
                </w:p>
              </w:tc>
              <w:tc>
                <w:tcPr>
                  <w:tcW w:w="757" w:type="dxa"/>
                  <w:vAlign w:val="center"/>
                </w:tcPr>
                <w:p w14:paraId="7336AC54">
                  <w:pPr>
                    <w:adjustRightInd w:val="0"/>
                    <w:snapToGrid w:val="0"/>
                    <w:jc w:val="center"/>
                  </w:pPr>
                  <w:r>
                    <w:t>W</w:t>
                  </w:r>
                </w:p>
              </w:tc>
              <w:tc>
                <w:tcPr>
                  <w:tcW w:w="1007" w:type="dxa"/>
                  <w:vAlign w:val="center"/>
                </w:tcPr>
                <w:p w14:paraId="17DBAB42">
                  <w:pPr>
                    <w:adjustRightInd w:val="0"/>
                    <w:snapToGrid w:val="0"/>
                    <w:jc w:val="center"/>
                    <w:rPr>
                      <w:spacing w:val="6"/>
                      <w:szCs w:val="21"/>
                    </w:rPr>
                  </w:pPr>
                  <w:r>
                    <w:rPr>
                      <w:spacing w:val="6"/>
                      <w:szCs w:val="21"/>
                    </w:rPr>
                    <w:t>110</w:t>
                  </w:r>
                </w:p>
              </w:tc>
            </w:tr>
            <w:tr w14:paraId="519C6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2A3E47D">
                  <w:pPr>
                    <w:adjustRightInd w:val="0"/>
                    <w:snapToGrid w:val="0"/>
                    <w:jc w:val="center"/>
                  </w:pPr>
                  <w:r>
                    <w:t>彭阳县第四小学</w:t>
                  </w:r>
                </w:p>
              </w:tc>
              <w:tc>
                <w:tcPr>
                  <w:tcW w:w="864" w:type="dxa"/>
                  <w:vAlign w:val="center"/>
                </w:tcPr>
                <w:p w14:paraId="6C47E04B">
                  <w:pPr>
                    <w:adjustRightInd w:val="0"/>
                    <w:snapToGrid w:val="0"/>
                    <w:jc w:val="center"/>
                  </w:pPr>
                  <w:r>
                    <w:t>644233</w:t>
                  </w:r>
                </w:p>
              </w:tc>
              <w:tc>
                <w:tcPr>
                  <w:tcW w:w="1044" w:type="dxa"/>
                  <w:vAlign w:val="center"/>
                </w:tcPr>
                <w:p w14:paraId="2C0075E7">
                  <w:pPr>
                    <w:adjustRightInd w:val="0"/>
                    <w:snapToGrid w:val="0"/>
                    <w:jc w:val="center"/>
                  </w:pPr>
                  <w:r>
                    <w:t>3969019</w:t>
                  </w:r>
                </w:p>
              </w:tc>
              <w:tc>
                <w:tcPr>
                  <w:tcW w:w="924" w:type="dxa"/>
                  <w:vAlign w:val="center"/>
                </w:tcPr>
                <w:p w14:paraId="75CAC22D">
                  <w:pPr>
                    <w:adjustRightInd w:val="0"/>
                    <w:snapToGrid w:val="0"/>
                    <w:jc w:val="center"/>
                  </w:pPr>
                  <w:r>
                    <w:rPr>
                      <w:kern w:val="0"/>
                      <w:szCs w:val="21"/>
                    </w:rPr>
                    <w:t>师生</w:t>
                  </w:r>
                </w:p>
              </w:tc>
              <w:tc>
                <w:tcPr>
                  <w:tcW w:w="1092" w:type="dxa"/>
                  <w:vAlign w:val="center"/>
                </w:tcPr>
                <w:p w14:paraId="5C8AB14F">
                  <w:pPr>
                    <w:adjustRightInd w:val="0"/>
                    <w:snapToGrid w:val="0"/>
                    <w:jc w:val="center"/>
                  </w:pPr>
                  <w:r>
                    <w:t>900人</w:t>
                  </w:r>
                </w:p>
              </w:tc>
              <w:tc>
                <w:tcPr>
                  <w:tcW w:w="2161" w:type="dxa"/>
                  <w:vMerge w:val="continue"/>
                  <w:vAlign w:val="center"/>
                </w:tcPr>
                <w:p w14:paraId="5F441C2A">
                  <w:pPr>
                    <w:adjustRightInd w:val="0"/>
                    <w:snapToGrid w:val="0"/>
                    <w:jc w:val="center"/>
                  </w:pPr>
                </w:p>
              </w:tc>
              <w:tc>
                <w:tcPr>
                  <w:tcW w:w="757" w:type="dxa"/>
                  <w:vAlign w:val="center"/>
                </w:tcPr>
                <w:p w14:paraId="5E34EFAE">
                  <w:pPr>
                    <w:jc w:val="center"/>
                  </w:pPr>
                  <w:r>
                    <w:t>W</w:t>
                  </w:r>
                </w:p>
              </w:tc>
              <w:tc>
                <w:tcPr>
                  <w:tcW w:w="1007" w:type="dxa"/>
                  <w:vAlign w:val="center"/>
                </w:tcPr>
                <w:p w14:paraId="5A3D8A67">
                  <w:pPr>
                    <w:adjustRightInd w:val="0"/>
                    <w:snapToGrid w:val="0"/>
                    <w:jc w:val="center"/>
                    <w:rPr>
                      <w:spacing w:val="6"/>
                      <w:szCs w:val="21"/>
                    </w:rPr>
                  </w:pPr>
                  <w:r>
                    <w:rPr>
                      <w:spacing w:val="6"/>
                      <w:szCs w:val="21"/>
                    </w:rPr>
                    <w:t>197</w:t>
                  </w:r>
                </w:p>
              </w:tc>
            </w:tr>
            <w:tr w14:paraId="0007A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F2BCE63">
                  <w:pPr>
                    <w:adjustRightInd w:val="0"/>
                    <w:snapToGrid w:val="0"/>
                    <w:jc w:val="center"/>
                  </w:pPr>
                  <w:r>
                    <w:t>东昂景苑</w:t>
                  </w:r>
                </w:p>
              </w:tc>
              <w:tc>
                <w:tcPr>
                  <w:tcW w:w="864" w:type="dxa"/>
                  <w:vAlign w:val="center"/>
                </w:tcPr>
                <w:p w14:paraId="50C95191">
                  <w:pPr>
                    <w:adjustRightInd w:val="0"/>
                    <w:snapToGrid w:val="0"/>
                    <w:jc w:val="center"/>
                  </w:pPr>
                  <w:r>
                    <w:t>644619</w:t>
                  </w:r>
                </w:p>
              </w:tc>
              <w:tc>
                <w:tcPr>
                  <w:tcW w:w="1044" w:type="dxa"/>
                  <w:vAlign w:val="center"/>
                </w:tcPr>
                <w:p w14:paraId="74A4A9D7">
                  <w:pPr>
                    <w:adjustRightInd w:val="0"/>
                    <w:snapToGrid w:val="0"/>
                    <w:jc w:val="center"/>
                  </w:pPr>
                  <w:r>
                    <w:t>3968999</w:t>
                  </w:r>
                </w:p>
              </w:tc>
              <w:tc>
                <w:tcPr>
                  <w:tcW w:w="924" w:type="dxa"/>
                  <w:vAlign w:val="center"/>
                </w:tcPr>
                <w:p w14:paraId="04EE02A5">
                  <w:pPr>
                    <w:adjustRightInd w:val="0"/>
                    <w:snapToGrid w:val="0"/>
                    <w:jc w:val="center"/>
                  </w:pPr>
                  <w:r>
                    <w:rPr>
                      <w:kern w:val="0"/>
                      <w:szCs w:val="21"/>
                    </w:rPr>
                    <w:t>居民</w:t>
                  </w:r>
                </w:p>
              </w:tc>
              <w:tc>
                <w:tcPr>
                  <w:tcW w:w="1092" w:type="dxa"/>
                  <w:vAlign w:val="center"/>
                </w:tcPr>
                <w:p w14:paraId="4DABE586">
                  <w:pPr>
                    <w:adjustRightInd w:val="0"/>
                    <w:snapToGrid w:val="0"/>
                    <w:jc w:val="center"/>
                  </w:pPr>
                  <w:r>
                    <w:t>375户/1500人</w:t>
                  </w:r>
                </w:p>
              </w:tc>
              <w:tc>
                <w:tcPr>
                  <w:tcW w:w="2161" w:type="dxa"/>
                  <w:vMerge w:val="continue"/>
                  <w:vAlign w:val="center"/>
                </w:tcPr>
                <w:p w14:paraId="6EC68145">
                  <w:pPr>
                    <w:adjustRightInd w:val="0"/>
                    <w:snapToGrid w:val="0"/>
                    <w:jc w:val="center"/>
                  </w:pPr>
                </w:p>
              </w:tc>
              <w:tc>
                <w:tcPr>
                  <w:tcW w:w="757" w:type="dxa"/>
                  <w:vAlign w:val="center"/>
                </w:tcPr>
                <w:p w14:paraId="5AC69510">
                  <w:pPr>
                    <w:jc w:val="center"/>
                  </w:pPr>
                  <w:r>
                    <w:t>N</w:t>
                  </w:r>
                </w:p>
              </w:tc>
              <w:tc>
                <w:tcPr>
                  <w:tcW w:w="1007" w:type="dxa"/>
                  <w:vAlign w:val="center"/>
                </w:tcPr>
                <w:p w14:paraId="5F8CBBC5">
                  <w:pPr>
                    <w:adjustRightInd w:val="0"/>
                    <w:snapToGrid w:val="0"/>
                    <w:jc w:val="center"/>
                    <w:rPr>
                      <w:spacing w:val="6"/>
                      <w:szCs w:val="21"/>
                    </w:rPr>
                  </w:pPr>
                  <w:r>
                    <w:rPr>
                      <w:rFonts w:hint="eastAsia"/>
                      <w:spacing w:val="6"/>
                      <w:szCs w:val="21"/>
                    </w:rPr>
                    <w:t>30</w:t>
                  </w:r>
                </w:p>
              </w:tc>
            </w:tr>
            <w:tr w14:paraId="035E5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7F411A7">
                  <w:pPr>
                    <w:adjustRightInd w:val="0"/>
                    <w:snapToGrid w:val="0"/>
                    <w:jc w:val="center"/>
                  </w:pPr>
                  <w:r>
                    <w:t>惠民家园</w:t>
                  </w:r>
                </w:p>
              </w:tc>
              <w:tc>
                <w:tcPr>
                  <w:tcW w:w="864" w:type="dxa"/>
                  <w:vAlign w:val="center"/>
                </w:tcPr>
                <w:p w14:paraId="410E405B">
                  <w:pPr>
                    <w:adjustRightInd w:val="0"/>
                    <w:snapToGrid w:val="0"/>
                    <w:jc w:val="center"/>
                  </w:pPr>
                  <w:r>
                    <w:t>644783</w:t>
                  </w:r>
                </w:p>
              </w:tc>
              <w:tc>
                <w:tcPr>
                  <w:tcW w:w="1044" w:type="dxa"/>
                  <w:vAlign w:val="center"/>
                </w:tcPr>
                <w:p w14:paraId="18A32CFD">
                  <w:pPr>
                    <w:adjustRightInd w:val="0"/>
                    <w:snapToGrid w:val="0"/>
                    <w:jc w:val="center"/>
                  </w:pPr>
                  <w:r>
                    <w:t>3968849</w:t>
                  </w:r>
                </w:p>
              </w:tc>
              <w:tc>
                <w:tcPr>
                  <w:tcW w:w="924" w:type="dxa"/>
                  <w:vAlign w:val="center"/>
                </w:tcPr>
                <w:p w14:paraId="2E768A50">
                  <w:pPr>
                    <w:adjustRightInd w:val="0"/>
                    <w:snapToGrid w:val="0"/>
                    <w:jc w:val="center"/>
                  </w:pPr>
                  <w:r>
                    <w:rPr>
                      <w:kern w:val="0"/>
                      <w:szCs w:val="21"/>
                    </w:rPr>
                    <w:t>居民</w:t>
                  </w:r>
                </w:p>
              </w:tc>
              <w:tc>
                <w:tcPr>
                  <w:tcW w:w="1092" w:type="dxa"/>
                  <w:vAlign w:val="center"/>
                </w:tcPr>
                <w:p w14:paraId="4533BD99">
                  <w:pPr>
                    <w:adjustRightInd w:val="0"/>
                    <w:snapToGrid w:val="0"/>
                    <w:jc w:val="center"/>
                  </w:pPr>
                  <w:r>
                    <w:t>1000户/4000人</w:t>
                  </w:r>
                </w:p>
              </w:tc>
              <w:tc>
                <w:tcPr>
                  <w:tcW w:w="2161" w:type="dxa"/>
                  <w:vMerge w:val="continue"/>
                  <w:vAlign w:val="center"/>
                </w:tcPr>
                <w:p w14:paraId="24BD3D88">
                  <w:pPr>
                    <w:adjustRightInd w:val="0"/>
                    <w:snapToGrid w:val="0"/>
                    <w:jc w:val="center"/>
                  </w:pPr>
                </w:p>
              </w:tc>
              <w:tc>
                <w:tcPr>
                  <w:tcW w:w="757" w:type="dxa"/>
                  <w:vAlign w:val="center"/>
                </w:tcPr>
                <w:p w14:paraId="295B897B">
                  <w:pPr>
                    <w:adjustRightInd w:val="0"/>
                    <w:snapToGrid w:val="0"/>
                    <w:jc w:val="center"/>
                  </w:pPr>
                  <w:r>
                    <w:t>E</w:t>
                  </w:r>
                </w:p>
              </w:tc>
              <w:tc>
                <w:tcPr>
                  <w:tcW w:w="1007" w:type="dxa"/>
                  <w:vAlign w:val="center"/>
                </w:tcPr>
                <w:p w14:paraId="2E3DC3D4">
                  <w:pPr>
                    <w:adjustRightInd w:val="0"/>
                    <w:snapToGrid w:val="0"/>
                    <w:jc w:val="center"/>
                    <w:rPr>
                      <w:spacing w:val="6"/>
                      <w:szCs w:val="21"/>
                    </w:rPr>
                  </w:pPr>
                  <w:r>
                    <w:rPr>
                      <w:spacing w:val="6"/>
                      <w:szCs w:val="21"/>
                    </w:rPr>
                    <w:t>300</w:t>
                  </w:r>
                </w:p>
              </w:tc>
            </w:tr>
            <w:tr w14:paraId="5833F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31BF7E7">
                  <w:pPr>
                    <w:adjustRightInd w:val="0"/>
                    <w:snapToGrid w:val="0"/>
                    <w:jc w:val="center"/>
                  </w:pPr>
                  <w:r>
                    <w:rPr>
                      <w:bCs/>
                    </w:rPr>
                    <w:t>茹河</w:t>
                  </w:r>
                </w:p>
              </w:tc>
              <w:tc>
                <w:tcPr>
                  <w:tcW w:w="864" w:type="dxa"/>
                  <w:vAlign w:val="center"/>
                </w:tcPr>
                <w:p w14:paraId="67E18D40">
                  <w:pPr>
                    <w:adjustRightInd w:val="0"/>
                    <w:snapToGrid w:val="0"/>
                    <w:jc w:val="center"/>
                  </w:pPr>
                  <w:r>
                    <w:t>644642</w:t>
                  </w:r>
                </w:p>
              </w:tc>
              <w:tc>
                <w:tcPr>
                  <w:tcW w:w="1044" w:type="dxa"/>
                  <w:vAlign w:val="center"/>
                </w:tcPr>
                <w:p w14:paraId="6E1D230C">
                  <w:pPr>
                    <w:adjustRightInd w:val="0"/>
                    <w:snapToGrid w:val="0"/>
                    <w:jc w:val="center"/>
                  </w:pPr>
                  <w:r>
                    <w:t>3969602</w:t>
                  </w:r>
                </w:p>
              </w:tc>
              <w:tc>
                <w:tcPr>
                  <w:tcW w:w="924" w:type="dxa"/>
                  <w:vAlign w:val="center"/>
                </w:tcPr>
                <w:p w14:paraId="267B26F5">
                  <w:pPr>
                    <w:adjustRightInd w:val="0"/>
                    <w:snapToGrid w:val="0"/>
                    <w:jc w:val="center"/>
                  </w:pPr>
                  <w:r>
                    <w:rPr>
                      <w:kern w:val="0"/>
                      <w:szCs w:val="21"/>
                    </w:rPr>
                    <w:t>地表水</w:t>
                  </w:r>
                </w:p>
              </w:tc>
              <w:tc>
                <w:tcPr>
                  <w:tcW w:w="1092" w:type="dxa"/>
                  <w:vAlign w:val="center"/>
                </w:tcPr>
                <w:p w14:paraId="42272E5C">
                  <w:pPr>
                    <w:adjustRightInd w:val="0"/>
                    <w:snapToGrid w:val="0"/>
                    <w:jc w:val="center"/>
                  </w:pPr>
                  <w:r>
                    <w:t>/</w:t>
                  </w:r>
                </w:p>
              </w:tc>
              <w:tc>
                <w:tcPr>
                  <w:tcW w:w="2161" w:type="dxa"/>
                  <w:vAlign w:val="center"/>
                </w:tcPr>
                <w:p w14:paraId="215DA118">
                  <w:pPr>
                    <w:adjustRightInd w:val="0"/>
                    <w:snapToGrid w:val="0"/>
                    <w:jc w:val="center"/>
                  </w:pPr>
                  <w:r>
                    <w:t>《地表水环境质量标准》（GB3838-2002）III类标准</w:t>
                  </w:r>
                </w:p>
              </w:tc>
              <w:tc>
                <w:tcPr>
                  <w:tcW w:w="757" w:type="dxa"/>
                  <w:vAlign w:val="center"/>
                </w:tcPr>
                <w:p w14:paraId="7DAD1C41">
                  <w:pPr>
                    <w:jc w:val="center"/>
                  </w:pPr>
                  <w:r>
                    <w:t>N</w:t>
                  </w:r>
                </w:p>
              </w:tc>
              <w:tc>
                <w:tcPr>
                  <w:tcW w:w="1007" w:type="dxa"/>
                  <w:vAlign w:val="center"/>
                </w:tcPr>
                <w:p w14:paraId="7E7A2D29">
                  <w:pPr>
                    <w:adjustRightInd w:val="0"/>
                    <w:snapToGrid w:val="0"/>
                    <w:jc w:val="center"/>
                    <w:rPr>
                      <w:spacing w:val="6"/>
                      <w:szCs w:val="21"/>
                    </w:rPr>
                  </w:pPr>
                  <w:r>
                    <w:rPr>
                      <w:spacing w:val="6"/>
                      <w:szCs w:val="21"/>
                    </w:rPr>
                    <w:t>600</w:t>
                  </w:r>
                </w:p>
              </w:tc>
            </w:tr>
          </w:tbl>
          <w:p w14:paraId="29807288">
            <w:pPr>
              <w:pStyle w:val="2"/>
            </w:pPr>
          </w:p>
          <w:p w14:paraId="59D88A28">
            <w:pPr>
              <w:pStyle w:val="2"/>
            </w:pPr>
          </w:p>
          <w:p w14:paraId="503A1B26">
            <w:pPr>
              <w:pStyle w:val="2"/>
            </w:pPr>
          </w:p>
          <w:p w14:paraId="6E2E2097">
            <w:pPr>
              <w:pStyle w:val="2"/>
            </w:pPr>
          </w:p>
          <w:p w14:paraId="49C541D0">
            <w:pPr>
              <w:pStyle w:val="2"/>
            </w:pPr>
          </w:p>
          <w:p w14:paraId="76D884CD">
            <w:pPr>
              <w:pStyle w:val="2"/>
              <w:ind w:firstLine="0" w:firstLineChars="0"/>
            </w:pPr>
          </w:p>
        </w:tc>
      </w:tr>
    </w:tbl>
    <w:p w14:paraId="46F1F9B8">
      <w:pPr>
        <w:outlineLvl w:val="0"/>
        <w:rPr>
          <w:rFonts w:eastAsia="黑体"/>
          <w:b/>
          <w:sz w:val="32"/>
          <w:szCs w:val="32"/>
        </w:rPr>
      </w:pPr>
      <w:r>
        <w:rPr>
          <w:b/>
          <w:sz w:val="32"/>
          <w:szCs w:val="32"/>
        </w:rPr>
        <w:t>评价适用标准</w:t>
      </w:r>
    </w:p>
    <w:tbl>
      <w:tblPr>
        <w:tblStyle w:val="35"/>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712"/>
      </w:tblGrid>
      <w:tr w14:paraId="3049E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7" w:hRule="atLeast"/>
          <w:jc w:val="center"/>
        </w:trPr>
        <w:tc>
          <w:tcPr>
            <w:tcW w:w="644" w:type="dxa"/>
            <w:vAlign w:val="center"/>
          </w:tcPr>
          <w:p w14:paraId="5A4606CD">
            <w:pPr>
              <w:adjustRightInd w:val="0"/>
              <w:snapToGrid w:val="0"/>
              <w:spacing w:line="440" w:lineRule="exact"/>
              <w:jc w:val="center"/>
              <w:rPr>
                <w:b/>
                <w:sz w:val="28"/>
              </w:rPr>
            </w:pPr>
            <w:r>
              <w:rPr>
                <w:b/>
                <w:sz w:val="28"/>
              </w:rPr>
              <w:t>环境质量标准</w:t>
            </w:r>
          </w:p>
        </w:tc>
        <w:tc>
          <w:tcPr>
            <w:tcW w:w="8712" w:type="dxa"/>
            <w:vAlign w:val="center"/>
          </w:tcPr>
          <w:p w14:paraId="77652F64">
            <w:pPr>
              <w:adjustRightInd w:val="0"/>
              <w:snapToGrid w:val="0"/>
              <w:spacing w:beforeLines="50"/>
              <w:rPr>
                <w:rFonts w:eastAsia="仿宋_GB2312"/>
                <w:sz w:val="28"/>
              </w:rPr>
            </w:pPr>
            <w:r>
              <w:rPr>
                <w:rFonts w:eastAsia="仿宋_GB2312"/>
                <w:sz w:val="28"/>
              </w:rPr>
              <w:t>1</w:t>
            </w:r>
            <w:r>
              <w:rPr>
                <w:rFonts w:hint="eastAsia" w:eastAsia="仿宋_GB2312"/>
                <w:sz w:val="28"/>
              </w:rPr>
              <w:t>.</w:t>
            </w:r>
            <w:r>
              <w:rPr>
                <w:rFonts w:eastAsia="仿宋_GB2312"/>
                <w:sz w:val="28"/>
              </w:rPr>
              <w:t>《环境空气质量标准》（GB3095-2012</w:t>
            </w:r>
            <w:r>
              <w:rPr>
                <w:rFonts w:hint="eastAsia" w:eastAsia="仿宋_GB2312"/>
                <w:sz w:val="28"/>
              </w:rPr>
              <w:t>及2018年修改单</w:t>
            </w:r>
            <w:r>
              <w:rPr>
                <w:rFonts w:eastAsia="仿宋_GB2312"/>
                <w:sz w:val="28"/>
              </w:rPr>
              <w:t>）</w:t>
            </w:r>
            <w:r>
              <w:rPr>
                <w:rFonts w:eastAsia="仿宋_GB2312"/>
                <w:snapToGrid w:val="0"/>
                <w:kern w:val="0"/>
                <w:sz w:val="28"/>
              </w:rPr>
              <w:t>二级标准</w:t>
            </w:r>
            <w:r>
              <w:rPr>
                <w:rFonts w:eastAsia="仿宋_GB2312"/>
                <w:sz w:val="28"/>
              </w:rPr>
              <w:t>；</w:t>
            </w:r>
          </w:p>
          <w:tbl>
            <w:tblPr>
              <w:tblStyle w:val="35"/>
              <w:tblW w:w="8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1073"/>
              <w:gridCol w:w="1134"/>
              <w:gridCol w:w="2126"/>
              <w:gridCol w:w="1085"/>
              <w:gridCol w:w="2072"/>
            </w:tblGrid>
            <w:tr w14:paraId="282A5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2" w:type="dxa"/>
                  <w:vAlign w:val="center"/>
                </w:tcPr>
                <w:p w14:paraId="66D98476">
                  <w:pPr>
                    <w:adjustRightInd w:val="0"/>
                    <w:snapToGrid w:val="0"/>
                    <w:jc w:val="center"/>
                    <w:rPr>
                      <w:b/>
                      <w:bCs/>
                    </w:rPr>
                  </w:pPr>
                  <w:r>
                    <w:rPr>
                      <w:b/>
                      <w:bCs/>
                    </w:rPr>
                    <w:t>序号</w:t>
                  </w:r>
                </w:p>
              </w:tc>
              <w:tc>
                <w:tcPr>
                  <w:tcW w:w="1073" w:type="dxa"/>
                  <w:vAlign w:val="center"/>
                </w:tcPr>
                <w:p w14:paraId="645ADC23">
                  <w:pPr>
                    <w:adjustRightInd w:val="0"/>
                    <w:snapToGrid w:val="0"/>
                    <w:jc w:val="center"/>
                    <w:rPr>
                      <w:b/>
                      <w:bCs/>
                    </w:rPr>
                  </w:pPr>
                  <w:r>
                    <w:rPr>
                      <w:b/>
                      <w:bCs/>
                    </w:rPr>
                    <w:t>污染物</w:t>
                  </w:r>
                </w:p>
              </w:tc>
              <w:tc>
                <w:tcPr>
                  <w:tcW w:w="1134" w:type="dxa"/>
                  <w:tcBorders>
                    <w:left w:val="single" w:color="auto" w:sz="4" w:space="0"/>
                    <w:right w:val="single" w:color="auto" w:sz="4" w:space="0"/>
                  </w:tcBorders>
                  <w:vAlign w:val="center"/>
                </w:tcPr>
                <w:p w14:paraId="3ACEAA02">
                  <w:pPr>
                    <w:adjustRightInd w:val="0"/>
                    <w:snapToGrid w:val="0"/>
                    <w:jc w:val="center"/>
                    <w:rPr>
                      <w:b/>
                      <w:bCs/>
                    </w:rPr>
                  </w:pPr>
                  <w:r>
                    <w:rPr>
                      <w:b/>
                      <w:bCs/>
                    </w:rPr>
                    <w:t>单位</w:t>
                  </w:r>
                </w:p>
              </w:tc>
              <w:tc>
                <w:tcPr>
                  <w:tcW w:w="3211" w:type="dxa"/>
                  <w:gridSpan w:val="2"/>
                  <w:tcBorders>
                    <w:left w:val="single" w:color="auto" w:sz="4" w:space="0"/>
                  </w:tcBorders>
                  <w:vAlign w:val="center"/>
                </w:tcPr>
                <w:p w14:paraId="7884DCA4">
                  <w:pPr>
                    <w:adjustRightInd w:val="0"/>
                    <w:snapToGrid w:val="0"/>
                    <w:jc w:val="center"/>
                    <w:rPr>
                      <w:b/>
                      <w:bCs/>
                    </w:rPr>
                  </w:pPr>
                  <w:r>
                    <w:rPr>
                      <w:b/>
                      <w:bCs/>
                    </w:rPr>
                    <w:t>标准值</w:t>
                  </w:r>
                </w:p>
              </w:tc>
              <w:tc>
                <w:tcPr>
                  <w:tcW w:w="2072" w:type="dxa"/>
                  <w:vAlign w:val="center"/>
                </w:tcPr>
                <w:p w14:paraId="17715AC7">
                  <w:pPr>
                    <w:adjustRightInd w:val="0"/>
                    <w:snapToGrid w:val="0"/>
                    <w:jc w:val="center"/>
                    <w:rPr>
                      <w:b/>
                      <w:bCs/>
                    </w:rPr>
                  </w:pPr>
                  <w:r>
                    <w:rPr>
                      <w:b/>
                      <w:bCs/>
                    </w:rPr>
                    <w:t>标准来源</w:t>
                  </w:r>
                </w:p>
              </w:tc>
            </w:tr>
            <w:tr w14:paraId="315C7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2" w:type="dxa"/>
                  <w:vAlign w:val="center"/>
                </w:tcPr>
                <w:p w14:paraId="5C8FA99B">
                  <w:pPr>
                    <w:adjustRightInd w:val="0"/>
                    <w:snapToGrid w:val="0"/>
                    <w:jc w:val="center"/>
                  </w:pPr>
                  <w:r>
                    <w:t>1</w:t>
                  </w:r>
                </w:p>
              </w:tc>
              <w:tc>
                <w:tcPr>
                  <w:tcW w:w="1073" w:type="dxa"/>
                  <w:vAlign w:val="center"/>
                </w:tcPr>
                <w:p w14:paraId="50018503">
                  <w:pPr>
                    <w:adjustRightInd w:val="0"/>
                    <w:snapToGrid w:val="0"/>
                    <w:jc w:val="center"/>
                  </w:pPr>
                  <w:r>
                    <w:rPr>
                      <w:szCs w:val="21"/>
                    </w:rPr>
                    <w:t>SO</w:t>
                  </w:r>
                  <w:r>
                    <w:rPr>
                      <w:szCs w:val="21"/>
                      <w:vertAlign w:val="subscript"/>
                    </w:rPr>
                    <w:t>2</w:t>
                  </w:r>
                </w:p>
              </w:tc>
              <w:tc>
                <w:tcPr>
                  <w:tcW w:w="1134" w:type="dxa"/>
                  <w:tcBorders>
                    <w:left w:val="single" w:color="auto" w:sz="4" w:space="0"/>
                    <w:right w:val="single" w:color="auto" w:sz="4" w:space="0"/>
                  </w:tcBorders>
                  <w:vAlign w:val="center"/>
                </w:tcPr>
                <w:p w14:paraId="0A905E8C">
                  <w:pPr>
                    <w:adjustRightInd w:val="0"/>
                    <w:snapToGrid w:val="0"/>
                    <w:jc w:val="center"/>
                  </w:pPr>
                  <w:r>
                    <w:t>μg/m</w:t>
                  </w:r>
                  <w:r>
                    <w:rPr>
                      <w:vertAlign w:val="superscript"/>
                    </w:rPr>
                    <w:t>3</w:t>
                  </w:r>
                </w:p>
              </w:tc>
              <w:tc>
                <w:tcPr>
                  <w:tcW w:w="2126" w:type="dxa"/>
                  <w:tcBorders>
                    <w:left w:val="single" w:color="auto" w:sz="4" w:space="0"/>
                    <w:right w:val="single" w:color="auto" w:sz="4" w:space="0"/>
                  </w:tcBorders>
                  <w:vAlign w:val="center"/>
                </w:tcPr>
                <w:p w14:paraId="0B91B5C0">
                  <w:pPr>
                    <w:adjustRightInd w:val="0"/>
                    <w:snapToGrid w:val="0"/>
                    <w:jc w:val="center"/>
                  </w:pPr>
                  <w:r>
                    <w:rPr>
                      <w:szCs w:val="21"/>
                    </w:rPr>
                    <w:t>年均值</w:t>
                  </w:r>
                </w:p>
              </w:tc>
              <w:tc>
                <w:tcPr>
                  <w:tcW w:w="1085" w:type="dxa"/>
                  <w:tcBorders>
                    <w:left w:val="single" w:color="auto" w:sz="4" w:space="0"/>
                  </w:tcBorders>
                  <w:vAlign w:val="center"/>
                </w:tcPr>
                <w:p w14:paraId="7E66F8D0">
                  <w:pPr>
                    <w:adjustRightInd w:val="0"/>
                    <w:snapToGrid w:val="0"/>
                    <w:jc w:val="center"/>
                  </w:pPr>
                  <w:r>
                    <w:rPr>
                      <w:szCs w:val="21"/>
                    </w:rPr>
                    <w:t>60</w:t>
                  </w:r>
                </w:p>
              </w:tc>
              <w:tc>
                <w:tcPr>
                  <w:tcW w:w="2072" w:type="dxa"/>
                  <w:vMerge w:val="restart"/>
                  <w:vAlign w:val="center"/>
                </w:tcPr>
                <w:p w14:paraId="5133F19A">
                  <w:pPr>
                    <w:adjustRightInd w:val="0"/>
                    <w:snapToGrid w:val="0"/>
                    <w:jc w:val="center"/>
                    <w:rPr>
                      <w:szCs w:val="21"/>
                    </w:rPr>
                  </w:pPr>
                  <w:r>
                    <w:rPr>
                      <w:szCs w:val="21"/>
                    </w:rPr>
                    <w:t>《环境空气质量标准》（GB3095-2012及2018年修改单）二级标准</w:t>
                  </w:r>
                </w:p>
              </w:tc>
            </w:tr>
            <w:tr w14:paraId="14A4C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2" w:type="dxa"/>
                  <w:vAlign w:val="center"/>
                </w:tcPr>
                <w:p w14:paraId="2EBC6CC2">
                  <w:pPr>
                    <w:adjustRightInd w:val="0"/>
                    <w:snapToGrid w:val="0"/>
                    <w:jc w:val="center"/>
                  </w:pPr>
                  <w:r>
                    <w:t>2</w:t>
                  </w:r>
                </w:p>
              </w:tc>
              <w:tc>
                <w:tcPr>
                  <w:tcW w:w="1073" w:type="dxa"/>
                  <w:vAlign w:val="center"/>
                </w:tcPr>
                <w:p w14:paraId="7EB3A075">
                  <w:pPr>
                    <w:adjustRightInd w:val="0"/>
                    <w:snapToGrid w:val="0"/>
                    <w:jc w:val="center"/>
                  </w:pPr>
                  <w:r>
                    <w:rPr>
                      <w:szCs w:val="21"/>
                    </w:rPr>
                    <w:t>NO</w:t>
                  </w:r>
                  <w:r>
                    <w:rPr>
                      <w:szCs w:val="21"/>
                      <w:vertAlign w:val="subscript"/>
                    </w:rPr>
                    <w:t>2</w:t>
                  </w:r>
                </w:p>
              </w:tc>
              <w:tc>
                <w:tcPr>
                  <w:tcW w:w="1134" w:type="dxa"/>
                  <w:tcBorders>
                    <w:left w:val="single" w:color="auto" w:sz="4" w:space="0"/>
                    <w:right w:val="single" w:color="auto" w:sz="4" w:space="0"/>
                  </w:tcBorders>
                  <w:vAlign w:val="center"/>
                </w:tcPr>
                <w:p w14:paraId="17BC3FD6">
                  <w:pPr>
                    <w:adjustRightInd w:val="0"/>
                    <w:snapToGrid w:val="0"/>
                    <w:jc w:val="center"/>
                  </w:pPr>
                  <w:r>
                    <w:t>μg/m</w:t>
                  </w:r>
                  <w:r>
                    <w:rPr>
                      <w:vertAlign w:val="superscript"/>
                    </w:rPr>
                    <w:t>3</w:t>
                  </w:r>
                </w:p>
              </w:tc>
              <w:tc>
                <w:tcPr>
                  <w:tcW w:w="2126" w:type="dxa"/>
                  <w:tcBorders>
                    <w:left w:val="single" w:color="auto" w:sz="4" w:space="0"/>
                    <w:right w:val="single" w:color="auto" w:sz="4" w:space="0"/>
                  </w:tcBorders>
                  <w:vAlign w:val="center"/>
                </w:tcPr>
                <w:p w14:paraId="10E73707">
                  <w:pPr>
                    <w:adjustRightInd w:val="0"/>
                    <w:snapToGrid w:val="0"/>
                    <w:jc w:val="center"/>
                  </w:pPr>
                  <w:r>
                    <w:rPr>
                      <w:szCs w:val="21"/>
                    </w:rPr>
                    <w:t>年均值</w:t>
                  </w:r>
                </w:p>
              </w:tc>
              <w:tc>
                <w:tcPr>
                  <w:tcW w:w="1085" w:type="dxa"/>
                  <w:tcBorders>
                    <w:left w:val="single" w:color="auto" w:sz="4" w:space="0"/>
                  </w:tcBorders>
                  <w:vAlign w:val="center"/>
                </w:tcPr>
                <w:p w14:paraId="43F8E91E">
                  <w:pPr>
                    <w:adjustRightInd w:val="0"/>
                    <w:snapToGrid w:val="0"/>
                    <w:jc w:val="center"/>
                  </w:pPr>
                  <w:r>
                    <w:rPr>
                      <w:szCs w:val="21"/>
                    </w:rPr>
                    <w:t>40</w:t>
                  </w:r>
                </w:p>
              </w:tc>
              <w:tc>
                <w:tcPr>
                  <w:tcW w:w="2072" w:type="dxa"/>
                  <w:vMerge w:val="continue"/>
                  <w:vAlign w:val="center"/>
                </w:tcPr>
                <w:p w14:paraId="1292A1BC">
                  <w:pPr>
                    <w:adjustRightInd w:val="0"/>
                    <w:snapToGrid w:val="0"/>
                    <w:jc w:val="center"/>
                    <w:rPr>
                      <w:sz w:val="24"/>
                    </w:rPr>
                  </w:pPr>
                </w:p>
              </w:tc>
            </w:tr>
            <w:tr w14:paraId="3DC11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2" w:type="dxa"/>
                  <w:vAlign w:val="center"/>
                </w:tcPr>
                <w:p w14:paraId="5D0E1288">
                  <w:pPr>
                    <w:adjustRightInd w:val="0"/>
                    <w:snapToGrid w:val="0"/>
                    <w:jc w:val="center"/>
                  </w:pPr>
                  <w:r>
                    <w:t>3</w:t>
                  </w:r>
                </w:p>
              </w:tc>
              <w:tc>
                <w:tcPr>
                  <w:tcW w:w="1073" w:type="dxa"/>
                  <w:vAlign w:val="center"/>
                </w:tcPr>
                <w:p w14:paraId="0814F295">
                  <w:pPr>
                    <w:adjustRightInd w:val="0"/>
                    <w:snapToGrid w:val="0"/>
                    <w:jc w:val="center"/>
                  </w:pPr>
                  <w:r>
                    <w:rPr>
                      <w:szCs w:val="21"/>
                    </w:rPr>
                    <w:t>CO</w:t>
                  </w:r>
                </w:p>
              </w:tc>
              <w:tc>
                <w:tcPr>
                  <w:tcW w:w="1134" w:type="dxa"/>
                  <w:tcBorders>
                    <w:left w:val="single" w:color="auto" w:sz="4" w:space="0"/>
                    <w:right w:val="single" w:color="auto" w:sz="4" w:space="0"/>
                  </w:tcBorders>
                  <w:vAlign w:val="center"/>
                </w:tcPr>
                <w:p w14:paraId="4E533389">
                  <w:pPr>
                    <w:adjustRightInd w:val="0"/>
                    <w:snapToGrid w:val="0"/>
                    <w:jc w:val="center"/>
                  </w:pPr>
                  <w:r>
                    <w:t>mg/m</w:t>
                  </w:r>
                  <w:r>
                    <w:rPr>
                      <w:vertAlign w:val="superscript"/>
                    </w:rPr>
                    <w:t>3</w:t>
                  </w:r>
                </w:p>
              </w:tc>
              <w:tc>
                <w:tcPr>
                  <w:tcW w:w="2126" w:type="dxa"/>
                  <w:tcBorders>
                    <w:left w:val="single" w:color="auto" w:sz="4" w:space="0"/>
                    <w:right w:val="single" w:color="auto" w:sz="4" w:space="0"/>
                  </w:tcBorders>
                  <w:vAlign w:val="center"/>
                </w:tcPr>
                <w:p w14:paraId="14C4F344">
                  <w:pPr>
                    <w:adjustRightInd w:val="0"/>
                    <w:snapToGrid w:val="0"/>
                    <w:jc w:val="center"/>
                  </w:pPr>
                  <w:r>
                    <w:rPr>
                      <w:szCs w:val="21"/>
                    </w:rPr>
                    <w:t>24小时均值</w:t>
                  </w:r>
                </w:p>
              </w:tc>
              <w:tc>
                <w:tcPr>
                  <w:tcW w:w="1085" w:type="dxa"/>
                  <w:tcBorders>
                    <w:left w:val="single" w:color="auto" w:sz="4" w:space="0"/>
                  </w:tcBorders>
                  <w:vAlign w:val="center"/>
                </w:tcPr>
                <w:p w14:paraId="791B7C95">
                  <w:pPr>
                    <w:adjustRightInd w:val="0"/>
                    <w:snapToGrid w:val="0"/>
                    <w:jc w:val="center"/>
                  </w:pPr>
                  <w:r>
                    <w:rPr>
                      <w:szCs w:val="21"/>
                    </w:rPr>
                    <w:t>4</w:t>
                  </w:r>
                </w:p>
              </w:tc>
              <w:tc>
                <w:tcPr>
                  <w:tcW w:w="2072" w:type="dxa"/>
                  <w:vMerge w:val="continue"/>
                  <w:vAlign w:val="center"/>
                </w:tcPr>
                <w:p w14:paraId="6320A43B">
                  <w:pPr>
                    <w:adjustRightInd w:val="0"/>
                    <w:snapToGrid w:val="0"/>
                    <w:jc w:val="center"/>
                    <w:rPr>
                      <w:sz w:val="24"/>
                    </w:rPr>
                  </w:pPr>
                </w:p>
              </w:tc>
            </w:tr>
            <w:tr w14:paraId="1D80B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2" w:type="dxa"/>
                  <w:vAlign w:val="center"/>
                </w:tcPr>
                <w:p w14:paraId="339E83FA">
                  <w:pPr>
                    <w:adjustRightInd w:val="0"/>
                    <w:snapToGrid w:val="0"/>
                    <w:jc w:val="center"/>
                  </w:pPr>
                  <w:r>
                    <w:t>4</w:t>
                  </w:r>
                </w:p>
              </w:tc>
              <w:tc>
                <w:tcPr>
                  <w:tcW w:w="1073" w:type="dxa"/>
                  <w:vAlign w:val="center"/>
                </w:tcPr>
                <w:p w14:paraId="0AC78638">
                  <w:pPr>
                    <w:adjustRightInd w:val="0"/>
                    <w:snapToGrid w:val="0"/>
                    <w:jc w:val="center"/>
                    <w:rPr>
                      <w:vertAlign w:val="subscript"/>
                    </w:rPr>
                  </w:pPr>
                  <w:r>
                    <w:rPr>
                      <w:szCs w:val="21"/>
                    </w:rPr>
                    <w:t>PM</w:t>
                  </w:r>
                  <w:r>
                    <w:rPr>
                      <w:szCs w:val="21"/>
                      <w:vertAlign w:val="subscript"/>
                    </w:rPr>
                    <w:t>10</w:t>
                  </w:r>
                </w:p>
              </w:tc>
              <w:tc>
                <w:tcPr>
                  <w:tcW w:w="1134" w:type="dxa"/>
                  <w:tcBorders>
                    <w:left w:val="single" w:color="auto" w:sz="4" w:space="0"/>
                  </w:tcBorders>
                  <w:vAlign w:val="center"/>
                </w:tcPr>
                <w:p w14:paraId="4B788401">
                  <w:pPr>
                    <w:adjustRightInd w:val="0"/>
                    <w:snapToGrid w:val="0"/>
                    <w:jc w:val="center"/>
                  </w:pPr>
                  <w:r>
                    <w:t>μg/m</w:t>
                  </w:r>
                  <w:r>
                    <w:rPr>
                      <w:vertAlign w:val="superscript"/>
                    </w:rPr>
                    <w:t>3</w:t>
                  </w:r>
                </w:p>
              </w:tc>
              <w:tc>
                <w:tcPr>
                  <w:tcW w:w="2126" w:type="dxa"/>
                  <w:tcBorders>
                    <w:left w:val="single" w:color="auto" w:sz="4" w:space="0"/>
                  </w:tcBorders>
                  <w:vAlign w:val="center"/>
                </w:tcPr>
                <w:p w14:paraId="2372D40B">
                  <w:pPr>
                    <w:adjustRightInd w:val="0"/>
                    <w:snapToGrid w:val="0"/>
                    <w:jc w:val="center"/>
                  </w:pPr>
                  <w:r>
                    <w:rPr>
                      <w:szCs w:val="21"/>
                    </w:rPr>
                    <w:t>年均值</w:t>
                  </w:r>
                </w:p>
              </w:tc>
              <w:tc>
                <w:tcPr>
                  <w:tcW w:w="1085" w:type="dxa"/>
                  <w:tcBorders>
                    <w:left w:val="single" w:color="auto" w:sz="4" w:space="0"/>
                  </w:tcBorders>
                  <w:vAlign w:val="center"/>
                </w:tcPr>
                <w:p w14:paraId="35AB4E7F">
                  <w:pPr>
                    <w:adjustRightInd w:val="0"/>
                    <w:snapToGrid w:val="0"/>
                    <w:jc w:val="center"/>
                  </w:pPr>
                  <w:r>
                    <w:rPr>
                      <w:szCs w:val="21"/>
                    </w:rPr>
                    <w:t>70</w:t>
                  </w:r>
                </w:p>
              </w:tc>
              <w:tc>
                <w:tcPr>
                  <w:tcW w:w="2072" w:type="dxa"/>
                  <w:vMerge w:val="continue"/>
                  <w:vAlign w:val="center"/>
                </w:tcPr>
                <w:p w14:paraId="21DFDCD5">
                  <w:pPr>
                    <w:adjustRightInd w:val="0"/>
                    <w:snapToGrid w:val="0"/>
                    <w:jc w:val="center"/>
                    <w:rPr>
                      <w:sz w:val="24"/>
                    </w:rPr>
                  </w:pPr>
                </w:p>
              </w:tc>
            </w:tr>
            <w:tr w14:paraId="32E2E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2" w:type="dxa"/>
                  <w:vAlign w:val="center"/>
                </w:tcPr>
                <w:p w14:paraId="0084332C">
                  <w:pPr>
                    <w:adjustRightInd w:val="0"/>
                    <w:snapToGrid w:val="0"/>
                    <w:jc w:val="center"/>
                  </w:pPr>
                  <w:r>
                    <w:t>5</w:t>
                  </w:r>
                </w:p>
              </w:tc>
              <w:tc>
                <w:tcPr>
                  <w:tcW w:w="1073" w:type="dxa"/>
                  <w:vAlign w:val="center"/>
                </w:tcPr>
                <w:p w14:paraId="6F9DB7D0">
                  <w:pPr>
                    <w:adjustRightInd w:val="0"/>
                    <w:snapToGrid w:val="0"/>
                    <w:jc w:val="center"/>
                  </w:pPr>
                  <w:r>
                    <w:rPr>
                      <w:snapToGrid w:val="0"/>
                      <w:kern w:val="0"/>
                      <w:szCs w:val="21"/>
                    </w:rPr>
                    <w:t>PM</w:t>
                  </w:r>
                  <w:r>
                    <w:rPr>
                      <w:snapToGrid w:val="0"/>
                      <w:kern w:val="0"/>
                      <w:szCs w:val="21"/>
                      <w:vertAlign w:val="subscript"/>
                    </w:rPr>
                    <w:t>2.5</w:t>
                  </w:r>
                </w:p>
              </w:tc>
              <w:tc>
                <w:tcPr>
                  <w:tcW w:w="1134" w:type="dxa"/>
                  <w:tcBorders>
                    <w:left w:val="single" w:color="auto" w:sz="4" w:space="0"/>
                  </w:tcBorders>
                  <w:vAlign w:val="center"/>
                </w:tcPr>
                <w:p w14:paraId="27EB837B">
                  <w:pPr>
                    <w:adjustRightInd w:val="0"/>
                    <w:snapToGrid w:val="0"/>
                    <w:jc w:val="center"/>
                  </w:pPr>
                  <w:r>
                    <w:t>μg/m</w:t>
                  </w:r>
                  <w:r>
                    <w:rPr>
                      <w:vertAlign w:val="superscript"/>
                    </w:rPr>
                    <w:t>3</w:t>
                  </w:r>
                </w:p>
              </w:tc>
              <w:tc>
                <w:tcPr>
                  <w:tcW w:w="2126" w:type="dxa"/>
                  <w:tcBorders>
                    <w:left w:val="single" w:color="auto" w:sz="4" w:space="0"/>
                  </w:tcBorders>
                  <w:vAlign w:val="center"/>
                </w:tcPr>
                <w:p w14:paraId="678DCE26">
                  <w:pPr>
                    <w:adjustRightInd w:val="0"/>
                    <w:snapToGrid w:val="0"/>
                    <w:jc w:val="center"/>
                  </w:pPr>
                  <w:r>
                    <w:rPr>
                      <w:szCs w:val="21"/>
                    </w:rPr>
                    <w:t>年均值</w:t>
                  </w:r>
                </w:p>
              </w:tc>
              <w:tc>
                <w:tcPr>
                  <w:tcW w:w="1085" w:type="dxa"/>
                  <w:tcBorders>
                    <w:left w:val="single" w:color="auto" w:sz="4" w:space="0"/>
                  </w:tcBorders>
                  <w:vAlign w:val="center"/>
                </w:tcPr>
                <w:p w14:paraId="54D89830">
                  <w:pPr>
                    <w:adjustRightInd w:val="0"/>
                    <w:snapToGrid w:val="0"/>
                    <w:jc w:val="center"/>
                  </w:pPr>
                  <w:r>
                    <w:rPr>
                      <w:szCs w:val="21"/>
                    </w:rPr>
                    <w:t>35</w:t>
                  </w:r>
                </w:p>
              </w:tc>
              <w:tc>
                <w:tcPr>
                  <w:tcW w:w="2072" w:type="dxa"/>
                  <w:vMerge w:val="continue"/>
                  <w:vAlign w:val="center"/>
                </w:tcPr>
                <w:p w14:paraId="7A735B79">
                  <w:pPr>
                    <w:adjustRightInd w:val="0"/>
                    <w:snapToGrid w:val="0"/>
                    <w:jc w:val="center"/>
                    <w:rPr>
                      <w:sz w:val="24"/>
                    </w:rPr>
                  </w:pPr>
                </w:p>
              </w:tc>
            </w:tr>
            <w:tr w14:paraId="57604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2" w:type="dxa"/>
                  <w:vAlign w:val="center"/>
                </w:tcPr>
                <w:p w14:paraId="6690B22E">
                  <w:pPr>
                    <w:adjustRightInd w:val="0"/>
                    <w:snapToGrid w:val="0"/>
                    <w:jc w:val="center"/>
                  </w:pPr>
                  <w:r>
                    <w:t>6</w:t>
                  </w:r>
                </w:p>
              </w:tc>
              <w:tc>
                <w:tcPr>
                  <w:tcW w:w="1073" w:type="dxa"/>
                  <w:vAlign w:val="center"/>
                </w:tcPr>
                <w:p w14:paraId="5E2FCA26">
                  <w:pPr>
                    <w:adjustRightInd w:val="0"/>
                    <w:snapToGrid w:val="0"/>
                    <w:jc w:val="center"/>
                  </w:pPr>
                  <w:r>
                    <w:rPr>
                      <w:szCs w:val="21"/>
                    </w:rPr>
                    <w:t>O</w:t>
                  </w:r>
                  <w:r>
                    <w:rPr>
                      <w:szCs w:val="21"/>
                      <w:vertAlign w:val="subscript"/>
                    </w:rPr>
                    <w:t>3</w:t>
                  </w:r>
                </w:p>
              </w:tc>
              <w:tc>
                <w:tcPr>
                  <w:tcW w:w="1134" w:type="dxa"/>
                  <w:tcBorders>
                    <w:left w:val="single" w:color="auto" w:sz="4" w:space="0"/>
                  </w:tcBorders>
                  <w:vAlign w:val="center"/>
                </w:tcPr>
                <w:p w14:paraId="45155C98">
                  <w:pPr>
                    <w:adjustRightInd w:val="0"/>
                    <w:snapToGrid w:val="0"/>
                    <w:jc w:val="center"/>
                  </w:pPr>
                  <w:r>
                    <w:t>μg/m</w:t>
                  </w:r>
                  <w:r>
                    <w:rPr>
                      <w:vertAlign w:val="superscript"/>
                    </w:rPr>
                    <w:t>3</w:t>
                  </w:r>
                </w:p>
              </w:tc>
              <w:tc>
                <w:tcPr>
                  <w:tcW w:w="2126" w:type="dxa"/>
                  <w:tcBorders>
                    <w:left w:val="single" w:color="auto" w:sz="4" w:space="0"/>
                  </w:tcBorders>
                  <w:vAlign w:val="center"/>
                </w:tcPr>
                <w:p w14:paraId="3BD91BAA">
                  <w:pPr>
                    <w:adjustRightInd w:val="0"/>
                    <w:snapToGrid w:val="0"/>
                    <w:jc w:val="center"/>
                  </w:pPr>
                  <w:r>
                    <w:rPr>
                      <w:szCs w:val="21"/>
                    </w:rPr>
                    <w:t>日最大8小时均值</w:t>
                  </w:r>
                </w:p>
              </w:tc>
              <w:tc>
                <w:tcPr>
                  <w:tcW w:w="1085" w:type="dxa"/>
                  <w:tcBorders>
                    <w:left w:val="single" w:color="auto" w:sz="4" w:space="0"/>
                  </w:tcBorders>
                  <w:vAlign w:val="center"/>
                </w:tcPr>
                <w:p w14:paraId="044295B2">
                  <w:pPr>
                    <w:adjustRightInd w:val="0"/>
                    <w:snapToGrid w:val="0"/>
                    <w:jc w:val="center"/>
                  </w:pPr>
                  <w:r>
                    <w:rPr>
                      <w:szCs w:val="21"/>
                    </w:rPr>
                    <w:t>160</w:t>
                  </w:r>
                </w:p>
              </w:tc>
              <w:tc>
                <w:tcPr>
                  <w:tcW w:w="2072" w:type="dxa"/>
                  <w:vMerge w:val="continue"/>
                  <w:vAlign w:val="center"/>
                </w:tcPr>
                <w:p w14:paraId="1AEC0F47">
                  <w:pPr>
                    <w:adjustRightInd w:val="0"/>
                    <w:snapToGrid w:val="0"/>
                    <w:jc w:val="center"/>
                    <w:rPr>
                      <w:sz w:val="24"/>
                    </w:rPr>
                  </w:pPr>
                </w:p>
              </w:tc>
            </w:tr>
          </w:tbl>
          <w:p w14:paraId="282B2C7C">
            <w:pPr>
              <w:adjustRightInd w:val="0"/>
              <w:snapToGrid w:val="0"/>
              <w:spacing w:beforeLines="50" w:line="360" w:lineRule="auto"/>
              <w:rPr>
                <w:rFonts w:eastAsia="仿宋_GB2312"/>
                <w:sz w:val="28"/>
              </w:rPr>
            </w:pPr>
            <w:r>
              <w:rPr>
                <w:rFonts w:eastAsia="仿宋_GB2312"/>
                <w:sz w:val="28"/>
              </w:rPr>
              <w:t>2.《地表水环境质量标准》（GB3838-2002）中的</w:t>
            </w:r>
            <w:r>
              <w:rPr>
                <w:rFonts w:eastAsia="仿宋_GB2312"/>
                <w:sz w:val="28"/>
                <w:szCs w:val="28"/>
              </w:rPr>
              <w:t>III</w:t>
            </w:r>
            <w:r>
              <w:rPr>
                <w:rFonts w:eastAsia="仿宋_GB2312"/>
                <w:sz w:val="28"/>
              </w:rPr>
              <w:t>类标准；</w:t>
            </w:r>
          </w:p>
          <w:p w14:paraId="7F583B0B">
            <w:pPr>
              <w:adjustRightInd w:val="0"/>
              <w:snapToGrid w:val="0"/>
              <w:rPr>
                <w:rFonts w:eastAsia="仿宋_GB2312"/>
                <w:sz w:val="28"/>
              </w:rPr>
            </w:pPr>
            <w:r>
              <w:rPr>
                <w:rFonts w:eastAsia="仿宋_GB2312"/>
                <w:sz w:val="28"/>
              </w:rPr>
              <w:t>3.《声环境质量标准》（GB3096-2008）2类标准。</w:t>
            </w:r>
          </w:p>
          <w:tbl>
            <w:tblPr>
              <w:tblStyle w:val="35"/>
              <w:tblpPr w:leftFromText="180" w:rightFromText="180" w:vertAnchor="text" w:horzAnchor="margin" w:tblpXSpec="center" w:tblpY="18"/>
              <w:tblOverlap w:val="never"/>
              <w:tblW w:w="8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0"/>
              <w:gridCol w:w="3017"/>
              <w:gridCol w:w="2945"/>
            </w:tblGrid>
            <w:tr w14:paraId="38039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0" w:type="dxa"/>
                  <w:tcBorders>
                    <w:tl2br w:val="nil"/>
                    <w:tr2bl w:val="nil"/>
                  </w:tcBorders>
                  <w:vAlign w:val="center"/>
                </w:tcPr>
                <w:p w14:paraId="0174B59A">
                  <w:pPr>
                    <w:adjustRightInd w:val="0"/>
                    <w:snapToGrid w:val="0"/>
                    <w:jc w:val="center"/>
                    <w:rPr>
                      <w:b/>
                      <w:szCs w:val="21"/>
                    </w:rPr>
                  </w:pPr>
                  <w:r>
                    <w:rPr>
                      <w:b/>
                      <w:szCs w:val="21"/>
                    </w:rPr>
                    <w:t>类别</w:t>
                  </w:r>
                </w:p>
              </w:tc>
              <w:tc>
                <w:tcPr>
                  <w:tcW w:w="3017" w:type="dxa"/>
                  <w:tcBorders>
                    <w:tl2br w:val="nil"/>
                    <w:tr2bl w:val="nil"/>
                  </w:tcBorders>
                  <w:vAlign w:val="center"/>
                </w:tcPr>
                <w:p w14:paraId="21AA5898">
                  <w:pPr>
                    <w:adjustRightInd w:val="0"/>
                    <w:snapToGrid w:val="0"/>
                    <w:jc w:val="center"/>
                    <w:rPr>
                      <w:b/>
                      <w:szCs w:val="21"/>
                    </w:rPr>
                  </w:pPr>
                  <w:r>
                    <w:rPr>
                      <w:b/>
                      <w:szCs w:val="21"/>
                    </w:rPr>
                    <w:t>昼间</w:t>
                  </w:r>
                </w:p>
              </w:tc>
              <w:tc>
                <w:tcPr>
                  <w:tcW w:w="2945" w:type="dxa"/>
                  <w:tcBorders>
                    <w:tl2br w:val="nil"/>
                    <w:tr2bl w:val="nil"/>
                  </w:tcBorders>
                  <w:vAlign w:val="center"/>
                </w:tcPr>
                <w:p w14:paraId="4F8AB580">
                  <w:pPr>
                    <w:adjustRightInd w:val="0"/>
                    <w:snapToGrid w:val="0"/>
                    <w:jc w:val="center"/>
                    <w:rPr>
                      <w:b/>
                      <w:szCs w:val="21"/>
                    </w:rPr>
                  </w:pPr>
                  <w:r>
                    <w:rPr>
                      <w:b/>
                      <w:szCs w:val="21"/>
                    </w:rPr>
                    <w:t>夜间</w:t>
                  </w:r>
                </w:p>
              </w:tc>
            </w:tr>
            <w:tr w14:paraId="5E930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0" w:type="dxa"/>
                  <w:tcBorders>
                    <w:tl2br w:val="nil"/>
                    <w:tr2bl w:val="nil"/>
                  </w:tcBorders>
                  <w:vAlign w:val="center"/>
                </w:tcPr>
                <w:p w14:paraId="42F29957">
                  <w:pPr>
                    <w:adjustRightInd w:val="0"/>
                    <w:snapToGrid w:val="0"/>
                    <w:jc w:val="center"/>
                    <w:rPr>
                      <w:szCs w:val="21"/>
                    </w:rPr>
                  </w:pPr>
                  <w:r>
                    <w:rPr>
                      <w:szCs w:val="21"/>
                    </w:rPr>
                    <w:t>2</w:t>
                  </w:r>
                </w:p>
              </w:tc>
              <w:tc>
                <w:tcPr>
                  <w:tcW w:w="3017" w:type="dxa"/>
                  <w:tcBorders>
                    <w:tl2br w:val="nil"/>
                    <w:tr2bl w:val="nil"/>
                  </w:tcBorders>
                  <w:vAlign w:val="center"/>
                </w:tcPr>
                <w:p w14:paraId="1E4B2005">
                  <w:pPr>
                    <w:adjustRightInd w:val="0"/>
                    <w:snapToGrid w:val="0"/>
                    <w:jc w:val="center"/>
                    <w:rPr>
                      <w:szCs w:val="21"/>
                    </w:rPr>
                  </w:pPr>
                  <w:r>
                    <w:rPr>
                      <w:szCs w:val="21"/>
                    </w:rPr>
                    <w:t>60</w:t>
                  </w:r>
                </w:p>
              </w:tc>
              <w:tc>
                <w:tcPr>
                  <w:tcW w:w="2945" w:type="dxa"/>
                  <w:tcBorders>
                    <w:tl2br w:val="nil"/>
                    <w:tr2bl w:val="nil"/>
                  </w:tcBorders>
                  <w:vAlign w:val="center"/>
                </w:tcPr>
                <w:p w14:paraId="668B3712">
                  <w:pPr>
                    <w:adjustRightInd w:val="0"/>
                    <w:snapToGrid w:val="0"/>
                    <w:jc w:val="center"/>
                    <w:rPr>
                      <w:szCs w:val="21"/>
                    </w:rPr>
                  </w:pPr>
                  <w:r>
                    <w:rPr>
                      <w:szCs w:val="21"/>
                    </w:rPr>
                    <w:t>50</w:t>
                  </w:r>
                </w:p>
              </w:tc>
            </w:tr>
          </w:tbl>
          <w:p w14:paraId="6DDD44AD">
            <w:pPr>
              <w:adjustRightInd w:val="0"/>
              <w:snapToGrid w:val="0"/>
              <w:spacing w:line="336" w:lineRule="auto"/>
              <w:rPr>
                <w:rFonts w:eastAsia="仿宋_GB2312"/>
                <w:sz w:val="10"/>
                <w:szCs w:val="10"/>
              </w:rPr>
            </w:pPr>
          </w:p>
        </w:tc>
      </w:tr>
      <w:tr w14:paraId="4929D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4" w:hRule="atLeast"/>
          <w:jc w:val="center"/>
        </w:trPr>
        <w:tc>
          <w:tcPr>
            <w:tcW w:w="644" w:type="dxa"/>
            <w:vAlign w:val="center"/>
          </w:tcPr>
          <w:p w14:paraId="2C7E0BE3">
            <w:pPr>
              <w:adjustRightInd w:val="0"/>
              <w:snapToGrid w:val="0"/>
              <w:spacing w:line="440" w:lineRule="exact"/>
              <w:jc w:val="center"/>
              <w:rPr>
                <w:b/>
                <w:sz w:val="28"/>
              </w:rPr>
            </w:pPr>
            <w:r>
              <w:rPr>
                <w:b/>
                <w:sz w:val="28"/>
              </w:rPr>
              <w:t>污染物排放标准</w:t>
            </w:r>
          </w:p>
        </w:tc>
        <w:tc>
          <w:tcPr>
            <w:tcW w:w="8712" w:type="dxa"/>
            <w:vAlign w:val="center"/>
          </w:tcPr>
          <w:p w14:paraId="41066097">
            <w:pPr>
              <w:adjustRightInd w:val="0"/>
              <w:snapToGrid w:val="0"/>
              <w:spacing w:beforeLines="50" w:line="360" w:lineRule="auto"/>
              <w:rPr>
                <w:rFonts w:eastAsia="仿宋_GB2312"/>
                <w:sz w:val="28"/>
              </w:rPr>
            </w:pPr>
            <w:r>
              <w:rPr>
                <w:rFonts w:eastAsia="仿宋_GB2312"/>
                <w:sz w:val="28"/>
              </w:rPr>
              <w:t>1.</w:t>
            </w:r>
            <w:r>
              <w:rPr>
                <w:rFonts w:eastAsia="仿宋_GB2312"/>
                <w:bCs/>
                <w:sz w:val="28"/>
                <w:szCs w:val="28"/>
              </w:rPr>
              <w:t>《建筑施工场界环境噪声排放标准》（GB12523-2011）</w:t>
            </w:r>
            <w:r>
              <w:rPr>
                <w:rFonts w:eastAsia="仿宋_GB2312"/>
                <w:sz w:val="28"/>
              </w:rPr>
              <w:t>；</w:t>
            </w:r>
          </w:p>
          <w:p w14:paraId="0F62A1CF">
            <w:pPr>
              <w:adjustRightInd w:val="0"/>
              <w:snapToGrid w:val="0"/>
              <w:spacing w:line="360" w:lineRule="auto"/>
              <w:rPr>
                <w:rFonts w:eastAsia="仿宋_GB2312"/>
                <w:sz w:val="28"/>
                <w:szCs w:val="28"/>
              </w:rPr>
            </w:pPr>
            <w:r>
              <w:rPr>
                <w:rFonts w:eastAsia="仿宋_GB2312"/>
                <w:sz w:val="28"/>
              </w:rPr>
              <w:t>2.</w:t>
            </w:r>
            <w:r>
              <w:rPr>
                <w:rFonts w:eastAsia="仿宋_GB2312"/>
                <w:sz w:val="28"/>
                <w:szCs w:val="28"/>
              </w:rPr>
              <w:t>《工业企业厂界环境噪声排放标准》</w:t>
            </w:r>
            <w:r>
              <w:rPr>
                <w:rFonts w:hint="eastAsia" w:eastAsia="仿宋_GB2312"/>
                <w:sz w:val="28"/>
                <w:szCs w:val="28"/>
              </w:rPr>
              <w:t>（</w:t>
            </w:r>
            <w:r>
              <w:rPr>
                <w:rFonts w:eastAsia="仿宋_GB2312"/>
                <w:sz w:val="28"/>
                <w:szCs w:val="28"/>
              </w:rPr>
              <w:t>GB12348-2008</w:t>
            </w:r>
            <w:r>
              <w:rPr>
                <w:rFonts w:hint="eastAsia" w:eastAsia="仿宋_GB2312"/>
                <w:sz w:val="28"/>
                <w:szCs w:val="28"/>
              </w:rPr>
              <w:t>）</w:t>
            </w:r>
            <w:r>
              <w:rPr>
                <w:rFonts w:eastAsia="仿宋_GB2312"/>
                <w:sz w:val="28"/>
                <w:szCs w:val="28"/>
              </w:rPr>
              <w:t>中2类标准；</w:t>
            </w:r>
          </w:p>
          <w:p w14:paraId="6DF33BA3">
            <w:pPr>
              <w:adjustRightInd w:val="0"/>
              <w:snapToGrid w:val="0"/>
              <w:spacing w:line="360" w:lineRule="auto"/>
              <w:rPr>
                <w:rFonts w:eastAsia="仿宋_GB2312"/>
                <w:sz w:val="28"/>
              </w:rPr>
            </w:pPr>
            <w:r>
              <w:rPr>
                <w:rFonts w:eastAsia="仿宋_GB2312"/>
                <w:sz w:val="28"/>
              </w:rPr>
              <w:t>3.</w:t>
            </w:r>
            <w:bookmarkStart w:id="2" w:name="OLE_LINK4"/>
            <w:r>
              <w:rPr>
                <w:rFonts w:eastAsia="仿宋_GB2312"/>
                <w:sz w:val="28"/>
              </w:rPr>
              <w:t>《医疗机构水污染物排放标准》（GB18466-2005）表</w:t>
            </w:r>
            <w:bookmarkEnd w:id="2"/>
            <w:r>
              <w:rPr>
                <w:rFonts w:eastAsia="仿宋_GB2312"/>
                <w:sz w:val="28"/>
              </w:rPr>
              <w:t>3</w:t>
            </w:r>
            <w:r>
              <w:rPr>
                <w:rFonts w:hint="eastAsia" w:eastAsia="仿宋_GB2312"/>
                <w:sz w:val="28"/>
              </w:rPr>
              <w:t>中</w:t>
            </w:r>
            <w:r>
              <w:rPr>
                <w:rFonts w:eastAsia="仿宋_GB2312"/>
                <w:sz w:val="28"/>
              </w:rPr>
              <w:t>污水处理站周边废气排放最高允许浓度</w:t>
            </w:r>
            <w:r>
              <w:rPr>
                <w:rFonts w:hint="eastAsia" w:eastAsia="仿宋_GB2312"/>
                <w:sz w:val="28"/>
              </w:rPr>
              <w:t>（即NH</w:t>
            </w:r>
            <w:r>
              <w:rPr>
                <w:rFonts w:hint="eastAsia" w:eastAsia="仿宋_GB2312"/>
                <w:sz w:val="28"/>
                <w:vertAlign w:val="subscript"/>
              </w:rPr>
              <w:t>3</w:t>
            </w:r>
            <w:r>
              <w:rPr>
                <w:rFonts w:hint="eastAsia" w:eastAsia="仿宋_GB2312"/>
                <w:sz w:val="28"/>
              </w:rPr>
              <w:t>为1.0mg/m</w:t>
            </w:r>
            <w:r>
              <w:rPr>
                <w:rFonts w:hint="eastAsia" w:eastAsia="仿宋_GB2312"/>
                <w:sz w:val="28"/>
                <w:vertAlign w:val="superscript"/>
              </w:rPr>
              <w:t>3</w:t>
            </w:r>
            <w:r>
              <w:rPr>
                <w:rFonts w:hint="eastAsia" w:eastAsia="仿宋_GB2312"/>
                <w:sz w:val="28"/>
              </w:rPr>
              <w:t>、H</w:t>
            </w:r>
            <w:r>
              <w:rPr>
                <w:rFonts w:hint="eastAsia" w:eastAsia="仿宋_GB2312"/>
                <w:sz w:val="28"/>
                <w:vertAlign w:val="subscript"/>
              </w:rPr>
              <w:t>2</w:t>
            </w:r>
            <w:r>
              <w:rPr>
                <w:rFonts w:hint="eastAsia" w:eastAsia="仿宋_GB2312"/>
                <w:sz w:val="28"/>
              </w:rPr>
              <w:t>S为0.03mg/m</w:t>
            </w:r>
            <w:r>
              <w:rPr>
                <w:rFonts w:hint="eastAsia" w:eastAsia="仿宋_GB2312"/>
                <w:sz w:val="28"/>
                <w:vertAlign w:val="superscript"/>
              </w:rPr>
              <w:t>3</w:t>
            </w:r>
            <w:r>
              <w:rPr>
                <w:rFonts w:hint="eastAsia" w:eastAsia="仿宋_GB2312"/>
                <w:sz w:val="28"/>
              </w:rPr>
              <w:t>）；</w:t>
            </w:r>
          </w:p>
          <w:p w14:paraId="432367B9">
            <w:pPr>
              <w:adjustRightInd w:val="0"/>
              <w:snapToGrid w:val="0"/>
              <w:rPr>
                <w:rFonts w:eastAsia="仿宋_GB2312"/>
                <w:sz w:val="28"/>
              </w:rPr>
            </w:pPr>
            <w:r>
              <w:rPr>
                <w:rFonts w:hint="eastAsia" w:eastAsia="仿宋_GB2312"/>
                <w:sz w:val="28"/>
              </w:rPr>
              <w:t>4.</w:t>
            </w:r>
            <w:r>
              <w:rPr>
                <w:rFonts w:eastAsia="仿宋_GB2312"/>
                <w:sz w:val="28"/>
              </w:rPr>
              <w:t>《医疗机构水污染物排放标准》（GB18466-2005）表2预处理标准；</w:t>
            </w:r>
          </w:p>
          <w:tbl>
            <w:tblPr>
              <w:tblStyle w:val="35"/>
              <w:tblpPr w:leftFromText="180" w:rightFromText="180" w:vertAnchor="text" w:horzAnchor="margin" w:tblpXSpec="center" w:tblpY="18"/>
              <w:tblOverlap w:val="never"/>
              <w:tblW w:w="8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0"/>
              <w:gridCol w:w="1653"/>
              <w:gridCol w:w="1653"/>
              <w:gridCol w:w="1653"/>
              <w:gridCol w:w="1623"/>
            </w:tblGrid>
            <w:tr w14:paraId="3EA1D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640" w:type="dxa"/>
                  <w:tcBorders>
                    <w:tl2br w:val="nil"/>
                    <w:tr2bl w:val="nil"/>
                  </w:tcBorders>
                  <w:vAlign w:val="center"/>
                </w:tcPr>
                <w:p w14:paraId="23A94BFA">
                  <w:pPr>
                    <w:adjustRightInd w:val="0"/>
                    <w:snapToGrid w:val="0"/>
                    <w:jc w:val="center"/>
                    <w:rPr>
                      <w:b/>
                      <w:szCs w:val="21"/>
                    </w:rPr>
                  </w:pPr>
                  <w:r>
                    <w:rPr>
                      <w:b/>
                      <w:szCs w:val="21"/>
                    </w:rPr>
                    <w:t>指标</w:t>
                  </w:r>
                </w:p>
              </w:tc>
              <w:tc>
                <w:tcPr>
                  <w:tcW w:w="1653" w:type="dxa"/>
                  <w:tcBorders>
                    <w:tl2br w:val="nil"/>
                    <w:tr2bl w:val="nil"/>
                  </w:tcBorders>
                  <w:vAlign w:val="center"/>
                </w:tcPr>
                <w:p w14:paraId="1E4B956D">
                  <w:pPr>
                    <w:adjustRightInd w:val="0"/>
                    <w:snapToGrid w:val="0"/>
                    <w:jc w:val="center"/>
                    <w:rPr>
                      <w:b/>
                      <w:szCs w:val="21"/>
                    </w:rPr>
                  </w:pPr>
                  <w:r>
                    <w:rPr>
                      <w:b/>
                      <w:szCs w:val="21"/>
                    </w:rPr>
                    <w:t>COD</w:t>
                  </w:r>
                </w:p>
              </w:tc>
              <w:tc>
                <w:tcPr>
                  <w:tcW w:w="1653" w:type="dxa"/>
                  <w:tcBorders>
                    <w:tl2br w:val="nil"/>
                    <w:tr2bl w:val="nil"/>
                  </w:tcBorders>
                  <w:vAlign w:val="center"/>
                </w:tcPr>
                <w:p w14:paraId="10CCAF54">
                  <w:pPr>
                    <w:adjustRightInd w:val="0"/>
                    <w:snapToGrid w:val="0"/>
                    <w:jc w:val="center"/>
                    <w:rPr>
                      <w:b/>
                      <w:szCs w:val="21"/>
                    </w:rPr>
                  </w:pPr>
                  <w:r>
                    <w:rPr>
                      <w:b/>
                      <w:szCs w:val="21"/>
                    </w:rPr>
                    <w:t>BOD</w:t>
                  </w:r>
                  <w:r>
                    <w:rPr>
                      <w:b/>
                      <w:szCs w:val="21"/>
                      <w:vertAlign w:val="subscript"/>
                    </w:rPr>
                    <w:t>5</w:t>
                  </w:r>
                </w:p>
              </w:tc>
              <w:tc>
                <w:tcPr>
                  <w:tcW w:w="1653" w:type="dxa"/>
                  <w:tcBorders>
                    <w:tl2br w:val="nil"/>
                    <w:tr2bl w:val="nil"/>
                  </w:tcBorders>
                  <w:vAlign w:val="center"/>
                </w:tcPr>
                <w:p w14:paraId="05597946">
                  <w:pPr>
                    <w:adjustRightInd w:val="0"/>
                    <w:snapToGrid w:val="0"/>
                    <w:jc w:val="center"/>
                    <w:rPr>
                      <w:b/>
                      <w:szCs w:val="21"/>
                    </w:rPr>
                  </w:pPr>
                  <w:r>
                    <w:rPr>
                      <w:b/>
                      <w:szCs w:val="21"/>
                    </w:rPr>
                    <w:t>SS</w:t>
                  </w:r>
                </w:p>
              </w:tc>
              <w:tc>
                <w:tcPr>
                  <w:tcW w:w="1623" w:type="dxa"/>
                  <w:tcBorders>
                    <w:tl2br w:val="nil"/>
                    <w:tr2bl w:val="nil"/>
                  </w:tcBorders>
                  <w:vAlign w:val="center"/>
                </w:tcPr>
                <w:p w14:paraId="3233F296">
                  <w:pPr>
                    <w:adjustRightInd w:val="0"/>
                    <w:snapToGrid w:val="0"/>
                    <w:jc w:val="center"/>
                    <w:rPr>
                      <w:b/>
                      <w:szCs w:val="21"/>
                    </w:rPr>
                  </w:pPr>
                  <w:r>
                    <w:rPr>
                      <w:b/>
                      <w:szCs w:val="21"/>
                    </w:rPr>
                    <w:t>粪大肠菌群数</w:t>
                  </w:r>
                </w:p>
              </w:tc>
            </w:tr>
            <w:tr w14:paraId="3042B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640" w:type="dxa"/>
                  <w:tcBorders>
                    <w:tl2br w:val="nil"/>
                    <w:tr2bl w:val="nil"/>
                  </w:tcBorders>
                  <w:vAlign w:val="center"/>
                </w:tcPr>
                <w:p w14:paraId="46F5482F">
                  <w:pPr>
                    <w:adjustRightInd w:val="0"/>
                    <w:snapToGrid w:val="0"/>
                    <w:jc w:val="center"/>
                    <w:rPr>
                      <w:szCs w:val="21"/>
                    </w:rPr>
                  </w:pPr>
                  <w:r>
                    <w:rPr>
                      <w:b/>
                      <w:bCs/>
                      <w:szCs w:val="21"/>
                    </w:rPr>
                    <w:t>标准（mg/L）</w:t>
                  </w:r>
                </w:p>
              </w:tc>
              <w:tc>
                <w:tcPr>
                  <w:tcW w:w="1653" w:type="dxa"/>
                  <w:tcBorders>
                    <w:tl2br w:val="nil"/>
                    <w:tr2bl w:val="nil"/>
                  </w:tcBorders>
                  <w:vAlign w:val="center"/>
                </w:tcPr>
                <w:p w14:paraId="59A3AD15">
                  <w:pPr>
                    <w:adjustRightInd w:val="0"/>
                    <w:snapToGrid w:val="0"/>
                    <w:jc w:val="center"/>
                    <w:rPr>
                      <w:szCs w:val="21"/>
                    </w:rPr>
                  </w:pPr>
                  <w:r>
                    <w:rPr>
                      <w:bCs/>
                      <w:szCs w:val="21"/>
                    </w:rPr>
                    <w:t>250</w:t>
                  </w:r>
                </w:p>
              </w:tc>
              <w:tc>
                <w:tcPr>
                  <w:tcW w:w="1653" w:type="dxa"/>
                  <w:tcBorders>
                    <w:tl2br w:val="nil"/>
                    <w:tr2bl w:val="nil"/>
                  </w:tcBorders>
                  <w:vAlign w:val="center"/>
                </w:tcPr>
                <w:p w14:paraId="7E3251E0">
                  <w:pPr>
                    <w:adjustRightInd w:val="0"/>
                    <w:snapToGrid w:val="0"/>
                    <w:jc w:val="center"/>
                    <w:rPr>
                      <w:szCs w:val="21"/>
                    </w:rPr>
                  </w:pPr>
                  <w:r>
                    <w:rPr>
                      <w:bCs/>
                      <w:szCs w:val="21"/>
                    </w:rPr>
                    <w:t>100</w:t>
                  </w:r>
                </w:p>
              </w:tc>
              <w:tc>
                <w:tcPr>
                  <w:tcW w:w="1653" w:type="dxa"/>
                  <w:tcBorders>
                    <w:tl2br w:val="nil"/>
                    <w:tr2bl w:val="nil"/>
                  </w:tcBorders>
                  <w:vAlign w:val="center"/>
                </w:tcPr>
                <w:p w14:paraId="543043FB">
                  <w:pPr>
                    <w:adjustRightInd w:val="0"/>
                    <w:snapToGrid w:val="0"/>
                    <w:jc w:val="center"/>
                    <w:rPr>
                      <w:szCs w:val="21"/>
                    </w:rPr>
                  </w:pPr>
                  <w:r>
                    <w:rPr>
                      <w:bCs/>
                      <w:szCs w:val="21"/>
                    </w:rPr>
                    <w:t>60</w:t>
                  </w:r>
                </w:p>
              </w:tc>
              <w:tc>
                <w:tcPr>
                  <w:tcW w:w="1623" w:type="dxa"/>
                  <w:tcBorders>
                    <w:tl2br w:val="nil"/>
                    <w:tr2bl w:val="nil"/>
                  </w:tcBorders>
                  <w:vAlign w:val="center"/>
                </w:tcPr>
                <w:p w14:paraId="06536089">
                  <w:pPr>
                    <w:adjustRightInd w:val="0"/>
                    <w:snapToGrid w:val="0"/>
                    <w:jc w:val="center"/>
                    <w:rPr>
                      <w:szCs w:val="21"/>
                    </w:rPr>
                  </w:pPr>
                  <w:r>
                    <w:rPr>
                      <w:bCs/>
                      <w:szCs w:val="21"/>
                    </w:rPr>
                    <w:t>5000MPN/L</w:t>
                  </w:r>
                </w:p>
              </w:tc>
            </w:tr>
          </w:tbl>
          <w:p w14:paraId="594EE24E">
            <w:pPr>
              <w:adjustRightInd w:val="0"/>
              <w:snapToGrid w:val="0"/>
              <w:spacing w:beforeLines="50" w:line="360" w:lineRule="auto"/>
              <w:rPr>
                <w:rFonts w:eastAsia="仿宋_GB2312"/>
                <w:sz w:val="28"/>
              </w:rPr>
            </w:pPr>
            <w:r>
              <w:rPr>
                <w:rFonts w:hint="eastAsia" w:eastAsia="仿宋_GB2312"/>
                <w:sz w:val="28"/>
              </w:rPr>
              <w:t>5</w:t>
            </w:r>
            <w:r>
              <w:rPr>
                <w:rFonts w:eastAsia="仿宋_GB2312"/>
                <w:sz w:val="28"/>
              </w:rPr>
              <w:t>.《医疗机构水污染物排放标准》（GB18466-2005）表</w:t>
            </w:r>
            <w:r>
              <w:rPr>
                <w:rFonts w:hint="eastAsia" w:eastAsia="仿宋_GB2312"/>
                <w:sz w:val="28"/>
              </w:rPr>
              <w:t>4中医疗机构污泥控制标准</w:t>
            </w:r>
            <w:r>
              <w:rPr>
                <w:rFonts w:eastAsia="仿宋_GB2312"/>
                <w:sz w:val="28"/>
              </w:rPr>
              <w:t>（即粪大肠菌群数≤100MPN/g、蛔虫卵死亡率&gt;95%）</w:t>
            </w:r>
            <w:r>
              <w:rPr>
                <w:rFonts w:hint="eastAsia" w:eastAsia="仿宋_GB2312"/>
                <w:sz w:val="28"/>
              </w:rPr>
              <w:t>；</w:t>
            </w:r>
          </w:p>
          <w:p w14:paraId="0EEFD4CC">
            <w:pPr>
              <w:adjustRightInd w:val="0"/>
              <w:snapToGrid w:val="0"/>
              <w:spacing w:line="360" w:lineRule="auto"/>
              <w:rPr>
                <w:rFonts w:eastAsia="仿宋_GB2312"/>
                <w:sz w:val="28"/>
              </w:rPr>
            </w:pPr>
            <w:r>
              <w:rPr>
                <w:rFonts w:hint="eastAsia" w:eastAsia="仿宋_GB2312"/>
                <w:sz w:val="28"/>
              </w:rPr>
              <w:t>6.</w:t>
            </w:r>
            <w:r>
              <w:rPr>
                <w:rFonts w:eastAsia="仿宋_GB2312"/>
                <w:sz w:val="28"/>
              </w:rPr>
              <w:t>《一般工业固体废物贮存、处置场污染控制标准》（GB18599-2001）及2013年修改单；</w:t>
            </w:r>
          </w:p>
          <w:p w14:paraId="01A13B5C">
            <w:pPr>
              <w:adjustRightInd w:val="0"/>
              <w:snapToGrid w:val="0"/>
              <w:spacing w:line="360" w:lineRule="auto"/>
              <w:rPr>
                <w:rFonts w:eastAsia="仿宋_GB2312"/>
                <w:sz w:val="28"/>
              </w:rPr>
            </w:pPr>
            <w:r>
              <w:rPr>
                <w:rFonts w:hint="eastAsia" w:eastAsia="仿宋_GB2312"/>
                <w:sz w:val="28"/>
              </w:rPr>
              <w:t>7</w:t>
            </w:r>
            <w:r>
              <w:rPr>
                <w:rFonts w:eastAsia="仿宋_GB2312"/>
                <w:sz w:val="28"/>
              </w:rPr>
              <w:t>.《危险废物贮存污染控制标准》（GB18597-2001）（及2013修改单）。</w:t>
            </w:r>
          </w:p>
        </w:tc>
      </w:tr>
      <w:tr w14:paraId="63568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644" w:type="dxa"/>
            <w:vAlign w:val="center"/>
          </w:tcPr>
          <w:p w14:paraId="0873264D">
            <w:pPr>
              <w:adjustRightInd w:val="0"/>
              <w:snapToGrid w:val="0"/>
              <w:jc w:val="center"/>
              <w:rPr>
                <w:b/>
                <w:sz w:val="28"/>
              </w:rPr>
            </w:pPr>
            <w:r>
              <w:rPr>
                <w:b/>
                <w:sz w:val="28"/>
              </w:rPr>
              <w:t>总量控制指标</w:t>
            </w:r>
          </w:p>
        </w:tc>
        <w:tc>
          <w:tcPr>
            <w:tcW w:w="8712" w:type="dxa"/>
            <w:vAlign w:val="center"/>
          </w:tcPr>
          <w:p w14:paraId="28144E4D">
            <w:pPr>
              <w:adjustRightInd w:val="0"/>
              <w:snapToGrid w:val="0"/>
              <w:spacing w:line="440" w:lineRule="exact"/>
              <w:ind w:firstLine="560" w:firstLineChars="200"/>
              <w:rPr>
                <w:rFonts w:eastAsia="仿宋_GB2312"/>
                <w:sz w:val="28"/>
              </w:rPr>
            </w:pPr>
            <w:r>
              <w:rPr>
                <w:rFonts w:eastAsia="仿宋_GB2312"/>
                <w:sz w:val="28"/>
              </w:rPr>
              <w:t>无。</w:t>
            </w:r>
          </w:p>
        </w:tc>
      </w:tr>
    </w:tbl>
    <w:p w14:paraId="15319809">
      <w:pPr>
        <w:adjustRightInd w:val="0"/>
        <w:snapToGrid w:val="0"/>
        <w:outlineLvl w:val="0"/>
        <w:rPr>
          <w:b/>
          <w:sz w:val="32"/>
          <w:szCs w:val="32"/>
        </w:rPr>
      </w:pPr>
      <w:r>
        <w:rPr>
          <w:b/>
          <w:sz w:val="32"/>
          <w:szCs w:val="32"/>
        </w:rPr>
        <w:t>建设项目工程分析</w:t>
      </w:r>
    </w:p>
    <w:tbl>
      <w:tblPr>
        <w:tblStyle w:val="35"/>
        <w:tblW w:w="935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4"/>
      </w:tblGrid>
      <w:tr w14:paraId="42AC4E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414" w:hRule="atLeast"/>
          <w:jc w:val="center"/>
        </w:trPr>
        <w:tc>
          <w:tcPr>
            <w:tcW w:w="9354" w:type="dxa"/>
          </w:tcPr>
          <w:p w14:paraId="1EFB11A2">
            <w:pPr>
              <w:adjustRightInd w:val="0"/>
              <w:snapToGrid w:val="0"/>
              <w:spacing w:beforeLines="50" w:line="360" w:lineRule="auto"/>
              <w:rPr>
                <w:b/>
                <w:kern w:val="0"/>
                <w:sz w:val="28"/>
              </w:rPr>
            </w:pPr>
            <w:r>
              <w:rPr>
                <w:b/>
                <w:kern w:val="0"/>
                <w:sz w:val="28"/>
              </w:rPr>
              <w:t>一、施工期工艺流程及产污环节：</w:t>
            </w:r>
          </w:p>
          <w:p w14:paraId="450B4C4C">
            <w:pPr>
              <w:tabs>
                <w:tab w:val="left" w:pos="6360"/>
              </w:tabs>
              <w:adjustRightInd w:val="0"/>
              <w:snapToGrid w:val="0"/>
              <w:spacing w:line="360" w:lineRule="auto"/>
              <w:ind w:firstLine="482"/>
              <w:rPr>
                <w:rFonts w:eastAsia="仿宋_GB2312"/>
                <w:snapToGrid w:val="0"/>
                <w:kern w:val="0"/>
                <w:sz w:val="28"/>
                <w:szCs w:val="28"/>
              </w:rPr>
            </w:pPr>
            <w:r>
              <w:rPr>
                <w:rFonts w:eastAsia="仿宋_GB2312"/>
                <w:snapToGrid w:val="0"/>
                <w:kern w:val="0"/>
                <w:sz w:val="28"/>
                <w:szCs w:val="28"/>
              </w:rPr>
              <w:t>本项目工程建设过程主要为场地平整、地面硬化、建筑施工、设备安装、调试及建成运行。</w:t>
            </w:r>
          </w:p>
          <w:p w14:paraId="0602B8F9">
            <w:pPr>
              <w:tabs>
                <w:tab w:val="left" w:pos="6360"/>
              </w:tabs>
              <w:adjustRightInd w:val="0"/>
              <w:snapToGrid w:val="0"/>
              <w:spacing w:line="360" w:lineRule="auto"/>
              <w:ind w:firstLine="482"/>
              <w:rPr>
                <w:rFonts w:eastAsia="仿宋_GB2312"/>
                <w:b/>
                <w:bCs/>
                <w:snapToGrid w:val="0"/>
                <w:kern w:val="0"/>
                <w:sz w:val="28"/>
                <w:szCs w:val="28"/>
              </w:rPr>
            </w:pPr>
            <w:r>
              <w:rPr>
                <w:rFonts w:hint="eastAsia" w:eastAsia="仿宋_GB2312"/>
                <w:b/>
                <w:bCs/>
                <w:snapToGrid w:val="0"/>
                <w:kern w:val="0"/>
                <w:sz w:val="28"/>
                <w:szCs w:val="28"/>
              </w:rPr>
              <w:t>1、</w:t>
            </w:r>
            <w:r>
              <w:rPr>
                <w:rFonts w:eastAsia="仿宋_GB2312"/>
                <w:b/>
                <w:bCs/>
                <w:snapToGrid w:val="0"/>
                <w:kern w:val="0"/>
                <w:sz w:val="28"/>
                <w:szCs w:val="28"/>
              </w:rPr>
              <w:t>工程建设工艺流程及产污环节</w:t>
            </w:r>
          </w:p>
          <w:p w14:paraId="7A10823A">
            <w:pPr>
              <w:adjustRightInd w:val="0"/>
              <w:snapToGrid w:val="0"/>
              <w:jc w:val="center"/>
              <w:rPr>
                <w:rFonts w:eastAsia="仿宋_GB2312"/>
                <w:snapToGrid w:val="0"/>
                <w:kern w:val="0"/>
                <w:sz w:val="28"/>
                <w:szCs w:val="28"/>
              </w:rPr>
            </w:pPr>
            <w:r>
              <w:rPr>
                <w:rFonts w:eastAsia="仿宋_GB2312"/>
                <w:snapToGrid w:val="0"/>
                <w:kern w:val="0"/>
                <w:sz w:val="28"/>
                <w:szCs w:val="28"/>
              </w:rPr>
              <w:object>
                <v:shape id="_x0000_i1027" o:spt="75" type="#_x0000_t75" style="height:275.35pt;width:244.65pt;" o:ole="t" filled="f" o:preferrelative="t" stroked="f" coordsize="21600,21600">
                  <v:path/>
                  <v:fill on="f" focussize="0,0"/>
                  <v:stroke on="f" joinstyle="miter"/>
                  <v:imagedata r:id="rId12" o:title=""/>
                  <o:lock v:ext="edit" aspectratio="f"/>
                  <w10:wrap type="none"/>
                  <w10:anchorlock/>
                </v:shape>
                <o:OLEObject Type="Embed" ProgID="Visio.Drawing.11" ShapeID="_x0000_i1027" DrawAspect="Content" ObjectID="_1468075727" r:id="rId11">
                  <o:LockedField>false</o:LockedField>
                </o:OLEObject>
              </w:object>
            </w:r>
          </w:p>
          <w:p w14:paraId="7EC2352F">
            <w:pPr>
              <w:spacing w:beforeLines="50" w:line="360" w:lineRule="auto"/>
              <w:jc w:val="center"/>
              <w:rPr>
                <w:b/>
                <w:sz w:val="24"/>
              </w:rPr>
            </w:pPr>
            <w:r>
              <w:rPr>
                <w:snapToGrid w:val="0"/>
                <w:kern w:val="0"/>
                <w:szCs w:val="21"/>
              </w:rPr>
              <w:t>图</w:t>
            </w:r>
            <w:r>
              <w:rPr>
                <w:rFonts w:hint="eastAsia"/>
                <w:snapToGrid w:val="0"/>
                <w:kern w:val="0"/>
                <w:szCs w:val="21"/>
              </w:rPr>
              <w:t>7</w:t>
            </w:r>
            <w:r>
              <w:rPr>
                <w:snapToGrid w:val="0"/>
                <w:kern w:val="0"/>
                <w:szCs w:val="21"/>
              </w:rPr>
              <w:t xml:space="preserve">  </w:t>
            </w:r>
            <w:r>
              <w:rPr>
                <w:b/>
                <w:bCs/>
                <w:snapToGrid w:val="0"/>
                <w:kern w:val="0"/>
                <w:sz w:val="24"/>
              </w:rPr>
              <w:t>工程建设工艺流程及产污环节图</w:t>
            </w:r>
          </w:p>
          <w:p w14:paraId="613E00EB">
            <w:pPr>
              <w:adjustRightInd w:val="0"/>
              <w:snapToGrid w:val="0"/>
              <w:spacing w:line="360" w:lineRule="auto"/>
              <w:ind w:firstLine="562" w:firstLineChars="200"/>
              <w:rPr>
                <w:rFonts w:eastAsia="仿宋_GB2312"/>
                <w:b/>
                <w:bCs/>
                <w:snapToGrid w:val="0"/>
                <w:kern w:val="0"/>
                <w:sz w:val="28"/>
                <w:szCs w:val="28"/>
              </w:rPr>
            </w:pPr>
            <w:r>
              <w:rPr>
                <w:rFonts w:hint="eastAsia" w:eastAsia="仿宋_GB2312"/>
                <w:b/>
                <w:bCs/>
                <w:snapToGrid w:val="0"/>
                <w:kern w:val="0"/>
                <w:sz w:val="28"/>
                <w:szCs w:val="28"/>
              </w:rPr>
              <w:t>2、</w:t>
            </w:r>
            <w:r>
              <w:rPr>
                <w:rFonts w:eastAsia="仿宋_GB2312"/>
                <w:b/>
                <w:bCs/>
                <w:snapToGrid w:val="0"/>
                <w:kern w:val="0"/>
                <w:sz w:val="28"/>
                <w:szCs w:val="28"/>
              </w:rPr>
              <w:t>主要污染工序：</w:t>
            </w:r>
          </w:p>
          <w:p w14:paraId="015ECCB8">
            <w:pPr>
              <w:adjustRightInd w:val="0"/>
              <w:snapToGrid w:val="0"/>
              <w:spacing w:line="360" w:lineRule="auto"/>
              <w:ind w:firstLine="560" w:firstLineChars="200"/>
              <w:rPr>
                <w:rFonts w:eastAsia="仿宋_GB2312"/>
                <w:snapToGrid w:val="0"/>
                <w:kern w:val="0"/>
                <w:sz w:val="28"/>
                <w:szCs w:val="28"/>
              </w:rPr>
            </w:pPr>
            <w:r>
              <w:rPr>
                <w:rFonts w:eastAsia="仿宋_GB2312"/>
                <w:snapToGrid w:val="0"/>
                <w:kern w:val="0"/>
                <w:sz w:val="28"/>
                <w:szCs w:val="28"/>
              </w:rPr>
              <w:t>⑴废气</w:t>
            </w:r>
          </w:p>
          <w:p w14:paraId="2FF5E601">
            <w:pPr>
              <w:adjustRightInd w:val="0"/>
              <w:snapToGrid w:val="0"/>
              <w:spacing w:line="360" w:lineRule="auto"/>
              <w:ind w:firstLine="560" w:firstLineChars="200"/>
              <w:rPr>
                <w:rFonts w:eastAsia="仿宋_GB2312"/>
                <w:snapToGrid w:val="0"/>
                <w:kern w:val="0"/>
                <w:sz w:val="28"/>
                <w:szCs w:val="28"/>
              </w:rPr>
            </w:pPr>
            <w:r>
              <w:rPr>
                <w:rFonts w:eastAsia="仿宋_GB2312"/>
                <w:snapToGrid w:val="0"/>
                <w:kern w:val="0"/>
                <w:sz w:val="28"/>
                <w:szCs w:val="28"/>
              </w:rPr>
              <w:t>施工过程中产生的主要大气污染物为场地平整、土方挖掘和回填时产生的扬尘，车辆行</w:t>
            </w:r>
            <w:r>
              <w:rPr>
                <w:rFonts w:hint="eastAsia" w:eastAsia="仿宋_GB2312"/>
                <w:snapToGrid w:val="0"/>
                <w:kern w:val="0"/>
                <w:sz w:val="28"/>
                <w:szCs w:val="28"/>
                <w:lang w:eastAsia="zh-CN"/>
              </w:rPr>
              <w:t>驶</w:t>
            </w:r>
            <w:r>
              <w:rPr>
                <w:rFonts w:eastAsia="仿宋_GB2312"/>
                <w:snapToGrid w:val="0"/>
                <w:kern w:val="0"/>
                <w:sz w:val="28"/>
                <w:szCs w:val="28"/>
              </w:rPr>
              <w:t>时带起的扬尘，以及施工机械和车辆排放的废气。</w:t>
            </w:r>
          </w:p>
          <w:p w14:paraId="40259B3C">
            <w:pPr>
              <w:adjustRightInd w:val="0"/>
              <w:snapToGrid w:val="0"/>
              <w:spacing w:line="360" w:lineRule="auto"/>
              <w:ind w:firstLine="560" w:firstLineChars="200"/>
              <w:rPr>
                <w:rFonts w:eastAsia="仿宋_GB2312"/>
                <w:snapToGrid w:val="0"/>
                <w:kern w:val="0"/>
                <w:sz w:val="28"/>
                <w:szCs w:val="28"/>
              </w:rPr>
            </w:pPr>
            <w:r>
              <w:rPr>
                <w:rFonts w:eastAsia="仿宋_GB2312"/>
                <w:snapToGrid w:val="0"/>
                <w:kern w:val="0"/>
                <w:sz w:val="28"/>
                <w:szCs w:val="28"/>
              </w:rPr>
              <w:t>⑵废水</w:t>
            </w:r>
            <w:bookmarkStart w:id="10" w:name="_GoBack"/>
            <w:bookmarkEnd w:id="10"/>
          </w:p>
          <w:p w14:paraId="7DB05975">
            <w:pPr>
              <w:adjustRightInd w:val="0"/>
              <w:snapToGrid w:val="0"/>
              <w:spacing w:line="360" w:lineRule="auto"/>
              <w:ind w:firstLine="560" w:firstLineChars="200"/>
              <w:rPr>
                <w:rFonts w:eastAsia="仿宋_GB2312"/>
                <w:snapToGrid w:val="0"/>
                <w:kern w:val="0"/>
                <w:sz w:val="28"/>
                <w:szCs w:val="28"/>
              </w:rPr>
            </w:pPr>
            <w:r>
              <w:rPr>
                <w:rFonts w:eastAsia="仿宋_GB2312"/>
                <w:snapToGrid w:val="0"/>
                <w:kern w:val="0"/>
                <w:sz w:val="28"/>
                <w:szCs w:val="28"/>
              </w:rPr>
              <w:t>施工过程中产生的废水主要是施工废水和施工人员产生的生活污水，主要污染因子为COD、BOD</w:t>
            </w:r>
            <w:r>
              <w:rPr>
                <w:rFonts w:eastAsia="仿宋_GB2312"/>
                <w:snapToGrid w:val="0"/>
                <w:kern w:val="0"/>
                <w:sz w:val="28"/>
                <w:szCs w:val="28"/>
                <w:vertAlign w:val="subscript"/>
              </w:rPr>
              <w:t>5</w:t>
            </w:r>
            <w:r>
              <w:rPr>
                <w:rFonts w:eastAsia="仿宋_GB2312"/>
                <w:snapToGrid w:val="0"/>
                <w:kern w:val="0"/>
                <w:sz w:val="28"/>
                <w:szCs w:val="28"/>
              </w:rPr>
              <w:t>和SS。</w:t>
            </w:r>
          </w:p>
          <w:p w14:paraId="3F0BA201">
            <w:pPr>
              <w:adjustRightInd w:val="0"/>
              <w:snapToGrid w:val="0"/>
              <w:spacing w:line="360" w:lineRule="auto"/>
              <w:ind w:firstLine="560" w:firstLineChars="200"/>
              <w:rPr>
                <w:rFonts w:eastAsia="仿宋_GB2312"/>
                <w:snapToGrid w:val="0"/>
                <w:kern w:val="0"/>
                <w:sz w:val="28"/>
                <w:szCs w:val="28"/>
              </w:rPr>
            </w:pPr>
            <w:r>
              <w:rPr>
                <w:rFonts w:eastAsia="仿宋_GB2312"/>
                <w:snapToGrid w:val="0"/>
                <w:kern w:val="0"/>
                <w:sz w:val="28"/>
                <w:szCs w:val="28"/>
              </w:rPr>
              <w:t>⑶噪声</w:t>
            </w:r>
          </w:p>
          <w:p w14:paraId="6900AFE1">
            <w:pPr>
              <w:adjustRightInd w:val="0"/>
              <w:snapToGrid w:val="0"/>
              <w:spacing w:line="360" w:lineRule="auto"/>
              <w:ind w:firstLine="560" w:firstLineChars="200"/>
              <w:rPr>
                <w:rFonts w:eastAsia="仿宋_GB2312"/>
                <w:snapToGrid w:val="0"/>
                <w:kern w:val="0"/>
                <w:sz w:val="28"/>
                <w:szCs w:val="28"/>
              </w:rPr>
            </w:pPr>
            <w:r>
              <w:rPr>
                <w:rFonts w:eastAsia="仿宋_GB2312"/>
                <w:snapToGrid w:val="0"/>
                <w:kern w:val="0"/>
                <w:sz w:val="28"/>
                <w:szCs w:val="28"/>
              </w:rPr>
              <w:t>施工过程中产生的噪声主要包括机械噪声、施工作业噪声和施工车辆噪声，噪声值为62~85dB（A）之间。施工机械噪声主要为挖掘机、推土机等施工作业时产生的噪声，多为点声源；施工作业噪声主要是一些零星的敲打声、装卸车辆时的撞击声、拆卸模版的撞击声等，多为瞬时噪声；施工车辆的噪声属于交通噪声；另外施工初期还会有强夯地基处理时产生的震动噪声。</w:t>
            </w:r>
          </w:p>
          <w:p w14:paraId="1060AD38">
            <w:pPr>
              <w:adjustRightInd w:val="0"/>
              <w:snapToGrid w:val="0"/>
              <w:spacing w:line="360" w:lineRule="auto"/>
              <w:ind w:firstLine="560" w:firstLineChars="200"/>
              <w:rPr>
                <w:rFonts w:eastAsia="仿宋_GB2312"/>
                <w:snapToGrid w:val="0"/>
                <w:kern w:val="0"/>
                <w:sz w:val="28"/>
                <w:szCs w:val="28"/>
              </w:rPr>
            </w:pPr>
            <w:r>
              <w:rPr>
                <w:rFonts w:eastAsia="仿宋_GB2312"/>
                <w:snapToGrid w:val="0"/>
                <w:kern w:val="0"/>
                <w:sz w:val="28"/>
                <w:szCs w:val="28"/>
              </w:rPr>
              <w:t>⑷固体废物</w:t>
            </w:r>
          </w:p>
          <w:p w14:paraId="653CF979">
            <w:pPr>
              <w:widowControl/>
              <w:adjustRightInd w:val="0"/>
              <w:snapToGrid w:val="0"/>
              <w:spacing w:line="360" w:lineRule="auto"/>
              <w:ind w:firstLine="560" w:firstLineChars="200"/>
              <w:rPr>
                <w:rFonts w:eastAsia="仿宋_GB2312"/>
                <w:snapToGrid w:val="0"/>
                <w:kern w:val="0"/>
                <w:sz w:val="28"/>
                <w:szCs w:val="28"/>
              </w:rPr>
            </w:pPr>
            <w:r>
              <w:rPr>
                <w:rFonts w:eastAsia="仿宋_GB2312"/>
                <w:snapToGrid w:val="0"/>
                <w:kern w:val="0"/>
                <w:sz w:val="28"/>
                <w:szCs w:val="28"/>
              </w:rPr>
              <w:t>施工过程中产生的固体废物主要为施工人员产生的生活垃圾和建筑垃圾等，来源于建筑施工废弃物，如废钢筋、包装袋、建筑边角料等。此外，还有场地平整清理的建筑垃圾等。</w:t>
            </w:r>
          </w:p>
          <w:p w14:paraId="6C08CE39">
            <w:pPr>
              <w:adjustRightInd w:val="0"/>
              <w:snapToGrid w:val="0"/>
              <w:spacing w:beforeLines="50" w:line="360" w:lineRule="auto"/>
              <w:jc w:val="left"/>
              <w:rPr>
                <w:b/>
                <w:bCs/>
                <w:snapToGrid w:val="0"/>
                <w:kern w:val="0"/>
                <w:sz w:val="28"/>
                <w:szCs w:val="28"/>
              </w:rPr>
            </w:pPr>
            <w:r>
              <w:rPr>
                <w:b/>
                <w:bCs/>
                <w:snapToGrid w:val="0"/>
                <w:kern w:val="0"/>
                <w:sz w:val="28"/>
                <w:szCs w:val="28"/>
              </w:rPr>
              <w:t>二、运营期工艺流程及产污环节</w:t>
            </w:r>
          </w:p>
          <w:p w14:paraId="46C7F647">
            <w:pPr>
              <w:pStyle w:val="2"/>
              <w:adjustRightInd w:val="0"/>
              <w:snapToGrid w:val="0"/>
              <w:ind w:firstLine="562"/>
              <w:rPr>
                <w:rFonts w:eastAsia="仿宋_GB2312"/>
                <w:b/>
                <w:bCs/>
                <w:snapToGrid w:val="0"/>
                <w:kern w:val="0"/>
                <w:sz w:val="28"/>
                <w:szCs w:val="28"/>
              </w:rPr>
            </w:pPr>
            <w:r>
              <w:rPr>
                <w:rFonts w:eastAsia="仿宋_GB2312"/>
                <w:b/>
                <w:bCs/>
                <w:snapToGrid w:val="0"/>
                <w:kern w:val="0"/>
                <w:sz w:val="28"/>
                <w:szCs w:val="28"/>
              </w:rPr>
              <w:t>1、卫生院各环节产污流程：</w:t>
            </w:r>
          </w:p>
          <w:p w14:paraId="017B8551">
            <w:pPr>
              <w:pStyle w:val="2"/>
              <w:adjustRightInd w:val="0"/>
              <w:snapToGrid w:val="0"/>
              <w:ind w:firstLine="0" w:firstLineChars="0"/>
              <w:jc w:val="center"/>
              <w:rPr>
                <w:rFonts w:eastAsia="仿宋_GB2312"/>
                <w:snapToGrid w:val="0"/>
                <w:kern w:val="0"/>
                <w:sz w:val="28"/>
                <w:szCs w:val="28"/>
              </w:rPr>
            </w:pPr>
            <w:r>
              <w:object>
                <v:shape id="_x0000_i1028" o:spt="75" type="#_x0000_t75" style="height:218pt;width:306pt;" o:ole="t" filled="f" o:preferrelative="t" stroked="f" coordsize="21600,21600">
                  <v:path/>
                  <v:fill on="f" focussize="0,0"/>
                  <v:stroke on="f" joinstyle="miter"/>
                  <v:imagedata r:id="rId14" o:title=""/>
                  <o:lock v:ext="edit" aspectratio="t"/>
                  <w10:wrap type="none"/>
                  <w10:anchorlock/>
                </v:shape>
                <o:OLEObject Type="Embed" ProgID="Visio.Drawing.11" ShapeID="_x0000_i1028" DrawAspect="Content" ObjectID="_1468075728" r:id="rId13">
                  <o:LockedField>false</o:LockedField>
                </o:OLEObject>
              </w:object>
            </w:r>
          </w:p>
          <w:p w14:paraId="4BF11C1D">
            <w:pPr>
              <w:pStyle w:val="2"/>
              <w:adjustRightInd w:val="0"/>
              <w:snapToGrid w:val="0"/>
              <w:ind w:firstLine="0" w:firstLineChars="0"/>
              <w:jc w:val="center"/>
              <w:rPr>
                <w:b/>
                <w:bCs/>
                <w:snapToGrid w:val="0"/>
                <w:kern w:val="0"/>
                <w:szCs w:val="24"/>
              </w:rPr>
            </w:pPr>
            <w:r>
              <w:rPr>
                <w:snapToGrid w:val="0"/>
                <w:kern w:val="0"/>
                <w:sz w:val="21"/>
                <w:szCs w:val="21"/>
              </w:rPr>
              <w:t>图</w:t>
            </w:r>
            <w:r>
              <w:rPr>
                <w:rFonts w:hint="eastAsia"/>
                <w:snapToGrid w:val="0"/>
                <w:kern w:val="0"/>
                <w:sz w:val="21"/>
                <w:szCs w:val="21"/>
              </w:rPr>
              <w:t>8</w:t>
            </w:r>
            <w:r>
              <w:rPr>
                <w:snapToGrid w:val="0"/>
                <w:kern w:val="0"/>
                <w:sz w:val="21"/>
                <w:szCs w:val="21"/>
              </w:rPr>
              <w:t xml:space="preserve">  </w:t>
            </w:r>
            <w:bookmarkStart w:id="3" w:name="OLE_LINK3"/>
            <w:r>
              <w:rPr>
                <w:rFonts w:hint="eastAsia"/>
                <w:b/>
                <w:bCs/>
                <w:snapToGrid w:val="0"/>
                <w:kern w:val="0"/>
                <w:szCs w:val="24"/>
              </w:rPr>
              <w:t>卫生院各环节</w:t>
            </w:r>
            <w:r>
              <w:rPr>
                <w:b/>
                <w:bCs/>
                <w:snapToGrid w:val="0"/>
                <w:kern w:val="0"/>
                <w:szCs w:val="24"/>
              </w:rPr>
              <w:t>产污</w:t>
            </w:r>
            <w:r>
              <w:rPr>
                <w:rFonts w:hint="eastAsia"/>
                <w:b/>
                <w:bCs/>
                <w:snapToGrid w:val="0"/>
                <w:kern w:val="0"/>
                <w:szCs w:val="24"/>
              </w:rPr>
              <w:t>流程</w:t>
            </w:r>
            <w:bookmarkEnd w:id="3"/>
            <w:r>
              <w:rPr>
                <w:b/>
                <w:bCs/>
                <w:snapToGrid w:val="0"/>
                <w:kern w:val="0"/>
                <w:szCs w:val="24"/>
              </w:rPr>
              <w:t>图</w:t>
            </w:r>
          </w:p>
          <w:p w14:paraId="6449C71A">
            <w:pPr>
              <w:pStyle w:val="2"/>
              <w:adjustRightInd w:val="0"/>
              <w:snapToGrid w:val="0"/>
              <w:ind w:firstLine="562"/>
              <w:rPr>
                <w:rFonts w:eastAsia="仿宋_GB2312"/>
                <w:b/>
                <w:bCs/>
                <w:snapToGrid w:val="0"/>
                <w:kern w:val="0"/>
                <w:sz w:val="28"/>
                <w:szCs w:val="28"/>
              </w:rPr>
            </w:pPr>
            <w:r>
              <w:rPr>
                <w:rFonts w:hint="eastAsia" w:eastAsia="仿宋_GB2312"/>
                <w:b/>
                <w:bCs/>
                <w:snapToGrid w:val="0"/>
                <w:kern w:val="0"/>
                <w:sz w:val="28"/>
                <w:szCs w:val="28"/>
              </w:rPr>
              <w:t>就医流程</w:t>
            </w:r>
            <w:r>
              <w:rPr>
                <w:rFonts w:eastAsia="仿宋_GB2312"/>
                <w:b/>
                <w:bCs/>
                <w:snapToGrid w:val="0"/>
                <w:kern w:val="0"/>
                <w:sz w:val="28"/>
                <w:szCs w:val="28"/>
              </w:rPr>
              <w:t>简述：</w:t>
            </w:r>
          </w:p>
          <w:p w14:paraId="4489076C">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pacing w:val="0"/>
                <w:sz w:val="28"/>
              </w:rPr>
            </w:pPr>
            <w:r>
              <w:rPr>
                <w:rFonts w:hint="eastAsia" w:ascii="Times New Roman" w:hAnsi="Times New Roman" w:eastAsia="仿宋_GB2312" w:cs="Times New Roman"/>
                <w:spacing w:val="0"/>
                <w:sz w:val="28"/>
              </w:rPr>
              <w:t xml:space="preserve">本项目患者来院治疗，首先登记，然后到综合服务台咨询。患者就诊，确认病情后进行治疗，经过医师就诊，缴费完后进行拍片和化验，拿到结果 到医师处治疗。如果有需要复诊的，到综合服务台预约复诊时间，治疗完毕后缴费打印明细，就诊结束。 </w:t>
            </w:r>
          </w:p>
          <w:p w14:paraId="04DCEADF">
            <w:pPr>
              <w:pStyle w:val="92"/>
              <w:shd w:val="clear" w:color="auto" w:fill="auto"/>
              <w:adjustRightInd w:val="0"/>
              <w:snapToGrid w:val="0"/>
              <w:spacing w:before="0" w:line="360" w:lineRule="auto"/>
              <w:ind w:firstLine="562" w:firstLineChars="200"/>
              <w:jc w:val="both"/>
              <w:rPr>
                <w:rFonts w:ascii="Times New Roman" w:hAnsi="Times New Roman" w:eastAsia="仿宋_GB2312" w:cs="Times New Roman"/>
                <w:b/>
                <w:bCs/>
                <w:spacing w:val="0"/>
                <w:sz w:val="28"/>
                <w:szCs w:val="28"/>
              </w:rPr>
            </w:pPr>
            <w:r>
              <w:rPr>
                <w:rFonts w:ascii="Times New Roman" w:hAnsi="Times New Roman" w:eastAsia="仿宋_GB2312" w:cs="Times New Roman"/>
                <w:b/>
                <w:bCs/>
                <w:spacing w:val="0"/>
                <w:sz w:val="28"/>
                <w:szCs w:val="28"/>
              </w:rPr>
              <w:t>2、污染工序：</w:t>
            </w:r>
          </w:p>
          <w:p w14:paraId="5E8F36E8">
            <w:pPr>
              <w:pStyle w:val="92"/>
              <w:shd w:val="clear" w:color="auto" w:fill="auto"/>
              <w:adjustRightInd w:val="0"/>
              <w:snapToGrid w:val="0"/>
              <w:spacing w:before="0" w:line="360" w:lineRule="auto"/>
              <w:ind w:firstLine="562" w:firstLineChars="200"/>
              <w:jc w:val="both"/>
              <w:rPr>
                <w:rFonts w:ascii="Times New Roman" w:hAnsi="Times New Roman" w:eastAsia="仿宋_GB2312" w:cs="Times New Roman"/>
                <w:b/>
                <w:bCs/>
                <w:spacing w:val="0"/>
                <w:sz w:val="28"/>
              </w:rPr>
            </w:pPr>
            <w:r>
              <w:rPr>
                <w:rFonts w:ascii="Times New Roman" w:hAnsi="Times New Roman" w:eastAsia="仿宋_GB2312" w:cs="Times New Roman"/>
                <w:b/>
                <w:bCs/>
                <w:spacing w:val="0"/>
                <w:sz w:val="28"/>
              </w:rPr>
              <w:t>⑴</w:t>
            </w:r>
            <w:r>
              <w:rPr>
                <w:rFonts w:hint="eastAsia" w:ascii="Times New Roman" w:hAnsi="Times New Roman" w:eastAsia="仿宋_GB2312" w:cs="Times New Roman"/>
                <w:b/>
                <w:bCs/>
                <w:spacing w:val="0"/>
                <w:sz w:val="28"/>
              </w:rPr>
              <w:t>废水</w:t>
            </w:r>
          </w:p>
          <w:p w14:paraId="126C29F4">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pacing w:val="0"/>
                <w:sz w:val="28"/>
              </w:rPr>
            </w:pPr>
            <w:r>
              <w:rPr>
                <w:rFonts w:ascii="Times New Roman" w:hAnsi="Times New Roman" w:eastAsia="仿宋_GB2312" w:cs="Times New Roman"/>
                <w:spacing w:val="0"/>
                <w:sz w:val="28"/>
              </w:rPr>
              <w:t>本项目运营期产生的废水主要为职工生活污水</w:t>
            </w:r>
            <w:r>
              <w:rPr>
                <w:rFonts w:hint="eastAsia" w:ascii="Times New Roman" w:hAnsi="Times New Roman" w:eastAsia="仿宋_GB2312" w:cs="Times New Roman"/>
                <w:spacing w:val="0"/>
                <w:sz w:val="28"/>
              </w:rPr>
              <w:t>（</w:t>
            </w:r>
            <w:r>
              <w:rPr>
                <w:rFonts w:ascii="Times New Roman" w:hAnsi="Times New Roman" w:eastAsia="仿宋_GB2312" w:cs="Times New Roman"/>
                <w:sz w:val="28"/>
              </w:rPr>
              <w:t>2190m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/a</w:t>
            </w:r>
            <w:r>
              <w:rPr>
                <w:rFonts w:hint="eastAsia" w:ascii="Times New Roman" w:hAnsi="Times New Roman" w:eastAsia="仿宋_GB2312" w:cs="Times New Roman"/>
                <w:spacing w:val="0"/>
                <w:sz w:val="28"/>
              </w:rPr>
              <w:t>）</w:t>
            </w:r>
            <w:r>
              <w:rPr>
                <w:rFonts w:ascii="Times New Roman" w:hAnsi="Times New Roman" w:eastAsia="仿宋_GB2312" w:cs="Times New Roman"/>
                <w:spacing w:val="0"/>
                <w:sz w:val="28"/>
              </w:rPr>
              <w:t>、医疗废水（病房、门诊、洗衣房</w:t>
            </w:r>
            <w:r>
              <w:rPr>
                <w:rFonts w:hint="eastAsia" w:ascii="Times New Roman" w:hAnsi="Times New Roman" w:eastAsia="仿宋_GB2312" w:cs="Times New Roman"/>
                <w:spacing w:val="0"/>
                <w:sz w:val="28"/>
              </w:rPr>
              <w:t>、化验室</w:t>
            </w:r>
            <w:r>
              <w:rPr>
                <w:rFonts w:ascii="Times New Roman" w:hAnsi="Times New Roman" w:eastAsia="仿宋_GB2312" w:cs="Times New Roman"/>
                <w:spacing w:val="0"/>
                <w:sz w:val="28"/>
              </w:rPr>
              <w:t>产生的医疗废水</w:t>
            </w:r>
            <w:r>
              <w:rPr>
                <w:rFonts w:hint="eastAsia" w:ascii="Times New Roman" w:hAnsi="Times New Roman" w:eastAsia="仿宋_GB2312" w:cs="Times New Roman"/>
                <w:spacing w:val="0"/>
                <w:sz w:val="28"/>
              </w:rPr>
              <w:t>，约</w:t>
            </w:r>
            <w:r>
              <w:rPr>
                <w:rFonts w:hint="eastAsia" w:ascii="Times New Roman" w:hAnsi="Times New Roman" w:eastAsia="仿宋_GB2312" w:cs="Times New Roman"/>
                <w:sz w:val="28"/>
                <w:szCs w:val="28"/>
              </w:rPr>
              <w:t>2420</w:t>
            </w:r>
            <w:r>
              <w:rPr>
                <w:rFonts w:ascii="Times New Roman" w:hAnsi="Times New Roman" w:eastAsia="仿宋_GB2312" w:cs="Times New Roman"/>
                <w:sz w:val="28"/>
                <w:szCs w:val="28"/>
              </w:rPr>
              <w:t>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/a</w:t>
            </w:r>
            <w:r>
              <w:rPr>
                <w:rFonts w:ascii="Times New Roman" w:hAnsi="Times New Roman" w:eastAsia="仿宋_GB2312" w:cs="Times New Roman"/>
                <w:spacing w:val="0"/>
                <w:sz w:val="28"/>
              </w:rPr>
              <w:t>）</w:t>
            </w:r>
            <w:r>
              <w:rPr>
                <w:rFonts w:hint="eastAsia" w:ascii="Times New Roman" w:hAnsi="Times New Roman" w:eastAsia="仿宋_GB2312" w:cs="Times New Roman"/>
                <w:spacing w:val="0"/>
                <w:sz w:val="28"/>
              </w:rPr>
              <w:t>和煎药罐清洗废水（18m</w:t>
            </w:r>
            <w:r>
              <w:rPr>
                <w:rFonts w:hint="eastAsia" w:ascii="Times New Roman" w:hAnsi="Times New Roman" w:eastAsia="仿宋_GB2312" w:cs="Times New Roman"/>
                <w:spacing w:val="0"/>
                <w:sz w:val="28"/>
                <w:vertAlign w:val="superscript"/>
              </w:rPr>
              <w:t>3</w:t>
            </w:r>
            <w:r>
              <w:rPr>
                <w:rFonts w:hint="eastAsia" w:ascii="Times New Roman" w:hAnsi="Times New Roman" w:eastAsia="仿宋_GB2312" w:cs="Times New Roman"/>
                <w:spacing w:val="0"/>
                <w:sz w:val="28"/>
              </w:rPr>
              <w:t>/a）。</w:t>
            </w:r>
          </w:p>
          <w:p w14:paraId="7CE35AC9">
            <w:pPr>
              <w:pStyle w:val="92"/>
              <w:shd w:val="clear" w:color="auto" w:fill="auto"/>
              <w:adjustRightInd w:val="0"/>
              <w:snapToGrid w:val="0"/>
              <w:spacing w:before="0" w:line="360" w:lineRule="auto"/>
              <w:ind w:firstLine="604" w:firstLineChars="200"/>
              <w:jc w:val="both"/>
              <w:rPr>
                <w:rFonts w:eastAsia="仿宋_GB2312" w:cs="Times New Roman"/>
                <w:sz w:val="28"/>
                <w:szCs w:val="28"/>
              </w:rPr>
            </w:pPr>
            <w:r>
              <w:rPr>
                <w:rFonts w:hint="eastAsia" w:ascii="Times New Roman" w:hAnsi="Times New Roman" w:eastAsia="仿宋_GB2312" w:cs="Times New Roman"/>
                <w:sz w:val="28"/>
                <w:szCs w:val="28"/>
              </w:rPr>
              <w:t>职工生活污水</w:t>
            </w:r>
            <w:r>
              <w:rPr>
                <w:rFonts w:ascii="Times New Roman" w:hAnsi="Times New Roman" w:eastAsia="仿宋_GB2312" w:cs="Times New Roman"/>
                <w:sz w:val="28"/>
                <w:szCs w:val="28"/>
              </w:rPr>
              <w:t>与医疗废水和煎药罐清洗废水</w:t>
            </w:r>
            <w:r>
              <w:rPr>
                <w:rFonts w:hint="eastAsia" w:ascii="Times New Roman" w:hAnsi="Times New Roman" w:eastAsia="仿宋_GB2312" w:cs="Times New Roman"/>
                <w:sz w:val="28"/>
                <w:szCs w:val="28"/>
              </w:rPr>
              <w:t>（废水总量为4628</w:t>
            </w:r>
            <w:r>
              <w:rPr>
                <w:rFonts w:ascii="Times New Roman" w:hAnsi="Times New Roman" w:eastAsia="仿宋_GB2312" w:cs="Times New Roman"/>
                <w:sz w:val="28"/>
                <w:szCs w:val="28"/>
              </w:rPr>
              <w:t>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/a</w:t>
            </w:r>
            <w:r>
              <w:rPr>
                <w:rFonts w:hint="eastAsia" w:ascii="Times New Roman" w:hAnsi="Times New Roman" w:eastAsia="仿宋_GB2312" w:cs="Times New Roman"/>
                <w:sz w:val="28"/>
                <w:szCs w:val="28"/>
              </w:rPr>
              <w:t>）</w:t>
            </w:r>
            <w:r>
              <w:rPr>
                <w:rFonts w:hint="eastAsia" w:eastAsia="仿宋_GB2312" w:cs="Times New Roman"/>
                <w:sz w:val="28"/>
                <w:szCs w:val="28"/>
              </w:rPr>
              <w:t>一同经地埋式一体化污水处理设施处理后达标</w:t>
            </w:r>
            <w:r>
              <w:rPr>
                <w:rFonts w:ascii="Times New Roman" w:hAnsi="Times New Roman" w:eastAsia="仿宋_GB2312" w:cs="Times New Roman"/>
                <w:sz w:val="28"/>
                <w:szCs w:val="28"/>
              </w:rPr>
              <w:t>排入市政排水管网，最终进入</w:t>
            </w:r>
            <w:r>
              <w:rPr>
                <w:rFonts w:hint="eastAsia" w:eastAsia="仿宋_GB2312" w:cs="Times New Roman"/>
                <w:sz w:val="28"/>
                <w:szCs w:val="28"/>
              </w:rPr>
              <w:t>彭阳县</w:t>
            </w:r>
            <w:r>
              <w:rPr>
                <w:rFonts w:ascii="Times New Roman" w:hAnsi="Times New Roman" w:eastAsia="仿宋_GB2312" w:cs="Times New Roman"/>
                <w:sz w:val="28"/>
                <w:szCs w:val="28"/>
              </w:rPr>
              <w:t>污水处理厂进行处置。</w:t>
            </w:r>
            <w:r>
              <w:rPr>
                <w:rFonts w:hint="eastAsia" w:eastAsia="仿宋_GB2312" w:cs="Times New Roman"/>
                <w:sz w:val="28"/>
                <w:szCs w:val="28"/>
              </w:rPr>
              <w:t>本项目不收纳传染病人，体检人员发现有传染病者即建议到其他医院进行治疗，因此本项目废水主要污染因</w:t>
            </w:r>
            <w:r>
              <w:rPr>
                <w:rFonts w:ascii="Times New Roman" w:hAnsi="Times New Roman" w:eastAsia="仿宋_GB2312" w:cs="Times New Roman"/>
                <w:sz w:val="28"/>
                <w:szCs w:val="28"/>
              </w:rPr>
              <w:t>子为COD、BOD</w:t>
            </w:r>
            <w:r>
              <w:rPr>
                <w:rFonts w:ascii="Times New Roman" w:hAnsi="Times New Roman" w:eastAsia="仿宋_GB2312" w:cs="Times New Roman"/>
                <w:sz w:val="28"/>
                <w:szCs w:val="28"/>
                <w:vertAlign w:val="subscript"/>
              </w:rPr>
              <w:t>5</w:t>
            </w:r>
            <w:r>
              <w:rPr>
                <w:rFonts w:ascii="Times New Roman" w:hAnsi="Times New Roman" w:eastAsia="仿宋_GB2312" w:cs="Times New Roman"/>
                <w:sz w:val="28"/>
                <w:szCs w:val="28"/>
              </w:rPr>
              <w:t>、SS、NH</w:t>
            </w:r>
            <w:r>
              <w:rPr>
                <w:rFonts w:ascii="Times New Roman" w:hAnsi="Times New Roman" w:eastAsia="仿宋_GB2312" w:cs="Times New Roman"/>
                <w:sz w:val="28"/>
                <w:szCs w:val="28"/>
                <w:vertAlign w:val="subscript"/>
              </w:rPr>
              <w:t>3</w:t>
            </w:r>
            <w:r>
              <w:rPr>
                <w:rFonts w:ascii="Times New Roman" w:hAnsi="Times New Roman" w:eastAsia="仿宋_GB2312" w:cs="Times New Roman"/>
                <w:sz w:val="28"/>
                <w:szCs w:val="28"/>
              </w:rPr>
              <w:t>-N、粪大肠</w:t>
            </w:r>
            <w:r>
              <w:rPr>
                <w:rFonts w:hint="eastAsia" w:eastAsia="仿宋_GB2312" w:cs="Times New Roman"/>
                <w:sz w:val="28"/>
                <w:szCs w:val="28"/>
              </w:rPr>
              <w:t>菌群数</w:t>
            </w:r>
            <w:r>
              <w:rPr>
                <w:rFonts w:eastAsia="仿宋_GB2312" w:cs="Times New Roman"/>
                <w:sz w:val="28"/>
                <w:szCs w:val="28"/>
              </w:rPr>
              <w:t>等</w:t>
            </w:r>
            <w:r>
              <w:rPr>
                <w:rFonts w:hint="eastAsia" w:eastAsia="仿宋_GB2312" w:cs="Times New Roman"/>
                <w:sz w:val="28"/>
                <w:szCs w:val="28"/>
              </w:rPr>
              <w:t>。</w:t>
            </w:r>
          </w:p>
          <w:p w14:paraId="6B07616E">
            <w:pPr>
              <w:pStyle w:val="92"/>
              <w:shd w:val="clear" w:color="auto" w:fill="auto"/>
              <w:adjustRightInd w:val="0"/>
              <w:snapToGrid w:val="0"/>
              <w:spacing w:before="0" w:line="360" w:lineRule="auto"/>
              <w:ind w:firstLine="604" w:firstLineChars="200"/>
              <w:jc w:val="both"/>
              <w:rPr>
                <w:rFonts w:ascii="Times New Roman" w:hAnsi="Times New Roman" w:eastAsia="仿宋_GB2312" w:cs="Times New Roman"/>
                <w:snapToGrid w:val="0"/>
                <w:sz w:val="28"/>
                <w:szCs w:val="28"/>
              </w:rPr>
            </w:pPr>
            <w:r>
              <w:rPr>
                <w:rFonts w:hint="eastAsia" w:ascii="Times New Roman" w:hAnsi="Times New Roman" w:eastAsia="仿宋_GB2312" w:cs="Times New Roman"/>
                <w:snapToGrid w:val="0"/>
                <w:sz w:val="28"/>
                <w:szCs w:val="28"/>
              </w:rPr>
              <w:t>本项目废水污染物源强参照生态环境部环境工程评估中心编制的《环境影响评价案例分析》（2019年版）一书中案例八“医院改扩建项目环境影响评价”（第255页），即项目</w:t>
            </w:r>
            <w:r>
              <w:rPr>
                <w:rFonts w:hint="eastAsia" w:ascii="Times New Roman" w:hAnsi="Times New Roman" w:eastAsia="仿宋_GB2312" w:cs="Times New Roman"/>
                <w:spacing w:val="0"/>
                <w:sz w:val="28"/>
              </w:rPr>
              <w:t>废水中主要污染因子的产生浓度分别为：</w:t>
            </w:r>
            <w:r>
              <w:rPr>
                <w:rFonts w:hint="eastAsia" w:ascii="Times New Roman" w:hAnsi="Times New Roman" w:eastAsia="仿宋_GB2312" w:cs="Times New Roman"/>
                <w:snapToGrid w:val="0"/>
                <w:sz w:val="28"/>
                <w:szCs w:val="28"/>
              </w:rPr>
              <w:t>COD400mg/L；</w:t>
            </w:r>
            <w:r>
              <w:rPr>
                <w:rFonts w:ascii="Times New Roman" w:hAnsi="Times New Roman" w:eastAsia="仿宋_GB2312" w:cs="Times New Roman"/>
                <w:sz w:val="28"/>
                <w:szCs w:val="28"/>
              </w:rPr>
              <w:t>BOD</w:t>
            </w:r>
            <w:r>
              <w:rPr>
                <w:rFonts w:ascii="Times New Roman" w:hAnsi="Times New Roman" w:eastAsia="仿宋_GB2312" w:cs="Times New Roman"/>
                <w:sz w:val="28"/>
                <w:szCs w:val="28"/>
                <w:vertAlign w:val="subscript"/>
              </w:rPr>
              <w:t>5</w:t>
            </w:r>
            <w:r>
              <w:rPr>
                <w:rFonts w:hint="eastAsia" w:ascii="Times New Roman" w:hAnsi="Times New Roman" w:eastAsia="仿宋_GB2312" w:cs="Times New Roman"/>
                <w:sz w:val="28"/>
                <w:szCs w:val="28"/>
              </w:rPr>
              <w:t>22</w:t>
            </w:r>
            <w:r>
              <w:rPr>
                <w:rFonts w:hint="eastAsia" w:ascii="Times New Roman" w:hAnsi="Times New Roman" w:eastAsia="仿宋_GB2312" w:cs="Times New Roman"/>
                <w:snapToGrid w:val="0"/>
                <w:sz w:val="28"/>
                <w:szCs w:val="28"/>
              </w:rPr>
              <w:t>0mg/L；</w:t>
            </w:r>
            <w:r>
              <w:rPr>
                <w:rFonts w:ascii="Times New Roman" w:hAnsi="Times New Roman" w:eastAsia="仿宋_GB2312" w:cs="Times New Roman"/>
                <w:sz w:val="28"/>
                <w:szCs w:val="28"/>
              </w:rPr>
              <w:t>SS</w:t>
            </w:r>
            <w:r>
              <w:rPr>
                <w:rFonts w:hint="eastAsia" w:ascii="Times New Roman" w:hAnsi="Times New Roman" w:eastAsia="仿宋_GB2312" w:cs="Times New Roman"/>
                <w:snapToGrid w:val="0"/>
                <w:sz w:val="28"/>
                <w:szCs w:val="28"/>
              </w:rPr>
              <w:t>200mg/L；</w:t>
            </w:r>
            <w:r>
              <w:rPr>
                <w:rFonts w:ascii="Times New Roman" w:hAnsi="Times New Roman" w:eastAsia="仿宋_GB2312" w:cs="Times New Roman"/>
                <w:sz w:val="28"/>
                <w:szCs w:val="28"/>
              </w:rPr>
              <w:t>NH</w:t>
            </w:r>
            <w:r>
              <w:rPr>
                <w:rFonts w:ascii="Times New Roman" w:hAnsi="Times New Roman" w:eastAsia="仿宋_GB2312" w:cs="Times New Roman"/>
                <w:sz w:val="28"/>
                <w:szCs w:val="28"/>
                <w:vertAlign w:val="subscript"/>
              </w:rPr>
              <w:t>3</w:t>
            </w:r>
            <w:r>
              <w:rPr>
                <w:rFonts w:ascii="Times New Roman" w:hAnsi="Times New Roman" w:eastAsia="仿宋_GB2312" w:cs="Times New Roman"/>
                <w:sz w:val="28"/>
                <w:szCs w:val="28"/>
              </w:rPr>
              <w:t>-N</w:t>
            </w:r>
            <w:r>
              <w:rPr>
                <w:rFonts w:hint="eastAsia" w:ascii="Times New Roman" w:hAnsi="Times New Roman" w:eastAsia="仿宋_GB2312" w:cs="Times New Roman"/>
                <w:snapToGrid w:val="0"/>
                <w:sz w:val="28"/>
                <w:szCs w:val="28"/>
              </w:rPr>
              <w:t>25mg/L；粪大肠菌群数1.6</w:t>
            </w:r>
            <w:r>
              <w:rPr>
                <w:rFonts w:ascii="Times New Roman" w:hAnsi="Times New Roman" w:eastAsia="仿宋_GB2312" w:cs="Times New Roman"/>
                <w:snapToGrid w:val="0"/>
                <w:sz w:val="28"/>
                <w:szCs w:val="28"/>
              </w:rPr>
              <w:t>×</w:t>
            </w:r>
            <w:r>
              <w:rPr>
                <w:rFonts w:hint="eastAsia" w:ascii="Times New Roman" w:hAnsi="Times New Roman" w:eastAsia="仿宋_GB2312" w:cs="Times New Roman"/>
                <w:snapToGrid w:val="0"/>
                <w:sz w:val="28"/>
                <w:szCs w:val="28"/>
              </w:rPr>
              <w:t>10</w:t>
            </w:r>
            <w:r>
              <w:rPr>
                <w:rFonts w:hint="eastAsia" w:ascii="Times New Roman" w:hAnsi="Times New Roman" w:eastAsia="仿宋_GB2312" w:cs="Times New Roman"/>
                <w:snapToGrid w:val="0"/>
                <w:sz w:val="28"/>
                <w:szCs w:val="28"/>
                <w:vertAlign w:val="superscript"/>
              </w:rPr>
              <w:t>8</w:t>
            </w:r>
            <w:r>
              <w:rPr>
                <w:rFonts w:hint="eastAsia" w:ascii="Times New Roman" w:hAnsi="Times New Roman" w:eastAsia="仿宋_GB2312" w:cs="Times New Roman"/>
                <w:snapToGrid w:val="0"/>
                <w:sz w:val="28"/>
                <w:szCs w:val="28"/>
              </w:rPr>
              <w:t>MPN/L。</w:t>
            </w:r>
          </w:p>
          <w:p w14:paraId="669635FF">
            <w:pPr>
              <w:pStyle w:val="92"/>
              <w:shd w:val="clear" w:color="auto" w:fill="auto"/>
              <w:adjustRightInd w:val="0"/>
              <w:snapToGrid w:val="0"/>
              <w:spacing w:before="0" w:line="360" w:lineRule="auto"/>
              <w:ind w:firstLine="606" w:firstLineChars="200"/>
              <w:jc w:val="both"/>
              <w:rPr>
                <w:rFonts w:ascii="Times New Roman" w:hAnsi="Times New Roman" w:eastAsia="仿宋_GB2312" w:cs="Times New Roman"/>
                <w:b/>
                <w:bCs/>
                <w:snapToGrid w:val="0"/>
                <w:sz w:val="28"/>
                <w:szCs w:val="28"/>
              </w:rPr>
            </w:pPr>
            <w:r>
              <w:rPr>
                <w:rFonts w:ascii="Times New Roman" w:hAnsi="Times New Roman" w:eastAsia="仿宋_GB2312" w:cs="Times New Roman"/>
                <w:b/>
                <w:bCs/>
                <w:snapToGrid w:val="0"/>
                <w:sz w:val="28"/>
                <w:szCs w:val="28"/>
              </w:rPr>
              <w:t>⑵废</w:t>
            </w:r>
            <w:r>
              <w:rPr>
                <w:rFonts w:hint="eastAsia" w:ascii="Times New Roman" w:hAnsi="Times New Roman" w:eastAsia="仿宋_GB2312" w:cs="Times New Roman"/>
                <w:b/>
                <w:bCs/>
                <w:snapToGrid w:val="0"/>
                <w:sz w:val="28"/>
                <w:szCs w:val="28"/>
              </w:rPr>
              <w:t>气</w:t>
            </w:r>
          </w:p>
          <w:p w14:paraId="240CC1ED">
            <w:pPr>
              <w:pStyle w:val="92"/>
              <w:shd w:val="clear" w:color="auto" w:fill="auto"/>
              <w:adjustRightInd w:val="0"/>
              <w:snapToGrid w:val="0"/>
              <w:spacing w:before="0" w:line="360" w:lineRule="auto"/>
              <w:ind w:firstLine="604" w:firstLineChars="200"/>
              <w:jc w:val="both"/>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本项目产生的废</w:t>
            </w:r>
            <w:r>
              <w:rPr>
                <w:rFonts w:hint="eastAsia" w:ascii="Times New Roman" w:hAnsi="Times New Roman" w:eastAsia="仿宋_GB2312" w:cs="Times New Roman"/>
                <w:snapToGrid w:val="0"/>
                <w:sz w:val="28"/>
                <w:szCs w:val="28"/>
              </w:rPr>
              <w:t>气</w:t>
            </w:r>
            <w:r>
              <w:rPr>
                <w:rFonts w:ascii="Times New Roman" w:hAnsi="Times New Roman" w:eastAsia="仿宋_GB2312" w:cs="Times New Roman"/>
                <w:snapToGrid w:val="0"/>
                <w:sz w:val="28"/>
                <w:szCs w:val="28"/>
              </w:rPr>
              <w:t>主要为</w:t>
            </w:r>
            <w:r>
              <w:rPr>
                <w:rFonts w:hint="eastAsia" w:ascii="Times New Roman" w:hAnsi="Times New Roman" w:eastAsia="仿宋_GB2312" w:cs="Times New Roman"/>
                <w:snapToGrid w:val="0"/>
                <w:sz w:val="28"/>
                <w:szCs w:val="28"/>
              </w:rPr>
              <w:t>地埋式一体化污水</w:t>
            </w:r>
            <w:r>
              <w:rPr>
                <w:rFonts w:ascii="Times New Roman" w:hAnsi="Times New Roman" w:eastAsia="仿宋_GB2312" w:cs="Times New Roman"/>
                <w:snapToGrid w:val="0"/>
                <w:sz w:val="28"/>
                <w:szCs w:val="28"/>
              </w:rPr>
              <w:t>处理设施产生的恶臭</w:t>
            </w:r>
            <w:r>
              <w:rPr>
                <w:rFonts w:hint="eastAsia" w:ascii="Times New Roman" w:hAnsi="Times New Roman" w:eastAsia="仿宋_GB2312" w:cs="Times New Roman"/>
                <w:snapToGrid w:val="0"/>
                <w:sz w:val="28"/>
                <w:szCs w:val="28"/>
              </w:rPr>
              <w:t>、煎药过程产生的药材气味以及化验室废气。</w:t>
            </w:r>
          </w:p>
          <w:p w14:paraId="593AD317">
            <w:pPr>
              <w:pStyle w:val="92"/>
              <w:shd w:val="clear" w:color="auto" w:fill="auto"/>
              <w:adjustRightInd w:val="0"/>
              <w:snapToGrid w:val="0"/>
              <w:spacing w:before="0" w:line="360" w:lineRule="auto"/>
              <w:ind w:firstLine="604" w:firstLineChars="200"/>
              <w:jc w:val="both"/>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①</w:t>
            </w:r>
            <w:r>
              <w:rPr>
                <w:rFonts w:hint="eastAsia" w:ascii="Times New Roman" w:hAnsi="Times New Roman" w:eastAsia="仿宋_GB2312" w:cs="Times New Roman"/>
                <w:snapToGrid w:val="0"/>
                <w:sz w:val="28"/>
                <w:szCs w:val="28"/>
              </w:rPr>
              <w:t>污水</w:t>
            </w:r>
            <w:r>
              <w:rPr>
                <w:rFonts w:ascii="Times New Roman" w:hAnsi="Times New Roman" w:eastAsia="仿宋_GB2312" w:cs="Times New Roman"/>
                <w:snapToGrid w:val="0"/>
                <w:sz w:val="28"/>
                <w:szCs w:val="28"/>
              </w:rPr>
              <w:t>处理设施恶臭</w:t>
            </w:r>
          </w:p>
          <w:p w14:paraId="2C0A84AC">
            <w:pPr>
              <w:pStyle w:val="92"/>
              <w:shd w:val="clear" w:color="auto" w:fill="auto"/>
              <w:adjustRightInd w:val="0"/>
              <w:snapToGrid w:val="0"/>
              <w:spacing w:before="0" w:line="360" w:lineRule="auto"/>
              <w:ind w:firstLine="604" w:firstLineChars="200"/>
              <w:jc w:val="both"/>
              <w:rPr>
                <w:rFonts w:ascii="Times New Roman" w:hAnsi="Times New Roman" w:eastAsia="仿宋_GB2312" w:cs="Times New Roman"/>
                <w:snapToGrid w:val="0"/>
                <w:sz w:val="28"/>
                <w:szCs w:val="28"/>
              </w:rPr>
            </w:pPr>
            <w:r>
              <w:rPr>
                <w:rFonts w:hint="eastAsia" w:ascii="Times New Roman" w:hAnsi="Times New Roman" w:eastAsia="仿宋_GB2312" w:cs="Times New Roman"/>
                <w:snapToGrid w:val="0"/>
                <w:sz w:val="28"/>
                <w:szCs w:val="28"/>
              </w:rPr>
              <w:t>主要污染因子为NH</w:t>
            </w:r>
            <w:r>
              <w:rPr>
                <w:rFonts w:hint="eastAsia" w:ascii="Times New Roman" w:hAnsi="Times New Roman" w:eastAsia="仿宋_GB2312" w:cs="Times New Roman"/>
                <w:snapToGrid w:val="0"/>
                <w:sz w:val="28"/>
                <w:szCs w:val="28"/>
                <w:vertAlign w:val="subscript"/>
              </w:rPr>
              <w:t>3</w:t>
            </w:r>
            <w:r>
              <w:rPr>
                <w:rFonts w:hint="eastAsia" w:ascii="Times New Roman" w:hAnsi="Times New Roman" w:eastAsia="仿宋_GB2312" w:cs="Times New Roman"/>
                <w:snapToGrid w:val="0"/>
                <w:sz w:val="28"/>
                <w:szCs w:val="28"/>
              </w:rPr>
              <w:t>和H</w:t>
            </w:r>
            <w:r>
              <w:rPr>
                <w:rFonts w:hint="eastAsia" w:ascii="Times New Roman" w:hAnsi="Times New Roman" w:eastAsia="仿宋_GB2312" w:cs="Times New Roman"/>
                <w:snapToGrid w:val="0"/>
                <w:sz w:val="28"/>
                <w:szCs w:val="28"/>
                <w:vertAlign w:val="subscript"/>
              </w:rPr>
              <w:t>2</w:t>
            </w:r>
            <w:r>
              <w:rPr>
                <w:rFonts w:hint="eastAsia" w:ascii="Times New Roman" w:hAnsi="Times New Roman" w:eastAsia="仿宋_GB2312" w:cs="Times New Roman"/>
                <w:snapToGrid w:val="0"/>
                <w:sz w:val="28"/>
                <w:szCs w:val="28"/>
              </w:rPr>
              <w:t>S</w:t>
            </w:r>
            <w:r>
              <w:rPr>
                <w:rFonts w:ascii="Times New Roman" w:hAnsi="Times New Roman" w:eastAsia="仿宋_GB2312" w:cs="Times New Roman"/>
                <w:snapToGrid w:val="0"/>
                <w:sz w:val="28"/>
                <w:szCs w:val="28"/>
              </w:rPr>
              <w:t>。根据</w:t>
            </w:r>
            <w:r>
              <w:rPr>
                <w:rFonts w:hint="eastAsia" w:ascii="Times New Roman" w:hAnsi="Times New Roman" w:eastAsia="仿宋_GB2312" w:cs="Times New Roman"/>
                <w:snapToGrid w:val="0"/>
                <w:sz w:val="28"/>
                <w:szCs w:val="28"/>
              </w:rPr>
              <w:t>生态</w:t>
            </w:r>
            <w:r>
              <w:rPr>
                <w:rFonts w:ascii="Times New Roman" w:hAnsi="Times New Roman" w:eastAsia="仿宋_GB2312" w:cs="Times New Roman"/>
                <w:snapToGrid w:val="0"/>
                <w:sz w:val="28"/>
                <w:szCs w:val="28"/>
              </w:rPr>
              <w:t>环境部环境工程评估中心编制的《环境影响评价案例分析》（201</w:t>
            </w:r>
            <w:r>
              <w:rPr>
                <w:rFonts w:hint="eastAsia" w:ascii="Times New Roman" w:hAnsi="Times New Roman" w:eastAsia="仿宋_GB2312" w:cs="Times New Roman"/>
                <w:snapToGrid w:val="0"/>
                <w:sz w:val="28"/>
                <w:szCs w:val="28"/>
              </w:rPr>
              <w:t>9</w:t>
            </w:r>
            <w:r>
              <w:rPr>
                <w:rFonts w:ascii="Times New Roman" w:hAnsi="Times New Roman" w:eastAsia="仿宋_GB2312" w:cs="Times New Roman"/>
                <w:snapToGrid w:val="0"/>
                <w:sz w:val="28"/>
                <w:szCs w:val="28"/>
              </w:rPr>
              <w:t>年版）一书中案例八“医院改扩建项目环境影响评价”（第253页），每处理1g的BOD</w:t>
            </w:r>
            <w:r>
              <w:rPr>
                <w:rFonts w:ascii="Times New Roman" w:hAnsi="Times New Roman" w:eastAsia="仿宋_GB2312" w:cs="Times New Roman"/>
                <w:snapToGrid w:val="0"/>
                <w:sz w:val="28"/>
                <w:szCs w:val="28"/>
                <w:vertAlign w:val="subscript"/>
              </w:rPr>
              <w:t>5</w:t>
            </w:r>
            <w:r>
              <w:rPr>
                <w:rFonts w:ascii="Times New Roman" w:hAnsi="Times New Roman" w:eastAsia="仿宋_GB2312" w:cs="Times New Roman"/>
                <w:snapToGrid w:val="0"/>
                <w:sz w:val="28"/>
                <w:szCs w:val="28"/>
              </w:rPr>
              <w:t>可产生0.0031g的NH</w:t>
            </w:r>
            <w:r>
              <w:rPr>
                <w:rFonts w:ascii="Times New Roman" w:hAnsi="Times New Roman" w:eastAsia="仿宋_GB2312" w:cs="Times New Roman"/>
                <w:snapToGrid w:val="0"/>
                <w:sz w:val="28"/>
                <w:szCs w:val="28"/>
                <w:vertAlign w:val="subscript"/>
              </w:rPr>
              <w:t>3</w:t>
            </w:r>
            <w:r>
              <w:rPr>
                <w:rFonts w:ascii="Times New Roman" w:hAnsi="Times New Roman" w:eastAsia="仿宋_GB2312" w:cs="Times New Roman"/>
                <w:snapToGrid w:val="0"/>
                <w:sz w:val="28"/>
                <w:szCs w:val="28"/>
              </w:rPr>
              <w:t>和0.00012g的H</w:t>
            </w:r>
            <w:r>
              <w:rPr>
                <w:rFonts w:ascii="Times New Roman" w:hAnsi="Times New Roman" w:eastAsia="仿宋_GB2312" w:cs="Times New Roman"/>
                <w:snapToGrid w:val="0"/>
                <w:sz w:val="28"/>
                <w:szCs w:val="28"/>
                <w:vertAlign w:val="subscript"/>
              </w:rPr>
              <w:t>2</w:t>
            </w:r>
            <w:r>
              <w:rPr>
                <w:rFonts w:ascii="Times New Roman" w:hAnsi="Times New Roman" w:eastAsia="仿宋_GB2312" w:cs="Times New Roman"/>
                <w:snapToGrid w:val="0"/>
                <w:sz w:val="28"/>
                <w:szCs w:val="28"/>
              </w:rPr>
              <w:t>S。本项目污水处理</w:t>
            </w:r>
            <w:r>
              <w:rPr>
                <w:rFonts w:hint="eastAsia" w:ascii="Times New Roman" w:hAnsi="Times New Roman" w:eastAsia="仿宋_GB2312" w:cs="Times New Roman"/>
                <w:snapToGrid w:val="0"/>
                <w:sz w:val="28"/>
                <w:szCs w:val="28"/>
              </w:rPr>
              <w:t>设施</w:t>
            </w:r>
            <w:r>
              <w:rPr>
                <w:rFonts w:ascii="Times New Roman" w:hAnsi="Times New Roman" w:eastAsia="仿宋_GB2312" w:cs="Times New Roman"/>
                <w:snapToGrid w:val="0"/>
                <w:sz w:val="28"/>
                <w:szCs w:val="28"/>
              </w:rPr>
              <w:t>年削减BOD</w:t>
            </w:r>
            <w:r>
              <w:rPr>
                <w:rFonts w:ascii="Times New Roman" w:hAnsi="Times New Roman" w:eastAsia="仿宋_GB2312" w:cs="Times New Roman"/>
                <w:snapToGrid w:val="0"/>
                <w:sz w:val="28"/>
                <w:szCs w:val="28"/>
                <w:vertAlign w:val="subscript"/>
              </w:rPr>
              <w:t>5</w:t>
            </w:r>
            <w:r>
              <w:rPr>
                <w:rFonts w:ascii="Times New Roman" w:hAnsi="Times New Roman" w:eastAsia="仿宋_GB2312" w:cs="Times New Roman"/>
                <w:snapToGrid w:val="0"/>
                <w:sz w:val="28"/>
                <w:szCs w:val="28"/>
              </w:rPr>
              <w:t>0.</w:t>
            </w:r>
            <w:r>
              <w:rPr>
                <w:rFonts w:hint="eastAsia" w:ascii="Times New Roman" w:hAnsi="Times New Roman" w:eastAsia="仿宋_GB2312" w:cs="Times New Roman"/>
                <w:snapToGrid w:val="0"/>
                <w:sz w:val="28"/>
                <w:szCs w:val="28"/>
              </w:rPr>
              <w:t>54</w:t>
            </w:r>
            <w:r>
              <w:rPr>
                <w:rFonts w:ascii="Times New Roman" w:hAnsi="Times New Roman" w:eastAsia="仿宋_GB2312" w:cs="Times New Roman"/>
                <w:snapToGrid w:val="0"/>
                <w:sz w:val="28"/>
                <w:szCs w:val="28"/>
              </w:rPr>
              <w:t>t/a，则</w:t>
            </w:r>
            <w:bookmarkStart w:id="4" w:name="_Hlk488356308"/>
            <w:r>
              <w:rPr>
                <w:rFonts w:ascii="Times New Roman" w:hAnsi="Times New Roman" w:eastAsia="仿宋_GB2312" w:cs="Times New Roman"/>
                <w:snapToGrid w:val="0"/>
                <w:sz w:val="28"/>
                <w:szCs w:val="28"/>
              </w:rPr>
              <w:t>NH</w:t>
            </w:r>
            <w:r>
              <w:rPr>
                <w:rFonts w:ascii="Times New Roman" w:hAnsi="Times New Roman" w:eastAsia="仿宋_GB2312" w:cs="Times New Roman"/>
                <w:snapToGrid w:val="0"/>
                <w:sz w:val="28"/>
                <w:szCs w:val="28"/>
                <w:vertAlign w:val="subscript"/>
              </w:rPr>
              <w:t>3</w:t>
            </w:r>
            <w:r>
              <w:rPr>
                <w:rFonts w:ascii="Times New Roman" w:hAnsi="Times New Roman" w:eastAsia="仿宋_GB2312" w:cs="Times New Roman"/>
                <w:snapToGrid w:val="0"/>
                <w:sz w:val="28"/>
                <w:szCs w:val="28"/>
              </w:rPr>
              <w:t>和H</w:t>
            </w:r>
            <w:r>
              <w:rPr>
                <w:rFonts w:ascii="Times New Roman" w:hAnsi="Times New Roman" w:eastAsia="仿宋_GB2312" w:cs="Times New Roman"/>
                <w:snapToGrid w:val="0"/>
                <w:sz w:val="28"/>
                <w:szCs w:val="28"/>
                <w:vertAlign w:val="subscript"/>
              </w:rPr>
              <w:t>2</w:t>
            </w:r>
            <w:r>
              <w:rPr>
                <w:rFonts w:ascii="Times New Roman" w:hAnsi="Times New Roman" w:eastAsia="仿宋_GB2312" w:cs="Times New Roman"/>
                <w:snapToGrid w:val="0"/>
                <w:sz w:val="28"/>
                <w:szCs w:val="28"/>
              </w:rPr>
              <w:t>S的产生量分别为</w:t>
            </w:r>
            <w:r>
              <w:rPr>
                <w:rFonts w:hint="eastAsia" w:ascii="Times New Roman" w:hAnsi="Times New Roman" w:eastAsia="仿宋_GB2312" w:cs="Times New Roman"/>
                <w:snapToGrid w:val="0"/>
                <w:sz w:val="28"/>
                <w:szCs w:val="28"/>
              </w:rPr>
              <w:t>1</w:t>
            </w:r>
            <w:r>
              <w:rPr>
                <w:rFonts w:ascii="Times New Roman" w:hAnsi="Times New Roman" w:eastAsia="仿宋_GB2312" w:cs="Times New Roman"/>
                <w:snapToGrid w:val="0"/>
                <w:sz w:val="28"/>
                <w:szCs w:val="28"/>
              </w:rPr>
              <w:t>.</w:t>
            </w:r>
            <w:r>
              <w:rPr>
                <w:rFonts w:hint="eastAsia" w:ascii="Times New Roman" w:hAnsi="Times New Roman" w:eastAsia="仿宋_GB2312" w:cs="Times New Roman"/>
                <w:snapToGrid w:val="0"/>
                <w:sz w:val="28"/>
                <w:szCs w:val="28"/>
              </w:rPr>
              <w:t>674</w:t>
            </w:r>
            <w:r>
              <w:rPr>
                <w:rFonts w:ascii="Times New Roman" w:hAnsi="Times New Roman" w:eastAsia="仿宋_GB2312" w:cs="Times New Roman"/>
                <w:snapToGrid w:val="0"/>
                <w:sz w:val="28"/>
                <w:szCs w:val="28"/>
              </w:rPr>
              <w:t>kg/a、0.0</w:t>
            </w:r>
            <w:r>
              <w:rPr>
                <w:rFonts w:hint="eastAsia" w:ascii="Times New Roman" w:hAnsi="Times New Roman" w:eastAsia="仿宋_GB2312" w:cs="Times New Roman"/>
                <w:snapToGrid w:val="0"/>
                <w:sz w:val="28"/>
                <w:szCs w:val="28"/>
              </w:rPr>
              <w:t>648</w:t>
            </w:r>
            <w:r>
              <w:rPr>
                <w:rFonts w:ascii="Times New Roman" w:hAnsi="Times New Roman" w:eastAsia="仿宋_GB2312" w:cs="Times New Roman"/>
                <w:snapToGrid w:val="0"/>
                <w:sz w:val="28"/>
                <w:szCs w:val="28"/>
              </w:rPr>
              <w:t>kg/a。</w:t>
            </w:r>
            <w:bookmarkEnd w:id="4"/>
          </w:p>
          <w:p w14:paraId="5B9F0D21">
            <w:pPr>
              <w:pStyle w:val="92"/>
              <w:shd w:val="clear" w:color="auto" w:fill="auto"/>
              <w:adjustRightInd w:val="0"/>
              <w:snapToGrid w:val="0"/>
              <w:spacing w:before="0" w:line="360" w:lineRule="auto"/>
              <w:ind w:firstLine="604" w:firstLineChars="200"/>
              <w:jc w:val="both"/>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本项目污水处理</w:t>
            </w:r>
            <w:r>
              <w:rPr>
                <w:rFonts w:hint="eastAsia" w:ascii="Times New Roman" w:hAnsi="Times New Roman" w:eastAsia="仿宋_GB2312" w:cs="Times New Roman"/>
                <w:snapToGrid w:val="0"/>
                <w:sz w:val="28"/>
                <w:szCs w:val="28"/>
              </w:rPr>
              <w:t>设施</w:t>
            </w:r>
            <w:r>
              <w:rPr>
                <w:rFonts w:ascii="Times New Roman" w:hAnsi="Times New Roman" w:eastAsia="仿宋_GB2312" w:cs="Times New Roman"/>
                <w:snapToGrid w:val="0"/>
                <w:sz w:val="28"/>
                <w:szCs w:val="28"/>
              </w:rPr>
              <w:t>规模为</w:t>
            </w:r>
            <w:r>
              <w:rPr>
                <w:rFonts w:hint="eastAsia" w:ascii="Times New Roman" w:hAnsi="Times New Roman" w:eastAsia="仿宋_GB2312" w:cs="Times New Roman"/>
                <w:snapToGrid w:val="0"/>
                <w:sz w:val="28"/>
                <w:szCs w:val="28"/>
              </w:rPr>
              <w:t>15</w:t>
            </w:r>
            <w:r>
              <w:rPr>
                <w:rFonts w:ascii="Times New Roman" w:hAnsi="Times New Roman" w:eastAsia="仿宋_GB2312" w:cs="Times New Roman"/>
                <w:snapToGrid w:val="0"/>
                <w:sz w:val="28"/>
                <w:szCs w:val="28"/>
              </w:rPr>
              <w:t>m</w:t>
            </w:r>
            <w:r>
              <w:rPr>
                <w:rFonts w:ascii="Times New Roman" w:hAnsi="Times New Roman" w:eastAsia="仿宋_GB2312" w:cs="Times New Roman"/>
                <w:snapToGrid w:val="0"/>
                <w:sz w:val="28"/>
                <w:szCs w:val="28"/>
                <w:vertAlign w:val="superscript"/>
              </w:rPr>
              <w:t>3</w:t>
            </w:r>
            <w:r>
              <w:rPr>
                <w:rFonts w:ascii="Times New Roman" w:hAnsi="Times New Roman" w:eastAsia="仿宋_GB2312" w:cs="Times New Roman"/>
                <w:snapToGrid w:val="0"/>
                <w:sz w:val="28"/>
                <w:szCs w:val="28"/>
              </w:rPr>
              <w:t>/d，位于</w:t>
            </w:r>
            <w:r>
              <w:rPr>
                <w:rFonts w:hint="eastAsia" w:ascii="Times New Roman" w:hAnsi="Times New Roman" w:eastAsia="仿宋_GB2312" w:cs="Times New Roman"/>
                <w:snapToGrid w:val="0"/>
                <w:sz w:val="28"/>
                <w:szCs w:val="28"/>
              </w:rPr>
              <w:t>卫生院南</w:t>
            </w:r>
            <w:r>
              <w:rPr>
                <w:rFonts w:ascii="Times New Roman" w:hAnsi="Times New Roman" w:eastAsia="仿宋_GB2312" w:cs="Times New Roman"/>
                <w:snapToGrid w:val="0"/>
                <w:sz w:val="28"/>
                <w:szCs w:val="28"/>
              </w:rPr>
              <w:t>侧</w:t>
            </w:r>
            <w:r>
              <w:rPr>
                <w:rFonts w:hint="eastAsia" w:ascii="Times New Roman" w:hAnsi="Times New Roman" w:eastAsia="仿宋_GB2312" w:cs="Times New Roman"/>
                <w:snapToGrid w:val="0"/>
                <w:sz w:val="28"/>
                <w:szCs w:val="28"/>
              </w:rPr>
              <w:t>绿地</w:t>
            </w:r>
            <w:r>
              <w:rPr>
                <w:rFonts w:ascii="Times New Roman" w:hAnsi="Times New Roman" w:eastAsia="仿宋_GB2312" w:cs="Times New Roman"/>
                <w:snapToGrid w:val="0"/>
                <w:sz w:val="28"/>
                <w:szCs w:val="28"/>
              </w:rPr>
              <w:t>地下。类比《南京市第二医院污水处理改造工程项目竣工环境保护验收监测报告表》（该项目处理能力50m</w:t>
            </w:r>
            <w:r>
              <w:rPr>
                <w:rFonts w:ascii="Times New Roman" w:hAnsi="Times New Roman" w:eastAsia="仿宋_GB2312" w:cs="Times New Roman"/>
                <w:snapToGrid w:val="0"/>
                <w:sz w:val="28"/>
                <w:szCs w:val="28"/>
                <w:vertAlign w:val="superscript"/>
              </w:rPr>
              <w:t>3</w:t>
            </w:r>
            <w:r>
              <w:rPr>
                <w:rFonts w:ascii="Times New Roman" w:hAnsi="Times New Roman" w:eastAsia="仿宋_GB2312" w:cs="Times New Roman"/>
                <w:snapToGrid w:val="0"/>
                <w:sz w:val="28"/>
                <w:szCs w:val="28"/>
              </w:rPr>
              <w:t>/h，处理工艺与本项目类似），同时参照《环境影响评价案例分析》（201</w:t>
            </w:r>
            <w:r>
              <w:rPr>
                <w:rFonts w:hint="eastAsia" w:ascii="Times New Roman" w:hAnsi="Times New Roman" w:eastAsia="仿宋_GB2312" w:cs="Times New Roman"/>
                <w:snapToGrid w:val="0"/>
                <w:sz w:val="28"/>
                <w:szCs w:val="28"/>
              </w:rPr>
              <w:t>9</w:t>
            </w:r>
            <w:r>
              <w:rPr>
                <w:rFonts w:ascii="Times New Roman" w:hAnsi="Times New Roman" w:eastAsia="仿宋_GB2312" w:cs="Times New Roman"/>
                <w:snapToGrid w:val="0"/>
                <w:sz w:val="28"/>
                <w:szCs w:val="28"/>
              </w:rPr>
              <w:t>年版）一书中案例八“医院改扩建项目环境影响评价”中相关内容可知，臭气强度约为1级</w:t>
            </w:r>
            <w:r>
              <w:rPr>
                <w:rFonts w:hint="eastAsia" w:ascii="Times New Roman" w:hAnsi="Times New Roman" w:eastAsia="仿宋_GB2312" w:cs="Times New Roman"/>
                <w:snapToGrid w:val="0"/>
                <w:sz w:val="28"/>
                <w:szCs w:val="28"/>
              </w:rPr>
              <w:t>，</w:t>
            </w:r>
            <w:r>
              <w:rPr>
                <w:rFonts w:ascii="Times New Roman" w:hAnsi="Times New Roman" w:eastAsia="仿宋_GB2312" w:cs="Times New Roman"/>
                <w:snapToGrid w:val="0"/>
                <w:sz w:val="28"/>
                <w:szCs w:val="28"/>
              </w:rPr>
              <w:t>NH</w:t>
            </w:r>
            <w:r>
              <w:rPr>
                <w:rFonts w:ascii="Times New Roman" w:hAnsi="Times New Roman" w:eastAsia="仿宋_GB2312" w:cs="Times New Roman"/>
                <w:snapToGrid w:val="0"/>
                <w:sz w:val="28"/>
                <w:szCs w:val="28"/>
                <w:vertAlign w:val="subscript"/>
              </w:rPr>
              <w:t>3</w:t>
            </w:r>
            <w:r>
              <w:rPr>
                <w:rFonts w:ascii="Times New Roman" w:hAnsi="Times New Roman" w:eastAsia="仿宋_GB2312" w:cs="Times New Roman"/>
                <w:snapToGrid w:val="0"/>
                <w:sz w:val="28"/>
                <w:szCs w:val="28"/>
              </w:rPr>
              <w:t>的排放浓度约为0.07mg/m</w:t>
            </w:r>
            <w:r>
              <w:rPr>
                <w:rFonts w:ascii="Times New Roman" w:hAnsi="Times New Roman" w:eastAsia="仿宋_GB2312" w:cs="Times New Roman"/>
                <w:snapToGrid w:val="0"/>
                <w:sz w:val="28"/>
                <w:szCs w:val="28"/>
                <w:vertAlign w:val="superscript"/>
              </w:rPr>
              <w:t>3</w:t>
            </w:r>
            <w:r>
              <w:rPr>
                <w:rFonts w:ascii="Times New Roman" w:hAnsi="Times New Roman" w:eastAsia="仿宋_GB2312" w:cs="Times New Roman"/>
                <w:snapToGrid w:val="0"/>
                <w:sz w:val="28"/>
                <w:szCs w:val="28"/>
              </w:rPr>
              <w:t>，H</w:t>
            </w:r>
            <w:r>
              <w:rPr>
                <w:rFonts w:ascii="Times New Roman" w:hAnsi="Times New Roman" w:eastAsia="仿宋_GB2312" w:cs="Times New Roman"/>
                <w:snapToGrid w:val="0"/>
                <w:sz w:val="28"/>
                <w:szCs w:val="28"/>
                <w:vertAlign w:val="subscript"/>
              </w:rPr>
              <w:t>2</w:t>
            </w:r>
            <w:r>
              <w:rPr>
                <w:rFonts w:ascii="Times New Roman" w:hAnsi="Times New Roman" w:eastAsia="仿宋_GB2312" w:cs="Times New Roman"/>
                <w:snapToGrid w:val="0"/>
                <w:sz w:val="28"/>
                <w:szCs w:val="28"/>
              </w:rPr>
              <w:t>S的排放浓度约为0.0007mg/m</w:t>
            </w:r>
            <w:r>
              <w:rPr>
                <w:rFonts w:ascii="Times New Roman" w:hAnsi="Times New Roman" w:eastAsia="仿宋_GB2312" w:cs="Times New Roman"/>
                <w:snapToGrid w:val="0"/>
                <w:sz w:val="28"/>
                <w:szCs w:val="28"/>
                <w:vertAlign w:val="superscript"/>
              </w:rPr>
              <w:t>3</w:t>
            </w:r>
            <w:r>
              <w:rPr>
                <w:rFonts w:ascii="Times New Roman" w:hAnsi="Times New Roman" w:eastAsia="仿宋_GB2312" w:cs="Times New Roman"/>
                <w:snapToGrid w:val="0"/>
                <w:sz w:val="28"/>
                <w:szCs w:val="28"/>
              </w:rPr>
              <w:t>。本项目污水处理</w:t>
            </w:r>
            <w:r>
              <w:rPr>
                <w:rFonts w:hint="eastAsia" w:ascii="Times New Roman" w:hAnsi="Times New Roman" w:eastAsia="仿宋_GB2312" w:cs="Times New Roman"/>
                <w:snapToGrid w:val="0"/>
                <w:sz w:val="28"/>
                <w:szCs w:val="28"/>
              </w:rPr>
              <w:t>设施</w:t>
            </w:r>
            <w:r>
              <w:rPr>
                <w:rFonts w:ascii="Times New Roman" w:hAnsi="Times New Roman" w:eastAsia="仿宋_GB2312" w:cs="Times New Roman"/>
                <w:snapToGrid w:val="0"/>
                <w:sz w:val="28"/>
                <w:szCs w:val="28"/>
              </w:rPr>
              <w:t>中NH</w:t>
            </w:r>
            <w:r>
              <w:rPr>
                <w:rFonts w:ascii="Times New Roman" w:hAnsi="Times New Roman" w:eastAsia="仿宋_GB2312" w:cs="Times New Roman"/>
                <w:snapToGrid w:val="0"/>
                <w:sz w:val="28"/>
                <w:szCs w:val="28"/>
                <w:vertAlign w:val="subscript"/>
              </w:rPr>
              <w:t>3</w:t>
            </w:r>
            <w:r>
              <w:rPr>
                <w:rFonts w:ascii="Times New Roman" w:hAnsi="Times New Roman" w:eastAsia="仿宋_GB2312" w:cs="Times New Roman"/>
                <w:snapToGrid w:val="0"/>
                <w:sz w:val="28"/>
                <w:szCs w:val="28"/>
              </w:rPr>
              <w:t>和H</w:t>
            </w:r>
            <w:r>
              <w:rPr>
                <w:rFonts w:ascii="Times New Roman" w:hAnsi="Times New Roman" w:eastAsia="仿宋_GB2312" w:cs="Times New Roman"/>
                <w:snapToGrid w:val="0"/>
                <w:sz w:val="28"/>
                <w:szCs w:val="28"/>
                <w:vertAlign w:val="subscript"/>
              </w:rPr>
              <w:t>2</w:t>
            </w:r>
            <w:r>
              <w:rPr>
                <w:rFonts w:ascii="Times New Roman" w:hAnsi="Times New Roman" w:eastAsia="仿宋_GB2312" w:cs="Times New Roman"/>
                <w:snapToGrid w:val="0"/>
                <w:sz w:val="28"/>
                <w:szCs w:val="28"/>
              </w:rPr>
              <w:t>S的排放量及排放浓度见下表：</w:t>
            </w:r>
          </w:p>
          <w:p w14:paraId="4FA9D6EF">
            <w:pPr>
              <w:adjustRightInd w:val="0"/>
              <w:snapToGrid w:val="0"/>
              <w:ind w:firstLine="420" w:firstLineChars="200"/>
              <w:rPr>
                <w:sz w:val="24"/>
              </w:rPr>
            </w:pPr>
            <w:r>
              <w:rPr>
                <w:szCs w:val="21"/>
              </w:rPr>
              <w:t>表</w:t>
            </w:r>
            <w:r>
              <w:rPr>
                <w:rFonts w:hint="eastAsia"/>
                <w:szCs w:val="21"/>
              </w:rPr>
              <w:t>10</w:t>
            </w:r>
            <w:r>
              <w:rPr>
                <w:sz w:val="24"/>
              </w:rPr>
              <w:t xml:space="preserve">             </w:t>
            </w:r>
            <w:r>
              <w:rPr>
                <w:b/>
                <w:sz w:val="24"/>
              </w:rPr>
              <w:t>恶臭污染物NH</w:t>
            </w:r>
            <w:r>
              <w:rPr>
                <w:b/>
                <w:sz w:val="24"/>
                <w:vertAlign w:val="subscript"/>
              </w:rPr>
              <w:t>3</w:t>
            </w:r>
            <w:r>
              <w:rPr>
                <w:b/>
                <w:sz w:val="24"/>
              </w:rPr>
              <w:t>、H</w:t>
            </w:r>
            <w:r>
              <w:rPr>
                <w:b/>
                <w:sz w:val="24"/>
                <w:vertAlign w:val="subscript"/>
              </w:rPr>
              <w:t>2</w:t>
            </w:r>
            <w:r>
              <w:rPr>
                <w:b/>
                <w:sz w:val="24"/>
              </w:rPr>
              <w:t>S的</w:t>
            </w:r>
            <w:r>
              <w:rPr>
                <w:rFonts w:hint="eastAsia"/>
                <w:b/>
                <w:sz w:val="24"/>
              </w:rPr>
              <w:t>产生及</w:t>
            </w:r>
            <w:r>
              <w:rPr>
                <w:b/>
                <w:sz w:val="24"/>
              </w:rPr>
              <w:t>排放情况</w:t>
            </w:r>
          </w:p>
          <w:tbl>
            <w:tblPr>
              <w:tblStyle w:val="35"/>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8"/>
              <w:gridCol w:w="1396"/>
              <w:gridCol w:w="1724"/>
              <w:gridCol w:w="1778"/>
              <w:gridCol w:w="1604"/>
              <w:gridCol w:w="1305"/>
            </w:tblGrid>
            <w:tr w14:paraId="15FCB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8" w:type="dxa"/>
                  <w:tcBorders>
                    <w:tl2br w:val="nil"/>
                    <w:tr2bl w:val="nil"/>
                  </w:tcBorders>
                  <w:shd w:val="clear" w:color="auto" w:fill="auto"/>
                  <w:vAlign w:val="center"/>
                </w:tcPr>
                <w:p w14:paraId="43D4CBE3">
                  <w:pPr>
                    <w:adjustRightInd w:val="0"/>
                    <w:snapToGrid w:val="0"/>
                    <w:jc w:val="center"/>
                    <w:rPr>
                      <w:b/>
                      <w:szCs w:val="21"/>
                    </w:rPr>
                  </w:pPr>
                  <w:r>
                    <w:rPr>
                      <w:b/>
                      <w:szCs w:val="21"/>
                    </w:rPr>
                    <w:t>项目</w:t>
                  </w:r>
                </w:p>
              </w:tc>
              <w:tc>
                <w:tcPr>
                  <w:tcW w:w="1396" w:type="dxa"/>
                  <w:tcBorders>
                    <w:tl2br w:val="nil"/>
                    <w:tr2bl w:val="nil"/>
                  </w:tcBorders>
                  <w:shd w:val="clear" w:color="auto" w:fill="auto"/>
                  <w:vAlign w:val="center"/>
                </w:tcPr>
                <w:p w14:paraId="1C590F6A">
                  <w:pPr>
                    <w:adjustRightInd w:val="0"/>
                    <w:snapToGrid w:val="0"/>
                    <w:jc w:val="center"/>
                    <w:rPr>
                      <w:b/>
                      <w:szCs w:val="21"/>
                    </w:rPr>
                  </w:pPr>
                  <w:r>
                    <w:rPr>
                      <w:b/>
                      <w:szCs w:val="21"/>
                    </w:rPr>
                    <w:t>污染物名称</w:t>
                  </w:r>
                </w:p>
              </w:tc>
              <w:tc>
                <w:tcPr>
                  <w:tcW w:w="1724" w:type="dxa"/>
                  <w:tcBorders>
                    <w:tl2br w:val="nil"/>
                    <w:tr2bl w:val="nil"/>
                  </w:tcBorders>
                  <w:shd w:val="clear" w:color="auto" w:fill="auto"/>
                  <w:vAlign w:val="center"/>
                </w:tcPr>
                <w:p w14:paraId="1346D609">
                  <w:pPr>
                    <w:adjustRightInd w:val="0"/>
                    <w:snapToGrid w:val="0"/>
                    <w:jc w:val="center"/>
                    <w:rPr>
                      <w:b/>
                      <w:szCs w:val="21"/>
                    </w:rPr>
                  </w:pPr>
                  <w:r>
                    <w:rPr>
                      <w:b/>
                      <w:szCs w:val="21"/>
                    </w:rPr>
                    <w:t>污染物浓度</w:t>
                  </w:r>
                </w:p>
              </w:tc>
              <w:tc>
                <w:tcPr>
                  <w:tcW w:w="1778" w:type="dxa"/>
                  <w:tcBorders>
                    <w:tl2br w:val="nil"/>
                    <w:tr2bl w:val="nil"/>
                  </w:tcBorders>
                  <w:shd w:val="clear" w:color="auto" w:fill="auto"/>
                  <w:vAlign w:val="center"/>
                </w:tcPr>
                <w:p w14:paraId="717C03F4">
                  <w:pPr>
                    <w:adjustRightInd w:val="0"/>
                    <w:snapToGrid w:val="0"/>
                    <w:jc w:val="center"/>
                    <w:rPr>
                      <w:b/>
                      <w:szCs w:val="21"/>
                    </w:rPr>
                  </w:pPr>
                  <w:r>
                    <w:rPr>
                      <w:b/>
                      <w:szCs w:val="21"/>
                    </w:rPr>
                    <w:t>污染物排放量</w:t>
                  </w:r>
                </w:p>
              </w:tc>
              <w:tc>
                <w:tcPr>
                  <w:tcW w:w="1604" w:type="dxa"/>
                  <w:tcBorders>
                    <w:tl2br w:val="nil"/>
                    <w:tr2bl w:val="nil"/>
                  </w:tcBorders>
                  <w:shd w:val="clear" w:color="auto" w:fill="auto"/>
                  <w:vAlign w:val="center"/>
                </w:tcPr>
                <w:p w14:paraId="2646A2B2">
                  <w:pPr>
                    <w:adjustRightInd w:val="0"/>
                    <w:snapToGrid w:val="0"/>
                    <w:jc w:val="center"/>
                    <w:rPr>
                      <w:b/>
                      <w:szCs w:val="21"/>
                    </w:rPr>
                  </w:pPr>
                  <w:r>
                    <w:rPr>
                      <w:b/>
                      <w:szCs w:val="21"/>
                    </w:rPr>
                    <w:t>标准限值</w:t>
                  </w:r>
                </w:p>
              </w:tc>
              <w:tc>
                <w:tcPr>
                  <w:tcW w:w="1305" w:type="dxa"/>
                  <w:tcBorders>
                    <w:tl2br w:val="nil"/>
                    <w:tr2bl w:val="nil"/>
                  </w:tcBorders>
                  <w:shd w:val="clear" w:color="auto" w:fill="auto"/>
                  <w:vAlign w:val="center"/>
                </w:tcPr>
                <w:p w14:paraId="26BB5CBD">
                  <w:pPr>
                    <w:adjustRightInd w:val="0"/>
                    <w:snapToGrid w:val="0"/>
                    <w:jc w:val="center"/>
                    <w:rPr>
                      <w:b/>
                      <w:szCs w:val="21"/>
                    </w:rPr>
                  </w:pPr>
                  <w:r>
                    <w:rPr>
                      <w:b/>
                      <w:szCs w:val="21"/>
                    </w:rPr>
                    <w:t>是否达标</w:t>
                  </w:r>
                </w:p>
              </w:tc>
            </w:tr>
            <w:tr w14:paraId="049C3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8" w:type="dxa"/>
                  <w:vMerge w:val="restart"/>
                  <w:tcBorders>
                    <w:tl2br w:val="nil"/>
                    <w:tr2bl w:val="nil"/>
                  </w:tcBorders>
                  <w:shd w:val="clear" w:color="auto" w:fill="auto"/>
                  <w:vAlign w:val="center"/>
                </w:tcPr>
                <w:p w14:paraId="48186CE0">
                  <w:pPr>
                    <w:adjustRightInd w:val="0"/>
                    <w:snapToGrid w:val="0"/>
                    <w:jc w:val="center"/>
                    <w:rPr>
                      <w:szCs w:val="21"/>
                    </w:rPr>
                  </w:pPr>
                  <w:r>
                    <w:rPr>
                      <w:szCs w:val="21"/>
                    </w:rPr>
                    <w:t>污水处理</w:t>
                  </w:r>
                  <w:r>
                    <w:rPr>
                      <w:rFonts w:hint="eastAsia"/>
                      <w:szCs w:val="21"/>
                    </w:rPr>
                    <w:t>设施</w:t>
                  </w:r>
                </w:p>
              </w:tc>
              <w:tc>
                <w:tcPr>
                  <w:tcW w:w="1396" w:type="dxa"/>
                  <w:tcBorders>
                    <w:tl2br w:val="nil"/>
                    <w:tr2bl w:val="nil"/>
                  </w:tcBorders>
                  <w:shd w:val="clear" w:color="auto" w:fill="auto"/>
                  <w:vAlign w:val="center"/>
                </w:tcPr>
                <w:p w14:paraId="37C07299">
                  <w:pPr>
                    <w:adjustRightInd w:val="0"/>
                    <w:snapToGrid w:val="0"/>
                    <w:jc w:val="center"/>
                    <w:rPr>
                      <w:szCs w:val="21"/>
                    </w:rPr>
                  </w:pPr>
                  <w:r>
                    <w:rPr>
                      <w:szCs w:val="21"/>
                    </w:rPr>
                    <w:t>NH</w:t>
                  </w:r>
                  <w:r>
                    <w:rPr>
                      <w:szCs w:val="21"/>
                      <w:vertAlign w:val="subscript"/>
                    </w:rPr>
                    <w:t>3</w:t>
                  </w:r>
                </w:p>
              </w:tc>
              <w:tc>
                <w:tcPr>
                  <w:tcW w:w="1724" w:type="dxa"/>
                  <w:tcBorders>
                    <w:tl2br w:val="nil"/>
                    <w:tr2bl w:val="nil"/>
                  </w:tcBorders>
                  <w:shd w:val="clear" w:color="auto" w:fill="auto"/>
                  <w:vAlign w:val="center"/>
                </w:tcPr>
                <w:p w14:paraId="2790D4FD">
                  <w:pPr>
                    <w:adjustRightInd w:val="0"/>
                    <w:snapToGrid w:val="0"/>
                    <w:jc w:val="center"/>
                    <w:rPr>
                      <w:szCs w:val="21"/>
                    </w:rPr>
                  </w:pPr>
                  <w:r>
                    <w:rPr>
                      <w:szCs w:val="21"/>
                    </w:rPr>
                    <w:t>0.07mg/m</w:t>
                  </w:r>
                  <w:r>
                    <w:rPr>
                      <w:szCs w:val="21"/>
                      <w:vertAlign w:val="superscript"/>
                    </w:rPr>
                    <w:t>3</w:t>
                  </w:r>
                </w:p>
              </w:tc>
              <w:tc>
                <w:tcPr>
                  <w:tcW w:w="1778" w:type="dxa"/>
                  <w:tcBorders>
                    <w:tl2br w:val="nil"/>
                    <w:tr2bl w:val="nil"/>
                  </w:tcBorders>
                  <w:shd w:val="clear" w:color="auto" w:fill="auto"/>
                  <w:vAlign w:val="center"/>
                </w:tcPr>
                <w:p w14:paraId="40C8EAAB">
                  <w:pPr>
                    <w:adjustRightInd w:val="0"/>
                    <w:snapToGrid w:val="0"/>
                    <w:jc w:val="center"/>
                    <w:rPr>
                      <w:szCs w:val="21"/>
                    </w:rPr>
                  </w:pPr>
                  <w:r>
                    <w:rPr>
                      <w:szCs w:val="21"/>
                    </w:rPr>
                    <w:t>1.</w:t>
                  </w:r>
                  <w:r>
                    <w:rPr>
                      <w:rFonts w:hint="eastAsia"/>
                      <w:szCs w:val="21"/>
                    </w:rPr>
                    <w:t>674</w:t>
                  </w:r>
                  <w:r>
                    <w:rPr>
                      <w:snapToGrid w:val="0"/>
                      <w:szCs w:val="21"/>
                    </w:rPr>
                    <w:t>×10</w:t>
                  </w:r>
                  <w:r>
                    <w:rPr>
                      <w:snapToGrid w:val="0"/>
                      <w:szCs w:val="21"/>
                      <w:vertAlign w:val="superscript"/>
                    </w:rPr>
                    <w:t>-</w:t>
                  </w:r>
                  <w:r>
                    <w:rPr>
                      <w:rFonts w:hint="eastAsia"/>
                      <w:snapToGrid w:val="0"/>
                      <w:szCs w:val="21"/>
                      <w:vertAlign w:val="superscript"/>
                    </w:rPr>
                    <w:t>3</w:t>
                  </w:r>
                  <w:r>
                    <w:rPr>
                      <w:szCs w:val="21"/>
                    </w:rPr>
                    <w:t>t/a</w:t>
                  </w:r>
                </w:p>
              </w:tc>
              <w:tc>
                <w:tcPr>
                  <w:tcW w:w="1604" w:type="dxa"/>
                  <w:tcBorders>
                    <w:tl2br w:val="nil"/>
                    <w:tr2bl w:val="nil"/>
                  </w:tcBorders>
                  <w:shd w:val="clear" w:color="auto" w:fill="auto"/>
                  <w:vAlign w:val="center"/>
                </w:tcPr>
                <w:p w14:paraId="721707C1">
                  <w:pPr>
                    <w:adjustRightInd w:val="0"/>
                    <w:snapToGrid w:val="0"/>
                    <w:jc w:val="center"/>
                    <w:rPr>
                      <w:szCs w:val="21"/>
                    </w:rPr>
                  </w:pPr>
                  <w:r>
                    <w:rPr>
                      <w:szCs w:val="21"/>
                    </w:rPr>
                    <w:t>1.0mg/m</w:t>
                  </w:r>
                  <w:r>
                    <w:rPr>
                      <w:szCs w:val="21"/>
                      <w:vertAlign w:val="superscript"/>
                    </w:rPr>
                    <w:t>3</w:t>
                  </w:r>
                </w:p>
              </w:tc>
              <w:tc>
                <w:tcPr>
                  <w:tcW w:w="1305" w:type="dxa"/>
                  <w:tcBorders>
                    <w:tl2br w:val="nil"/>
                    <w:tr2bl w:val="nil"/>
                  </w:tcBorders>
                  <w:shd w:val="clear" w:color="auto" w:fill="auto"/>
                  <w:vAlign w:val="center"/>
                </w:tcPr>
                <w:p w14:paraId="66BC624C">
                  <w:pPr>
                    <w:adjustRightInd w:val="0"/>
                    <w:snapToGrid w:val="0"/>
                    <w:jc w:val="center"/>
                    <w:rPr>
                      <w:szCs w:val="21"/>
                    </w:rPr>
                  </w:pPr>
                  <w:r>
                    <w:rPr>
                      <w:szCs w:val="21"/>
                    </w:rPr>
                    <w:t>达标</w:t>
                  </w:r>
                </w:p>
              </w:tc>
            </w:tr>
            <w:tr w14:paraId="1865F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8" w:type="dxa"/>
                  <w:vMerge w:val="continue"/>
                  <w:tcBorders>
                    <w:tl2br w:val="nil"/>
                    <w:tr2bl w:val="nil"/>
                  </w:tcBorders>
                  <w:shd w:val="clear" w:color="auto" w:fill="auto"/>
                  <w:vAlign w:val="center"/>
                </w:tcPr>
                <w:p w14:paraId="135145BF">
                  <w:pPr>
                    <w:adjustRightInd w:val="0"/>
                    <w:snapToGrid w:val="0"/>
                    <w:jc w:val="center"/>
                    <w:rPr>
                      <w:szCs w:val="21"/>
                    </w:rPr>
                  </w:pPr>
                </w:p>
              </w:tc>
              <w:tc>
                <w:tcPr>
                  <w:tcW w:w="1396" w:type="dxa"/>
                  <w:tcBorders>
                    <w:tl2br w:val="nil"/>
                    <w:tr2bl w:val="nil"/>
                  </w:tcBorders>
                  <w:shd w:val="clear" w:color="auto" w:fill="auto"/>
                  <w:vAlign w:val="center"/>
                </w:tcPr>
                <w:p w14:paraId="2D54996B">
                  <w:pPr>
                    <w:adjustRightInd w:val="0"/>
                    <w:snapToGrid w:val="0"/>
                    <w:jc w:val="center"/>
                    <w:rPr>
                      <w:szCs w:val="21"/>
                    </w:rPr>
                  </w:pPr>
                  <w:r>
                    <w:rPr>
                      <w:szCs w:val="21"/>
                    </w:rPr>
                    <w:t>H</w:t>
                  </w:r>
                  <w:r>
                    <w:rPr>
                      <w:szCs w:val="21"/>
                      <w:vertAlign w:val="subscript"/>
                    </w:rPr>
                    <w:t>2</w:t>
                  </w:r>
                  <w:r>
                    <w:rPr>
                      <w:szCs w:val="21"/>
                    </w:rPr>
                    <w:t>S</w:t>
                  </w:r>
                </w:p>
              </w:tc>
              <w:tc>
                <w:tcPr>
                  <w:tcW w:w="1724" w:type="dxa"/>
                  <w:tcBorders>
                    <w:tl2br w:val="nil"/>
                    <w:tr2bl w:val="nil"/>
                  </w:tcBorders>
                  <w:shd w:val="clear" w:color="auto" w:fill="auto"/>
                  <w:vAlign w:val="center"/>
                </w:tcPr>
                <w:p w14:paraId="602B9416">
                  <w:pPr>
                    <w:adjustRightInd w:val="0"/>
                    <w:snapToGrid w:val="0"/>
                    <w:jc w:val="center"/>
                    <w:rPr>
                      <w:szCs w:val="21"/>
                    </w:rPr>
                  </w:pPr>
                  <w:r>
                    <w:rPr>
                      <w:szCs w:val="21"/>
                    </w:rPr>
                    <w:t>0.0007mg/m</w:t>
                  </w:r>
                  <w:r>
                    <w:rPr>
                      <w:szCs w:val="21"/>
                      <w:vertAlign w:val="superscript"/>
                    </w:rPr>
                    <w:t>3</w:t>
                  </w:r>
                </w:p>
              </w:tc>
              <w:tc>
                <w:tcPr>
                  <w:tcW w:w="1778" w:type="dxa"/>
                  <w:tcBorders>
                    <w:tl2br w:val="nil"/>
                    <w:tr2bl w:val="nil"/>
                  </w:tcBorders>
                  <w:shd w:val="clear" w:color="auto" w:fill="auto"/>
                  <w:vAlign w:val="center"/>
                </w:tcPr>
                <w:p w14:paraId="6D0F0A28">
                  <w:pPr>
                    <w:adjustRightInd w:val="0"/>
                    <w:snapToGrid w:val="0"/>
                    <w:jc w:val="center"/>
                    <w:rPr>
                      <w:szCs w:val="21"/>
                    </w:rPr>
                  </w:pPr>
                  <w:r>
                    <w:rPr>
                      <w:rFonts w:hint="eastAsia"/>
                      <w:szCs w:val="21"/>
                    </w:rPr>
                    <w:t>6.48</w:t>
                  </w:r>
                  <w:r>
                    <w:rPr>
                      <w:snapToGrid w:val="0"/>
                      <w:szCs w:val="21"/>
                    </w:rPr>
                    <w:t>×10</w:t>
                  </w:r>
                  <w:r>
                    <w:rPr>
                      <w:snapToGrid w:val="0"/>
                      <w:szCs w:val="21"/>
                      <w:vertAlign w:val="superscript"/>
                    </w:rPr>
                    <w:t>-</w:t>
                  </w:r>
                  <w:r>
                    <w:rPr>
                      <w:rFonts w:hint="eastAsia"/>
                      <w:snapToGrid w:val="0"/>
                      <w:szCs w:val="21"/>
                      <w:vertAlign w:val="superscript"/>
                    </w:rPr>
                    <w:t>5</w:t>
                  </w:r>
                  <w:r>
                    <w:rPr>
                      <w:szCs w:val="21"/>
                    </w:rPr>
                    <w:t>t/a</w:t>
                  </w:r>
                </w:p>
              </w:tc>
              <w:tc>
                <w:tcPr>
                  <w:tcW w:w="1604" w:type="dxa"/>
                  <w:tcBorders>
                    <w:tl2br w:val="nil"/>
                    <w:tr2bl w:val="nil"/>
                  </w:tcBorders>
                  <w:shd w:val="clear" w:color="auto" w:fill="auto"/>
                  <w:vAlign w:val="center"/>
                </w:tcPr>
                <w:p w14:paraId="76E78AE6">
                  <w:pPr>
                    <w:adjustRightInd w:val="0"/>
                    <w:snapToGrid w:val="0"/>
                    <w:jc w:val="center"/>
                    <w:rPr>
                      <w:szCs w:val="21"/>
                    </w:rPr>
                  </w:pPr>
                  <w:r>
                    <w:rPr>
                      <w:szCs w:val="21"/>
                    </w:rPr>
                    <w:t>0.03mg/m</w:t>
                  </w:r>
                  <w:r>
                    <w:rPr>
                      <w:szCs w:val="21"/>
                      <w:vertAlign w:val="superscript"/>
                    </w:rPr>
                    <w:t>3</w:t>
                  </w:r>
                </w:p>
              </w:tc>
              <w:tc>
                <w:tcPr>
                  <w:tcW w:w="1305" w:type="dxa"/>
                  <w:tcBorders>
                    <w:tl2br w:val="nil"/>
                    <w:tr2bl w:val="nil"/>
                  </w:tcBorders>
                  <w:shd w:val="clear" w:color="auto" w:fill="auto"/>
                  <w:vAlign w:val="center"/>
                </w:tcPr>
                <w:p w14:paraId="594BD3A2">
                  <w:pPr>
                    <w:adjustRightInd w:val="0"/>
                    <w:snapToGrid w:val="0"/>
                    <w:jc w:val="center"/>
                    <w:rPr>
                      <w:szCs w:val="21"/>
                    </w:rPr>
                  </w:pPr>
                  <w:r>
                    <w:rPr>
                      <w:szCs w:val="21"/>
                    </w:rPr>
                    <w:t>达标</w:t>
                  </w:r>
                </w:p>
              </w:tc>
            </w:tr>
          </w:tbl>
          <w:p w14:paraId="635889E9">
            <w:pPr>
              <w:pStyle w:val="92"/>
              <w:shd w:val="clear" w:color="auto" w:fill="auto"/>
              <w:adjustRightInd w:val="0"/>
              <w:snapToGrid w:val="0"/>
              <w:spacing w:beforeLines="50" w:line="360" w:lineRule="auto"/>
              <w:ind w:firstLine="604" w:firstLineChars="200"/>
              <w:jc w:val="both"/>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由上表可知，本项目恶臭污染物NH</w:t>
            </w:r>
            <w:r>
              <w:rPr>
                <w:rFonts w:ascii="Times New Roman" w:hAnsi="Times New Roman" w:eastAsia="仿宋_GB2312" w:cs="Times New Roman"/>
                <w:snapToGrid w:val="0"/>
                <w:sz w:val="28"/>
                <w:szCs w:val="28"/>
                <w:vertAlign w:val="subscript"/>
              </w:rPr>
              <w:t>3</w:t>
            </w:r>
            <w:r>
              <w:rPr>
                <w:rFonts w:ascii="Times New Roman" w:hAnsi="Times New Roman" w:eastAsia="仿宋_GB2312" w:cs="Times New Roman"/>
                <w:snapToGrid w:val="0"/>
                <w:sz w:val="28"/>
                <w:szCs w:val="28"/>
              </w:rPr>
              <w:t>和H</w:t>
            </w:r>
            <w:r>
              <w:rPr>
                <w:rFonts w:ascii="Times New Roman" w:hAnsi="Times New Roman" w:eastAsia="仿宋_GB2312" w:cs="Times New Roman"/>
                <w:snapToGrid w:val="0"/>
                <w:sz w:val="28"/>
                <w:szCs w:val="28"/>
                <w:vertAlign w:val="subscript"/>
              </w:rPr>
              <w:t>2</w:t>
            </w:r>
            <w:r>
              <w:rPr>
                <w:rFonts w:ascii="Times New Roman" w:hAnsi="Times New Roman" w:eastAsia="仿宋_GB2312" w:cs="Times New Roman"/>
                <w:snapToGrid w:val="0"/>
                <w:sz w:val="28"/>
                <w:szCs w:val="28"/>
              </w:rPr>
              <w:t>S的排放浓度可以满足《医疗机构水污染物排放标准》（GB18466-2005）表3中的要求。</w:t>
            </w:r>
          </w:p>
          <w:p w14:paraId="0B79F9BF">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②</w:t>
            </w:r>
            <w:r>
              <w:rPr>
                <w:rFonts w:hint="eastAsia" w:ascii="Times New Roman" w:hAnsi="Times New Roman" w:eastAsia="仿宋_GB2312" w:cs="Times New Roman"/>
                <w:snapToGrid w:val="0"/>
                <w:spacing w:val="0"/>
                <w:sz w:val="28"/>
                <w:szCs w:val="28"/>
              </w:rPr>
              <w:t>煎药废气与化验室废气</w:t>
            </w:r>
          </w:p>
          <w:p w14:paraId="6FBBF957">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本项目设有</w:t>
            </w:r>
            <w:r>
              <w:rPr>
                <w:rFonts w:hint="eastAsia" w:ascii="Times New Roman" w:hAnsi="Times New Roman" w:eastAsia="仿宋_GB2312" w:cs="Times New Roman"/>
                <w:snapToGrid w:val="0"/>
                <w:spacing w:val="0"/>
                <w:sz w:val="28"/>
                <w:szCs w:val="28"/>
              </w:rPr>
              <w:t>中医馆</w:t>
            </w:r>
            <w:r>
              <w:rPr>
                <w:rFonts w:ascii="Times New Roman" w:hAnsi="Times New Roman" w:eastAsia="仿宋_GB2312" w:cs="Times New Roman"/>
                <w:snapToGrid w:val="0"/>
                <w:spacing w:val="0"/>
                <w:sz w:val="28"/>
                <w:szCs w:val="28"/>
              </w:rPr>
              <w:t>，并</w:t>
            </w:r>
            <w:r>
              <w:rPr>
                <w:rFonts w:hint="eastAsia" w:ascii="Times New Roman" w:hAnsi="Times New Roman" w:eastAsia="仿宋_GB2312" w:cs="Times New Roman"/>
                <w:snapToGrid w:val="0"/>
                <w:spacing w:val="0"/>
                <w:sz w:val="28"/>
                <w:szCs w:val="28"/>
              </w:rPr>
              <w:t>设有</w:t>
            </w:r>
            <w:r>
              <w:rPr>
                <w:rFonts w:ascii="Times New Roman" w:hAnsi="Times New Roman" w:eastAsia="仿宋_GB2312" w:cs="Times New Roman"/>
                <w:snapToGrid w:val="0"/>
                <w:spacing w:val="0"/>
                <w:sz w:val="28"/>
                <w:szCs w:val="28"/>
              </w:rPr>
              <w:t>煎药设备，在煎药过程中</w:t>
            </w:r>
            <w:r>
              <w:rPr>
                <w:rFonts w:hint="eastAsia" w:ascii="Times New Roman" w:hAnsi="Times New Roman" w:eastAsia="仿宋_GB2312" w:cs="Times New Roman"/>
                <w:snapToGrid w:val="0"/>
                <w:spacing w:val="0"/>
                <w:sz w:val="28"/>
                <w:szCs w:val="28"/>
              </w:rPr>
              <w:t>会</w:t>
            </w:r>
            <w:r>
              <w:rPr>
                <w:rFonts w:ascii="Times New Roman" w:hAnsi="Times New Roman" w:eastAsia="仿宋_GB2312" w:cs="Times New Roman"/>
                <w:snapToGrid w:val="0"/>
                <w:spacing w:val="0"/>
                <w:sz w:val="28"/>
                <w:szCs w:val="28"/>
              </w:rPr>
              <w:t>产生少量药材气味</w:t>
            </w:r>
            <w:r>
              <w:rPr>
                <w:rFonts w:hint="eastAsia" w:ascii="Times New Roman" w:hAnsi="Times New Roman" w:eastAsia="仿宋_GB2312" w:cs="Times New Roman"/>
                <w:snapToGrid w:val="0"/>
                <w:spacing w:val="0"/>
                <w:sz w:val="28"/>
                <w:szCs w:val="28"/>
              </w:rPr>
              <w:t>，化验室试剂也会挥发出少量异味，这些</w:t>
            </w:r>
            <w:r>
              <w:rPr>
                <w:rFonts w:ascii="Times New Roman" w:hAnsi="Times New Roman" w:eastAsia="仿宋_GB2312" w:cs="Times New Roman"/>
                <w:snapToGrid w:val="0"/>
                <w:spacing w:val="0"/>
                <w:sz w:val="28"/>
                <w:szCs w:val="28"/>
              </w:rPr>
              <w:t>异味难于收集且无法定量</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此外，根据企业提供的</w:t>
            </w:r>
            <w:r>
              <w:rPr>
                <w:rFonts w:hint="eastAsia" w:ascii="Times New Roman" w:hAnsi="Times New Roman" w:eastAsia="仿宋_GB2312" w:cs="Times New Roman"/>
                <w:snapToGrid w:val="0"/>
                <w:spacing w:val="0"/>
                <w:sz w:val="28"/>
                <w:szCs w:val="28"/>
              </w:rPr>
              <w:t>资料</w:t>
            </w:r>
            <w:r>
              <w:rPr>
                <w:rFonts w:ascii="Times New Roman" w:hAnsi="Times New Roman" w:eastAsia="仿宋_GB2312" w:cs="Times New Roman"/>
                <w:snapToGrid w:val="0"/>
                <w:spacing w:val="0"/>
                <w:sz w:val="28"/>
                <w:szCs w:val="28"/>
              </w:rPr>
              <w:t>，本项目不涉及强烈刺激性气味的中药材，</w:t>
            </w:r>
            <w:r>
              <w:rPr>
                <w:rFonts w:hint="eastAsia" w:ascii="Times New Roman" w:hAnsi="Times New Roman" w:eastAsia="仿宋_GB2312" w:cs="Times New Roman"/>
                <w:snapToGrid w:val="0"/>
                <w:spacing w:val="0"/>
                <w:sz w:val="28"/>
                <w:szCs w:val="28"/>
              </w:rPr>
              <w:t>煎药</w:t>
            </w:r>
            <w:r>
              <w:rPr>
                <w:rFonts w:ascii="Times New Roman" w:hAnsi="Times New Roman" w:eastAsia="仿宋_GB2312" w:cs="Times New Roman"/>
                <w:snapToGrid w:val="0"/>
                <w:spacing w:val="0"/>
                <w:sz w:val="28"/>
                <w:szCs w:val="28"/>
              </w:rPr>
              <w:t>过程中亦不会产生有毒有害气体</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因此，本次以臭气浓度进行定性评价。</w:t>
            </w:r>
          </w:p>
          <w:p w14:paraId="15DCAEF1">
            <w:pPr>
              <w:pStyle w:val="92"/>
              <w:shd w:val="clear" w:color="auto" w:fill="auto"/>
              <w:adjustRightInd w:val="0"/>
              <w:snapToGrid w:val="0"/>
              <w:spacing w:before="0" w:line="360" w:lineRule="auto"/>
              <w:ind w:firstLine="562" w:firstLineChars="200"/>
              <w:jc w:val="both"/>
              <w:rPr>
                <w:rFonts w:ascii="Times New Roman" w:hAnsi="Times New Roman" w:eastAsia="仿宋_GB2312" w:cs="Times New Roman"/>
                <w:b/>
                <w:bCs/>
                <w:snapToGrid w:val="0"/>
                <w:spacing w:val="0"/>
                <w:sz w:val="28"/>
                <w:szCs w:val="28"/>
              </w:rPr>
            </w:pPr>
            <w:r>
              <w:rPr>
                <w:rFonts w:ascii="Times New Roman" w:hAnsi="Times New Roman" w:eastAsia="仿宋_GB2312" w:cs="Times New Roman"/>
                <w:b/>
                <w:bCs/>
                <w:snapToGrid w:val="0"/>
                <w:spacing w:val="0"/>
                <w:sz w:val="28"/>
                <w:szCs w:val="28"/>
              </w:rPr>
              <w:t>⑶噪声</w:t>
            </w:r>
          </w:p>
          <w:p w14:paraId="565D5855">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本项目噪声主要来自水泵、配电室电机等机械设备产生的机械噪声，噪声声级在75</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90dB</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A</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之间。</w:t>
            </w:r>
          </w:p>
          <w:p w14:paraId="52999566">
            <w:pPr>
              <w:pStyle w:val="92"/>
              <w:shd w:val="clear" w:color="auto" w:fill="auto"/>
              <w:adjustRightInd w:val="0"/>
              <w:snapToGrid w:val="0"/>
              <w:spacing w:before="0" w:line="360" w:lineRule="auto"/>
              <w:ind w:firstLine="562" w:firstLineChars="200"/>
              <w:jc w:val="both"/>
              <w:rPr>
                <w:rFonts w:ascii="Times New Roman" w:hAnsi="Times New Roman" w:eastAsia="仿宋_GB2312" w:cs="Times New Roman"/>
                <w:b/>
                <w:bCs/>
                <w:snapToGrid w:val="0"/>
                <w:spacing w:val="0"/>
                <w:sz w:val="28"/>
                <w:szCs w:val="28"/>
              </w:rPr>
            </w:pPr>
            <w:r>
              <w:rPr>
                <w:rFonts w:ascii="Times New Roman" w:hAnsi="Times New Roman" w:eastAsia="仿宋_GB2312" w:cs="Times New Roman"/>
                <w:b/>
                <w:bCs/>
                <w:snapToGrid w:val="0"/>
                <w:spacing w:val="0"/>
                <w:sz w:val="28"/>
                <w:szCs w:val="28"/>
              </w:rPr>
              <w:t>⑷固废</w:t>
            </w:r>
          </w:p>
          <w:p w14:paraId="67F89817">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fldChar w:fldCharType="begin"/>
            </w:r>
            <w:r>
              <w:rPr>
                <w:rFonts w:ascii="Times New Roman" w:hAnsi="Times New Roman" w:eastAsia="仿宋_GB2312" w:cs="Times New Roman"/>
                <w:snapToGrid w:val="0"/>
                <w:spacing w:val="0"/>
                <w:sz w:val="28"/>
                <w:szCs w:val="28"/>
              </w:rPr>
              <w:instrText xml:space="preserve"> = 1 \* GB3 \* MERGEFORMAT </w:instrText>
            </w:r>
            <w:r>
              <w:rPr>
                <w:rFonts w:ascii="Times New Roman" w:hAnsi="Times New Roman" w:eastAsia="仿宋_GB2312" w:cs="Times New Roman"/>
                <w:snapToGrid w:val="0"/>
                <w:spacing w:val="0"/>
                <w:sz w:val="28"/>
                <w:szCs w:val="28"/>
              </w:rPr>
              <w:fldChar w:fldCharType="separate"/>
            </w:r>
            <w:r>
              <w:rPr>
                <w:rFonts w:ascii="Times New Roman" w:hAnsi="Times New Roman" w:cs="Times New Roman"/>
                <w:spacing w:val="0"/>
                <w:sz w:val="28"/>
                <w:szCs w:val="28"/>
              </w:rPr>
              <w:t>①</w:t>
            </w:r>
            <w:r>
              <w:rPr>
                <w:rFonts w:ascii="Times New Roman" w:hAnsi="Times New Roman" w:eastAsia="仿宋_GB2312" w:cs="Times New Roman"/>
                <w:snapToGrid w:val="0"/>
                <w:spacing w:val="0"/>
                <w:sz w:val="28"/>
                <w:szCs w:val="28"/>
              </w:rPr>
              <w:fldChar w:fldCharType="end"/>
            </w:r>
            <w:r>
              <w:rPr>
                <w:rFonts w:hint="eastAsia" w:ascii="Times New Roman" w:hAnsi="Times New Roman" w:eastAsia="仿宋_GB2312" w:cs="Times New Roman"/>
                <w:snapToGrid w:val="0"/>
                <w:spacing w:val="0"/>
                <w:sz w:val="28"/>
                <w:szCs w:val="28"/>
              </w:rPr>
              <w:t>生活垃圾</w:t>
            </w:r>
          </w:p>
          <w:p w14:paraId="34C45F27">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本项目生活垃圾主要为果皮纸屑、无毒无害的医药包装材料等。本项目共设置床位</w:t>
            </w:r>
            <w:r>
              <w:rPr>
                <w:rFonts w:hint="eastAsia" w:ascii="Times New Roman" w:hAnsi="Times New Roman" w:eastAsia="仿宋_GB2312" w:cs="Times New Roman"/>
                <w:snapToGrid w:val="0"/>
                <w:spacing w:val="0"/>
                <w:sz w:val="28"/>
                <w:szCs w:val="28"/>
              </w:rPr>
              <w:t>21</w:t>
            </w:r>
            <w:r>
              <w:rPr>
                <w:rFonts w:ascii="Times New Roman" w:hAnsi="Times New Roman" w:eastAsia="仿宋_GB2312" w:cs="Times New Roman"/>
                <w:snapToGrid w:val="0"/>
                <w:spacing w:val="0"/>
                <w:sz w:val="28"/>
                <w:szCs w:val="28"/>
              </w:rPr>
              <w:t>张，生活垃圾按1.0kg/床·d 计，则产生生活垃圾</w:t>
            </w:r>
            <w:r>
              <w:rPr>
                <w:rFonts w:hint="eastAsia" w:ascii="Times New Roman" w:hAnsi="Times New Roman" w:eastAsia="仿宋_GB2312" w:cs="Times New Roman"/>
                <w:snapToGrid w:val="0"/>
                <w:spacing w:val="0"/>
                <w:sz w:val="28"/>
                <w:szCs w:val="28"/>
              </w:rPr>
              <w:t>21</w:t>
            </w:r>
            <w:r>
              <w:rPr>
                <w:rFonts w:ascii="Times New Roman" w:hAnsi="Times New Roman" w:eastAsia="仿宋_GB2312" w:cs="Times New Roman"/>
                <w:snapToGrid w:val="0"/>
                <w:spacing w:val="0"/>
                <w:sz w:val="28"/>
                <w:szCs w:val="28"/>
              </w:rPr>
              <w:t>kg/d（</w:t>
            </w:r>
            <w:r>
              <w:rPr>
                <w:rFonts w:hint="eastAsia" w:ascii="Times New Roman" w:hAnsi="Times New Roman" w:eastAsia="仿宋_GB2312" w:cs="Times New Roman"/>
                <w:snapToGrid w:val="0"/>
                <w:spacing w:val="0"/>
                <w:sz w:val="28"/>
                <w:szCs w:val="28"/>
              </w:rPr>
              <w:t>7.67</w:t>
            </w:r>
            <w:r>
              <w:rPr>
                <w:rFonts w:ascii="Times New Roman" w:hAnsi="Times New Roman" w:eastAsia="仿宋_GB2312" w:cs="Times New Roman"/>
                <w:snapToGrid w:val="0"/>
                <w:spacing w:val="0"/>
                <w:sz w:val="28"/>
                <w:szCs w:val="28"/>
              </w:rPr>
              <w:t>t/a）；职工</w:t>
            </w:r>
            <w:r>
              <w:rPr>
                <w:rFonts w:hint="eastAsia" w:ascii="Times New Roman" w:hAnsi="Times New Roman" w:eastAsia="仿宋_GB2312" w:cs="Times New Roman"/>
                <w:snapToGrid w:val="0"/>
                <w:spacing w:val="0"/>
                <w:sz w:val="28"/>
                <w:szCs w:val="28"/>
              </w:rPr>
              <w:t>15</w:t>
            </w:r>
            <w:r>
              <w:rPr>
                <w:rFonts w:ascii="Times New Roman" w:hAnsi="Times New Roman" w:eastAsia="仿宋_GB2312" w:cs="Times New Roman"/>
                <w:snapToGrid w:val="0"/>
                <w:spacing w:val="0"/>
                <w:sz w:val="28"/>
                <w:szCs w:val="28"/>
              </w:rPr>
              <w:t>0人，每人每日产生生活垃圾按0.5kg计，产生生活垃圾</w:t>
            </w:r>
            <w:r>
              <w:rPr>
                <w:rFonts w:hint="eastAsia" w:ascii="Times New Roman" w:hAnsi="Times New Roman" w:eastAsia="仿宋_GB2312" w:cs="Times New Roman"/>
                <w:snapToGrid w:val="0"/>
                <w:spacing w:val="0"/>
                <w:sz w:val="28"/>
                <w:szCs w:val="28"/>
              </w:rPr>
              <w:t>75</w:t>
            </w:r>
            <w:r>
              <w:rPr>
                <w:rFonts w:ascii="Times New Roman" w:hAnsi="Times New Roman" w:eastAsia="仿宋_GB2312" w:cs="Times New Roman"/>
                <w:snapToGrid w:val="0"/>
                <w:spacing w:val="0"/>
                <w:sz w:val="28"/>
                <w:szCs w:val="28"/>
              </w:rPr>
              <w:t>kg/d（</w:t>
            </w:r>
            <w:r>
              <w:rPr>
                <w:rFonts w:hint="eastAsia" w:ascii="Times New Roman" w:hAnsi="Times New Roman" w:eastAsia="仿宋_GB2312" w:cs="Times New Roman"/>
                <w:snapToGrid w:val="0"/>
                <w:spacing w:val="0"/>
                <w:sz w:val="28"/>
                <w:szCs w:val="28"/>
              </w:rPr>
              <w:t>27.38</w:t>
            </w:r>
            <w:r>
              <w:rPr>
                <w:rFonts w:ascii="Times New Roman" w:hAnsi="Times New Roman" w:eastAsia="仿宋_GB2312" w:cs="Times New Roman"/>
                <w:snapToGrid w:val="0"/>
                <w:spacing w:val="0"/>
                <w:sz w:val="28"/>
                <w:szCs w:val="28"/>
              </w:rPr>
              <w:t>t/a），则本项目共产生生活垃圾</w:t>
            </w:r>
            <w:r>
              <w:rPr>
                <w:rFonts w:hint="eastAsia" w:ascii="Times New Roman" w:hAnsi="Times New Roman" w:eastAsia="仿宋_GB2312" w:cs="Times New Roman"/>
                <w:snapToGrid w:val="0"/>
                <w:spacing w:val="0"/>
                <w:sz w:val="28"/>
                <w:szCs w:val="28"/>
              </w:rPr>
              <w:t>96</w:t>
            </w:r>
            <w:r>
              <w:rPr>
                <w:rFonts w:ascii="Times New Roman" w:hAnsi="Times New Roman" w:eastAsia="仿宋_GB2312" w:cs="Times New Roman"/>
                <w:snapToGrid w:val="0"/>
                <w:spacing w:val="0"/>
                <w:sz w:val="28"/>
                <w:szCs w:val="28"/>
              </w:rPr>
              <w:t>kg/d（</w:t>
            </w:r>
            <w:r>
              <w:rPr>
                <w:rFonts w:hint="eastAsia" w:ascii="Times New Roman" w:hAnsi="Times New Roman" w:eastAsia="仿宋_GB2312" w:cs="Times New Roman"/>
                <w:snapToGrid w:val="0"/>
                <w:spacing w:val="0"/>
                <w:sz w:val="28"/>
                <w:szCs w:val="28"/>
              </w:rPr>
              <w:t>35</w:t>
            </w:r>
            <w:r>
              <w:rPr>
                <w:rFonts w:ascii="Times New Roman" w:hAnsi="Times New Roman" w:eastAsia="仿宋_GB2312" w:cs="Times New Roman"/>
                <w:snapToGrid w:val="0"/>
                <w:spacing w:val="0"/>
                <w:sz w:val="28"/>
                <w:szCs w:val="28"/>
              </w:rPr>
              <w:t>t/a）。</w:t>
            </w:r>
          </w:p>
          <w:p w14:paraId="21E208AF">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fldChar w:fldCharType="begin"/>
            </w:r>
            <w:r>
              <w:rPr>
                <w:rFonts w:ascii="Times New Roman" w:hAnsi="Times New Roman" w:eastAsia="仿宋_GB2312" w:cs="Times New Roman"/>
                <w:snapToGrid w:val="0"/>
                <w:spacing w:val="0"/>
                <w:sz w:val="28"/>
                <w:szCs w:val="28"/>
              </w:rPr>
              <w:instrText xml:space="preserve"> = 2 \* GB3 \* MERGEFORMAT </w:instrText>
            </w:r>
            <w:r>
              <w:rPr>
                <w:rFonts w:ascii="Times New Roman" w:hAnsi="Times New Roman" w:eastAsia="仿宋_GB2312" w:cs="Times New Roman"/>
                <w:snapToGrid w:val="0"/>
                <w:spacing w:val="0"/>
                <w:sz w:val="28"/>
                <w:szCs w:val="28"/>
              </w:rPr>
              <w:fldChar w:fldCharType="separate"/>
            </w:r>
            <w:r>
              <w:rPr>
                <w:rFonts w:ascii="Times New Roman" w:hAnsi="Times New Roman" w:eastAsia="仿宋_GB2312" w:cs="Times New Roman"/>
                <w:snapToGrid w:val="0"/>
                <w:spacing w:val="0"/>
                <w:sz w:val="28"/>
                <w:szCs w:val="28"/>
              </w:rPr>
              <w:t>②</w:t>
            </w:r>
            <w:r>
              <w:rPr>
                <w:rFonts w:ascii="Times New Roman" w:hAnsi="Times New Roman" w:eastAsia="仿宋_GB2312" w:cs="Times New Roman"/>
                <w:snapToGrid w:val="0"/>
                <w:spacing w:val="0"/>
                <w:sz w:val="28"/>
                <w:szCs w:val="28"/>
              </w:rPr>
              <w:fldChar w:fldCharType="end"/>
            </w:r>
            <w:r>
              <w:rPr>
                <w:rFonts w:hint="eastAsia" w:ascii="Times New Roman" w:hAnsi="Times New Roman" w:eastAsia="仿宋_GB2312" w:cs="Times New Roman"/>
                <w:snapToGrid w:val="0"/>
                <w:spacing w:val="0"/>
                <w:sz w:val="28"/>
                <w:szCs w:val="28"/>
              </w:rPr>
              <w:t>中药渣</w:t>
            </w:r>
          </w:p>
          <w:p w14:paraId="07259AE4">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本项目设置中医</w:t>
            </w:r>
            <w:r>
              <w:rPr>
                <w:rFonts w:hint="eastAsia" w:ascii="Times New Roman" w:hAnsi="Times New Roman" w:eastAsia="仿宋_GB2312" w:cs="Times New Roman"/>
                <w:snapToGrid w:val="0"/>
                <w:spacing w:val="0"/>
                <w:sz w:val="28"/>
                <w:szCs w:val="28"/>
              </w:rPr>
              <w:t>馆</w:t>
            </w:r>
            <w:r>
              <w:rPr>
                <w:rFonts w:ascii="Times New Roman" w:hAnsi="Times New Roman" w:eastAsia="仿宋_GB2312" w:cs="Times New Roman"/>
                <w:snapToGrid w:val="0"/>
                <w:spacing w:val="0"/>
                <w:sz w:val="28"/>
                <w:szCs w:val="28"/>
              </w:rPr>
              <w:t>，煎药</w:t>
            </w:r>
            <w:r>
              <w:rPr>
                <w:rFonts w:hint="eastAsia" w:ascii="Times New Roman" w:hAnsi="Times New Roman" w:eastAsia="仿宋_GB2312" w:cs="Times New Roman"/>
                <w:snapToGrid w:val="0"/>
                <w:spacing w:val="0"/>
                <w:sz w:val="28"/>
                <w:szCs w:val="28"/>
              </w:rPr>
              <w:t>过程</w:t>
            </w:r>
            <w:r>
              <w:rPr>
                <w:rFonts w:ascii="Times New Roman" w:hAnsi="Times New Roman" w:eastAsia="仿宋_GB2312" w:cs="Times New Roman"/>
                <w:snapToGrid w:val="0"/>
                <w:spacing w:val="0"/>
                <w:sz w:val="28"/>
                <w:szCs w:val="28"/>
              </w:rPr>
              <w:t>产生的中药渣约为1t/a。</w:t>
            </w:r>
          </w:p>
          <w:p w14:paraId="12395EB9">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fldChar w:fldCharType="begin"/>
            </w:r>
            <w:r>
              <w:rPr>
                <w:rFonts w:ascii="Times New Roman" w:hAnsi="Times New Roman" w:eastAsia="仿宋_GB2312" w:cs="Times New Roman"/>
                <w:snapToGrid w:val="0"/>
                <w:spacing w:val="0"/>
                <w:sz w:val="28"/>
                <w:szCs w:val="28"/>
              </w:rPr>
              <w:instrText xml:space="preserve"> = 3 \* GB3 \* MERGEFORMAT </w:instrText>
            </w:r>
            <w:r>
              <w:rPr>
                <w:rFonts w:ascii="Times New Roman" w:hAnsi="Times New Roman" w:eastAsia="仿宋_GB2312" w:cs="Times New Roman"/>
                <w:snapToGrid w:val="0"/>
                <w:spacing w:val="0"/>
                <w:sz w:val="28"/>
                <w:szCs w:val="28"/>
              </w:rPr>
              <w:fldChar w:fldCharType="separate"/>
            </w:r>
            <w:r>
              <w:rPr>
                <w:rFonts w:ascii="Times New Roman" w:hAnsi="Times New Roman" w:eastAsia="仿宋_GB2312" w:cs="Times New Roman"/>
                <w:snapToGrid w:val="0"/>
                <w:spacing w:val="0"/>
                <w:sz w:val="28"/>
                <w:szCs w:val="28"/>
              </w:rPr>
              <w:t>③</w:t>
            </w:r>
            <w:r>
              <w:rPr>
                <w:rFonts w:ascii="Times New Roman" w:hAnsi="Times New Roman" w:eastAsia="仿宋_GB2312" w:cs="Times New Roman"/>
                <w:snapToGrid w:val="0"/>
                <w:spacing w:val="0"/>
                <w:sz w:val="28"/>
                <w:szCs w:val="28"/>
              </w:rPr>
              <w:fldChar w:fldCharType="end"/>
            </w:r>
            <w:r>
              <w:rPr>
                <w:rFonts w:hint="eastAsia" w:ascii="Times New Roman" w:hAnsi="Times New Roman" w:eastAsia="仿宋_GB2312" w:cs="Times New Roman"/>
                <w:snapToGrid w:val="0"/>
                <w:spacing w:val="0"/>
                <w:sz w:val="28"/>
                <w:szCs w:val="28"/>
              </w:rPr>
              <w:t>医疗废物</w:t>
            </w:r>
          </w:p>
          <w:p w14:paraId="6A9A960C">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hint="eastAsia" w:ascii="Times New Roman" w:hAnsi="Times New Roman" w:eastAsia="仿宋_GB2312" w:cs="Times New Roman"/>
                <w:snapToGrid w:val="0"/>
                <w:spacing w:val="0"/>
                <w:sz w:val="28"/>
                <w:szCs w:val="28"/>
              </w:rPr>
              <w:t>根据《国家危险废物名录》（2016年版），医疗机构</w:t>
            </w:r>
            <w:r>
              <w:rPr>
                <w:rFonts w:ascii="Times New Roman" w:hAnsi="Times New Roman" w:eastAsia="仿宋_GB2312" w:cs="Times New Roman"/>
                <w:snapToGrid w:val="0"/>
                <w:spacing w:val="0"/>
                <w:sz w:val="28"/>
                <w:szCs w:val="28"/>
              </w:rPr>
              <w:t>产生的医疗废物</w:t>
            </w:r>
            <w:r>
              <w:rPr>
                <w:rFonts w:hint="eastAsia" w:ascii="Times New Roman" w:hAnsi="Times New Roman" w:eastAsia="仿宋_GB2312" w:cs="Times New Roman"/>
                <w:snapToGrid w:val="0"/>
                <w:spacing w:val="0"/>
                <w:sz w:val="28"/>
                <w:szCs w:val="28"/>
              </w:rPr>
              <w:t>（HW01）</w:t>
            </w:r>
            <w:r>
              <w:rPr>
                <w:rFonts w:ascii="Times New Roman" w:hAnsi="Times New Roman" w:eastAsia="仿宋_GB2312" w:cs="Times New Roman"/>
                <w:snapToGrid w:val="0"/>
                <w:spacing w:val="0"/>
                <w:sz w:val="28"/>
                <w:szCs w:val="28"/>
              </w:rPr>
              <w:t>属于危险废物，种类繁多且复杂，由于本项目不设传染病科室，因此</w:t>
            </w:r>
            <w:r>
              <w:rPr>
                <w:rFonts w:hint="eastAsia" w:ascii="Times New Roman" w:hAnsi="Times New Roman" w:eastAsia="仿宋_GB2312" w:cs="Times New Roman"/>
                <w:snapToGrid w:val="0"/>
                <w:spacing w:val="0"/>
                <w:sz w:val="28"/>
                <w:szCs w:val="28"/>
              </w:rPr>
              <w:t>医疗废物</w:t>
            </w:r>
            <w:r>
              <w:rPr>
                <w:rFonts w:ascii="Times New Roman" w:hAnsi="Times New Roman" w:eastAsia="仿宋_GB2312" w:cs="Times New Roman"/>
                <w:snapToGrid w:val="0"/>
                <w:spacing w:val="0"/>
                <w:sz w:val="28"/>
                <w:szCs w:val="28"/>
              </w:rPr>
              <w:t>主要分为病理性废物、损伤性废物、药物性废物、化学性废物。具体分类如下：</w:t>
            </w:r>
          </w:p>
          <w:p w14:paraId="46F5FFF6">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a.损伤性废物（废物代码：831-002-01）</w:t>
            </w:r>
          </w:p>
          <w:p w14:paraId="50D7DCC0">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主要是能够刺伤或者割伤人体的废弃的医用锐器，包括医用针头、缝合针；各类医用锐器，解剖刀、手术刀、备皮刀、手术锯等；载玻片、玻璃试管、玻璃安瓿等。</w:t>
            </w:r>
          </w:p>
          <w:p w14:paraId="1173E709">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b.病理性废物（废物代码：831-003-01）</w:t>
            </w:r>
          </w:p>
          <w:p w14:paraId="32D4E32D">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主要是诊疗过程中产生的人体废弃物等，包括手术及其他诊疗过程中产生的废弃的人体组织、器官等；病理切片后废弃的人体组织、器官、肢体等。</w:t>
            </w:r>
          </w:p>
          <w:p w14:paraId="1D37A466">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c.化学性废物（废物代码：831-004-01）</w:t>
            </w:r>
          </w:p>
          <w:p w14:paraId="07196E95">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具有毒性、腐蚀性、易燃易爆性的废弃的化学药品，</w:t>
            </w:r>
            <w:r>
              <w:rPr>
                <w:rFonts w:hint="eastAsia" w:ascii="Times New Roman" w:hAnsi="Times New Roman" w:eastAsia="仿宋_GB2312" w:cs="Times New Roman"/>
                <w:snapToGrid w:val="0"/>
                <w:spacing w:val="0"/>
                <w:sz w:val="28"/>
                <w:szCs w:val="28"/>
              </w:rPr>
              <w:t>化验室</w:t>
            </w:r>
            <w:r>
              <w:rPr>
                <w:rFonts w:ascii="Times New Roman" w:hAnsi="Times New Roman" w:eastAsia="仿宋_GB2312" w:cs="Times New Roman"/>
                <w:snapToGrid w:val="0"/>
                <w:spacing w:val="0"/>
                <w:sz w:val="28"/>
                <w:szCs w:val="28"/>
              </w:rPr>
              <w:t>废弃的试剂、废弃的消毒剂等。</w:t>
            </w:r>
          </w:p>
          <w:p w14:paraId="469B7C37">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d.药物性废物（废物代码：831-005-01）</w:t>
            </w:r>
          </w:p>
          <w:p w14:paraId="148C9EB6">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主要是过期、淘汰、变质或者被污染的废弃的药品，包括废弃的一般性药品，如：抗生素、非处方类药品等；废弃的细胞毒性药物和遗传毒性药物；废弃的疫苗、血液制品等。</w:t>
            </w:r>
          </w:p>
          <w:p w14:paraId="14EDCC73">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本项目共设置病床</w:t>
            </w:r>
            <w:r>
              <w:rPr>
                <w:rFonts w:hint="eastAsia" w:ascii="Times New Roman" w:hAnsi="Times New Roman" w:eastAsia="仿宋_GB2312" w:cs="Times New Roman"/>
                <w:snapToGrid w:val="0"/>
                <w:spacing w:val="0"/>
                <w:sz w:val="28"/>
                <w:szCs w:val="28"/>
              </w:rPr>
              <w:t>21</w:t>
            </w:r>
            <w:r>
              <w:rPr>
                <w:rFonts w:ascii="Times New Roman" w:hAnsi="Times New Roman" w:eastAsia="仿宋_GB2312" w:cs="Times New Roman"/>
                <w:snapToGrid w:val="0"/>
                <w:spacing w:val="0"/>
                <w:sz w:val="28"/>
                <w:szCs w:val="28"/>
              </w:rPr>
              <w:t>张，根据有关统计资料，我国医院</w:t>
            </w:r>
            <w:r>
              <w:rPr>
                <w:rFonts w:hint="eastAsia" w:ascii="Times New Roman" w:hAnsi="Times New Roman" w:eastAsia="仿宋_GB2312" w:cs="Times New Roman"/>
                <w:snapToGrid w:val="0"/>
                <w:spacing w:val="0"/>
                <w:sz w:val="28"/>
                <w:szCs w:val="28"/>
              </w:rPr>
              <w:t>医疗废物</w:t>
            </w:r>
            <w:r>
              <w:rPr>
                <w:rFonts w:ascii="Times New Roman" w:hAnsi="Times New Roman" w:eastAsia="仿宋_GB2312" w:cs="Times New Roman"/>
                <w:snapToGrid w:val="0"/>
                <w:spacing w:val="0"/>
                <w:sz w:val="28"/>
                <w:szCs w:val="28"/>
              </w:rPr>
              <w:t>的产生量约0.4-2.2kg/（床·d），类比同类项目</w:t>
            </w:r>
            <w:r>
              <w:rPr>
                <w:rFonts w:hint="eastAsia" w:ascii="Times New Roman" w:hAnsi="Times New Roman" w:eastAsia="仿宋_GB2312" w:cs="Times New Roman"/>
                <w:snapToGrid w:val="0"/>
                <w:spacing w:val="0"/>
                <w:sz w:val="28"/>
                <w:szCs w:val="28"/>
              </w:rPr>
              <w:t>医疗废物</w:t>
            </w:r>
            <w:r>
              <w:rPr>
                <w:rFonts w:ascii="Times New Roman" w:hAnsi="Times New Roman" w:eastAsia="仿宋_GB2312" w:cs="Times New Roman"/>
                <w:snapToGrid w:val="0"/>
                <w:spacing w:val="0"/>
                <w:sz w:val="28"/>
                <w:szCs w:val="28"/>
              </w:rPr>
              <w:t>产生量，本项目</w:t>
            </w:r>
            <w:r>
              <w:rPr>
                <w:rFonts w:hint="eastAsia" w:ascii="Times New Roman" w:hAnsi="Times New Roman" w:eastAsia="仿宋_GB2312" w:cs="Times New Roman"/>
                <w:snapToGrid w:val="0"/>
                <w:spacing w:val="0"/>
                <w:sz w:val="28"/>
                <w:szCs w:val="28"/>
              </w:rPr>
              <w:t>医疗废物</w:t>
            </w:r>
            <w:r>
              <w:rPr>
                <w:rFonts w:ascii="Times New Roman" w:hAnsi="Times New Roman" w:eastAsia="仿宋_GB2312" w:cs="Times New Roman"/>
                <w:snapToGrid w:val="0"/>
                <w:spacing w:val="0"/>
                <w:sz w:val="28"/>
                <w:szCs w:val="28"/>
              </w:rPr>
              <w:t>产生量以0.45kg/（床·d）计，则本项目</w:t>
            </w:r>
            <w:r>
              <w:rPr>
                <w:rFonts w:hint="eastAsia" w:ascii="Times New Roman" w:hAnsi="Times New Roman" w:eastAsia="仿宋_GB2312" w:cs="Times New Roman"/>
                <w:snapToGrid w:val="0"/>
                <w:spacing w:val="0"/>
                <w:sz w:val="28"/>
                <w:szCs w:val="28"/>
              </w:rPr>
              <w:t>医疗废物</w:t>
            </w:r>
            <w:r>
              <w:rPr>
                <w:rFonts w:ascii="Times New Roman" w:hAnsi="Times New Roman" w:eastAsia="仿宋_GB2312" w:cs="Times New Roman"/>
                <w:snapToGrid w:val="0"/>
                <w:spacing w:val="0"/>
                <w:sz w:val="28"/>
                <w:szCs w:val="28"/>
              </w:rPr>
              <w:t>总产生量为</w:t>
            </w:r>
            <w:r>
              <w:rPr>
                <w:rFonts w:hint="eastAsia" w:ascii="Times New Roman" w:hAnsi="Times New Roman" w:eastAsia="仿宋_GB2312" w:cs="Times New Roman"/>
                <w:snapToGrid w:val="0"/>
                <w:spacing w:val="0"/>
                <w:sz w:val="28"/>
                <w:szCs w:val="28"/>
              </w:rPr>
              <w:t>9.45</w:t>
            </w:r>
            <w:r>
              <w:rPr>
                <w:rFonts w:ascii="Times New Roman" w:hAnsi="Times New Roman" w:eastAsia="仿宋_GB2312" w:cs="Times New Roman"/>
                <w:snapToGrid w:val="0"/>
                <w:spacing w:val="0"/>
                <w:sz w:val="28"/>
                <w:szCs w:val="28"/>
              </w:rPr>
              <w:t>kg/d（</w:t>
            </w:r>
            <w:r>
              <w:rPr>
                <w:rFonts w:hint="eastAsia" w:ascii="Times New Roman" w:hAnsi="Times New Roman" w:eastAsia="仿宋_GB2312" w:cs="Times New Roman"/>
                <w:snapToGrid w:val="0"/>
                <w:spacing w:val="0"/>
                <w:sz w:val="28"/>
                <w:szCs w:val="28"/>
              </w:rPr>
              <w:t>3.45</w:t>
            </w:r>
            <w:r>
              <w:rPr>
                <w:rFonts w:ascii="Times New Roman" w:hAnsi="Times New Roman" w:eastAsia="仿宋_GB2312" w:cs="Times New Roman"/>
                <w:snapToGrid w:val="0"/>
                <w:spacing w:val="0"/>
                <w:sz w:val="28"/>
                <w:szCs w:val="28"/>
              </w:rPr>
              <w:t>t/a），集中存放于</w:t>
            </w:r>
            <w:r>
              <w:rPr>
                <w:rFonts w:hint="eastAsia" w:ascii="Times New Roman" w:hAnsi="Times New Roman" w:eastAsia="仿宋_GB2312" w:cs="Times New Roman"/>
                <w:snapToGrid w:val="0"/>
                <w:spacing w:val="0"/>
                <w:sz w:val="28"/>
                <w:szCs w:val="28"/>
              </w:rPr>
              <w:t>危险废物</w:t>
            </w:r>
            <w:r>
              <w:rPr>
                <w:rFonts w:ascii="Times New Roman" w:hAnsi="Times New Roman" w:eastAsia="仿宋_GB2312" w:cs="Times New Roman"/>
                <w:snapToGrid w:val="0"/>
                <w:spacing w:val="0"/>
                <w:sz w:val="28"/>
                <w:szCs w:val="28"/>
              </w:rPr>
              <w:t>暂存间，</w:t>
            </w:r>
            <w:r>
              <w:rPr>
                <w:rFonts w:hint="eastAsia" w:ascii="Times New Roman" w:hAnsi="Times New Roman" w:eastAsia="仿宋_GB2312" w:cs="Times New Roman"/>
                <w:snapToGrid w:val="0"/>
                <w:spacing w:val="0"/>
                <w:sz w:val="28"/>
                <w:szCs w:val="28"/>
              </w:rPr>
              <w:t>定期</w:t>
            </w:r>
            <w:r>
              <w:rPr>
                <w:rFonts w:ascii="Times New Roman" w:hAnsi="Times New Roman" w:eastAsia="仿宋_GB2312" w:cs="Times New Roman"/>
                <w:snapToGrid w:val="0"/>
                <w:spacing w:val="0"/>
                <w:sz w:val="28"/>
                <w:szCs w:val="28"/>
              </w:rPr>
              <w:t>委托有资质单位</w:t>
            </w:r>
            <w:r>
              <w:rPr>
                <w:rFonts w:hint="eastAsia" w:ascii="Times New Roman" w:hAnsi="Times New Roman" w:eastAsia="仿宋_GB2312" w:cs="Times New Roman"/>
                <w:snapToGrid w:val="0"/>
                <w:spacing w:val="0"/>
                <w:sz w:val="28"/>
                <w:szCs w:val="28"/>
              </w:rPr>
              <w:t>清运</w:t>
            </w:r>
            <w:r>
              <w:rPr>
                <w:rFonts w:ascii="Times New Roman" w:hAnsi="Times New Roman" w:eastAsia="仿宋_GB2312" w:cs="Times New Roman"/>
                <w:snapToGrid w:val="0"/>
                <w:spacing w:val="0"/>
                <w:sz w:val="28"/>
                <w:szCs w:val="28"/>
              </w:rPr>
              <w:t>处置。</w:t>
            </w:r>
          </w:p>
          <w:p w14:paraId="0D553798">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fldChar w:fldCharType="begin"/>
            </w:r>
            <w:r>
              <w:rPr>
                <w:rFonts w:ascii="Times New Roman" w:hAnsi="Times New Roman" w:eastAsia="仿宋_GB2312" w:cs="Times New Roman"/>
                <w:snapToGrid w:val="0"/>
                <w:spacing w:val="0"/>
                <w:sz w:val="28"/>
                <w:szCs w:val="28"/>
              </w:rPr>
              <w:instrText xml:space="preserve"> = 4 \* GB3 </w:instrText>
            </w:r>
            <w:r>
              <w:rPr>
                <w:rFonts w:ascii="Times New Roman" w:hAnsi="Times New Roman" w:eastAsia="仿宋_GB2312" w:cs="Times New Roman"/>
                <w:snapToGrid w:val="0"/>
                <w:spacing w:val="0"/>
                <w:sz w:val="28"/>
                <w:szCs w:val="28"/>
              </w:rPr>
              <w:fldChar w:fldCharType="separate"/>
            </w:r>
            <w:r>
              <w:rPr>
                <w:rFonts w:ascii="Times New Roman" w:hAnsi="Times New Roman" w:eastAsia="仿宋_GB2312" w:cs="Times New Roman"/>
                <w:snapToGrid w:val="0"/>
                <w:spacing w:val="0"/>
                <w:sz w:val="28"/>
                <w:szCs w:val="28"/>
                <w:lang w:val="zh-CN"/>
              </w:rPr>
              <w:t>④</w:t>
            </w:r>
            <w:r>
              <w:rPr>
                <w:rFonts w:ascii="Times New Roman" w:hAnsi="Times New Roman" w:eastAsia="仿宋_GB2312" w:cs="Times New Roman"/>
                <w:snapToGrid w:val="0"/>
                <w:spacing w:val="0"/>
                <w:sz w:val="28"/>
                <w:szCs w:val="28"/>
              </w:rPr>
              <w:fldChar w:fldCharType="end"/>
            </w:r>
            <w:r>
              <w:rPr>
                <w:rFonts w:hint="eastAsia" w:ascii="Times New Roman" w:hAnsi="Times New Roman" w:eastAsia="仿宋_GB2312" w:cs="Times New Roman"/>
                <w:snapToGrid w:val="0"/>
                <w:spacing w:val="0"/>
                <w:sz w:val="28"/>
                <w:szCs w:val="28"/>
              </w:rPr>
              <w:t>污水处理设施污泥</w:t>
            </w:r>
          </w:p>
          <w:p w14:paraId="66F7E475">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hint="eastAsia" w:ascii="Times New Roman" w:hAnsi="Times New Roman" w:eastAsia="仿宋_GB2312" w:cs="Times New Roman"/>
                <w:snapToGrid w:val="0"/>
                <w:spacing w:val="0"/>
                <w:sz w:val="28"/>
                <w:szCs w:val="28"/>
              </w:rPr>
              <w:t>根据</w:t>
            </w:r>
            <w:r>
              <w:rPr>
                <w:rFonts w:ascii="Times New Roman" w:hAnsi="Times New Roman" w:eastAsia="仿宋_GB2312" w:cs="Times New Roman"/>
                <w:sz w:val="28"/>
              </w:rPr>
              <w:t>《医疗机构水污染物排放标准》（GB18466-2005）</w:t>
            </w:r>
            <w:r>
              <w:rPr>
                <w:rFonts w:hint="eastAsia" w:ascii="Times New Roman" w:hAnsi="Times New Roman" w:eastAsia="仿宋_GB2312" w:cs="Times New Roman"/>
                <w:sz w:val="28"/>
              </w:rPr>
              <w:t>4.3.1中所述内容，“栅渣、化粪池和污水处理站污泥属危险废物，应按危险废物进行处理和处置”。</w:t>
            </w:r>
            <w:r>
              <w:rPr>
                <w:rFonts w:hint="eastAsia" w:ascii="Times New Roman" w:hAnsi="Times New Roman" w:eastAsia="仿宋_GB2312" w:cs="Times New Roman"/>
                <w:snapToGrid w:val="0"/>
                <w:spacing w:val="0"/>
                <w:sz w:val="28"/>
                <w:szCs w:val="28"/>
              </w:rPr>
              <w:t>本项目污水处理设施污泥产生量采用经验公式估算：</w:t>
            </w:r>
          </w:p>
          <w:p w14:paraId="30907180">
            <w:pPr>
              <w:adjustRightInd w:val="0"/>
              <w:snapToGrid w:val="0"/>
              <w:spacing w:line="360" w:lineRule="auto"/>
              <w:jc w:val="center"/>
              <w:rPr>
                <w:sz w:val="28"/>
                <w:szCs w:val="28"/>
              </w:rPr>
            </w:pPr>
            <w:r>
              <w:rPr>
                <w:sz w:val="28"/>
                <w:szCs w:val="28"/>
              </w:rPr>
              <w:t>Q=Q</w:t>
            </w:r>
            <w:r>
              <w:rPr>
                <w:sz w:val="28"/>
                <w:szCs w:val="28"/>
                <w:vertAlign w:val="subscript"/>
              </w:rPr>
              <w:t>SS</w:t>
            </w:r>
            <w:r>
              <w:rPr>
                <w:sz w:val="28"/>
                <w:szCs w:val="28"/>
              </w:rPr>
              <w:t>+0.3Q</w:t>
            </w:r>
            <w:r>
              <w:rPr>
                <w:sz w:val="28"/>
                <w:szCs w:val="28"/>
                <w:vertAlign w:val="subscript"/>
              </w:rPr>
              <w:t>COD</w:t>
            </w:r>
          </w:p>
          <w:p w14:paraId="682D51E3">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式中：Q——污泥年产生量，t/a；</w:t>
            </w:r>
          </w:p>
          <w:p w14:paraId="31F0BA9C">
            <w:pPr>
              <w:pStyle w:val="92"/>
              <w:shd w:val="clear" w:color="auto" w:fill="auto"/>
              <w:adjustRightInd w:val="0"/>
              <w:snapToGrid w:val="0"/>
              <w:spacing w:before="0" w:line="360" w:lineRule="auto"/>
              <w:ind w:firstLine="1400" w:firstLineChars="5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Q</w:t>
            </w:r>
            <w:r>
              <w:rPr>
                <w:rFonts w:ascii="Times New Roman" w:hAnsi="Times New Roman" w:eastAsia="仿宋_GB2312" w:cs="Times New Roman"/>
                <w:snapToGrid w:val="0"/>
                <w:spacing w:val="0"/>
                <w:sz w:val="28"/>
                <w:szCs w:val="28"/>
                <w:vertAlign w:val="subscript"/>
              </w:rPr>
              <w:t>SS</w:t>
            </w:r>
            <w:r>
              <w:rPr>
                <w:rFonts w:ascii="Times New Roman" w:hAnsi="Times New Roman" w:eastAsia="仿宋_GB2312" w:cs="Times New Roman"/>
                <w:snapToGrid w:val="0"/>
                <w:spacing w:val="0"/>
                <w:sz w:val="28"/>
                <w:szCs w:val="28"/>
              </w:rPr>
              <w:t>——污水处理前后悬浮物脱除量，t/a；</w:t>
            </w:r>
          </w:p>
          <w:p w14:paraId="230E8011">
            <w:pPr>
              <w:pStyle w:val="92"/>
              <w:shd w:val="clear" w:color="auto" w:fill="auto"/>
              <w:adjustRightInd w:val="0"/>
              <w:snapToGrid w:val="0"/>
              <w:spacing w:before="0" w:line="360" w:lineRule="auto"/>
              <w:ind w:firstLine="1400" w:firstLineChars="5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Q</w:t>
            </w:r>
            <w:r>
              <w:rPr>
                <w:rFonts w:ascii="Times New Roman" w:hAnsi="Times New Roman" w:eastAsia="仿宋_GB2312" w:cs="Times New Roman"/>
                <w:snapToGrid w:val="0"/>
                <w:spacing w:val="0"/>
                <w:sz w:val="28"/>
                <w:szCs w:val="28"/>
                <w:vertAlign w:val="subscript"/>
              </w:rPr>
              <w:t>COD</w:t>
            </w:r>
            <w:r>
              <w:rPr>
                <w:rFonts w:ascii="Times New Roman" w:hAnsi="Times New Roman" w:eastAsia="仿宋_GB2312" w:cs="Times New Roman"/>
                <w:snapToGrid w:val="0"/>
                <w:spacing w:val="0"/>
                <w:sz w:val="28"/>
                <w:szCs w:val="28"/>
              </w:rPr>
              <w:t>——污水处理前后COD脱除量，t/a。</w:t>
            </w:r>
          </w:p>
          <w:p w14:paraId="051D72B8">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hint="eastAsia" w:ascii="Times New Roman" w:hAnsi="Times New Roman" w:eastAsia="仿宋_GB2312" w:cs="Times New Roman"/>
                <w:snapToGrid w:val="0"/>
                <w:spacing w:val="0"/>
                <w:sz w:val="28"/>
                <w:szCs w:val="28"/>
              </w:rPr>
              <w:t>本项目</w:t>
            </w:r>
            <w:r>
              <w:rPr>
                <w:rFonts w:ascii="Times New Roman" w:hAnsi="Times New Roman" w:eastAsia="仿宋_GB2312" w:cs="Times New Roman"/>
                <w:snapToGrid w:val="0"/>
                <w:spacing w:val="0"/>
                <w:sz w:val="28"/>
                <w:szCs w:val="28"/>
              </w:rPr>
              <w:t>污水处理前后</w:t>
            </w:r>
            <w:r>
              <w:rPr>
                <w:rFonts w:hint="eastAsia" w:ascii="Times New Roman" w:hAnsi="Times New Roman" w:eastAsia="仿宋_GB2312" w:cs="Times New Roman"/>
                <w:snapToGrid w:val="0"/>
                <w:spacing w:val="0"/>
                <w:sz w:val="28"/>
                <w:szCs w:val="28"/>
              </w:rPr>
              <w:t>SS</w:t>
            </w:r>
            <w:r>
              <w:rPr>
                <w:rFonts w:ascii="Times New Roman" w:hAnsi="Times New Roman" w:eastAsia="仿宋_GB2312" w:cs="Times New Roman"/>
                <w:snapToGrid w:val="0"/>
                <w:spacing w:val="0"/>
                <w:sz w:val="28"/>
                <w:szCs w:val="28"/>
              </w:rPr>
              <w:t>脱除量</w:t>
            </w:r>
            <w:r>
              <w:rPr>
                <w:rFonts w:hint="eastAsia" w:ascii="Times New Roman" w:hAnsi="Times New Roman" w:eastAsia="仿宋_GB2312" w:cs="Times New Roman"/>
                <w:snapToGrid w:val="0"/>
                <w:spacing w:val="0"/>
                <w:sz w:val="28"/>
                <w:szCs w:val="28"/>
              </w:rPr>
              <w:t>约0.7</w:t>
            </w:r>
            <w:r>
              <w:rPr>
                <w:rFonts w:ascii="Times New Roman" w:hAnsi="Times New Roman" w:eastAsia="仿宋_GB2312" w:cs="Times New Roman"/>
                <w:snapToGrid w:val="0"/>
                <w:spacing w:val="0"/>
                <w:sz w:val="28"/>
                <w:szCs w:val="28"/>
              </w:rPr>
              <w:t>t/a</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COD脱除量</w:t>
            </w:r>
            <w:r>
              <w:rPr>
                <w:rFonts w:hint="eastAsia" w:ascii="Times New Roman" w:hAnsi="Times New Roman" w:eastAsia="仿宋_GB2312" w:cs="Times New Roman"/>
                <w:snapToGrid w:val="0"/>
                <w:spacing w:val="0"/>
                <w:sz w:val="28"/>
                <w:szCs w:val="28"/>
              </w:rPr>
              <w:t>约0.83t/a，则根据上述计算可知，本项目污水处理设施污泥产生量约为0.95t/a。</w:t>
            </w:r>
          </w:p>
          <w:p w14:paraId="45BB178A">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⑤废滤膜</w:t>
            </w:r>
          </w:p>
          <w:p w14:paraId="434E7931">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本项目所用全自动生化仪配套的纯水制备装置采用反渗透原理对自来水进行净化处理，因此产生的废滤膜为一般固体废物，滤膜1年更换1次，每次1支，定期由厂家回收，不储存。</w:t>
            </w:r>
          </w:p>
          <w:p w14:paraId="46101B73">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hint="eastAsia" w:ascii="Times New Roman" w:hAnsi="Times New Roman" w:eastAsia="仿宋_GB2312" w:cs="Times New Roman"/>
                <w:snapToGrid w:val="0"/>
                <w:spacing w:val="0"/>
                <w:sz w:val="28"/>
                <w:szCs w:val="28"/>
              </w:rPr>
              <w:t>本项目产生的一般固废及危险废物具体情况见下表。</w:t>
            </w:r>
          </w:p>
          <w:p w14:paraId="647E9E40">
            <w:pPr>
              <w:adjustRightInd w:val="0"/>
              <w:snapToGrid w:val="0"/>
              <w:ind w:firstLine="411" w:firstLineChars="196"/>
              <w:rPr>
                <w:b/>
                <w:sz w:val="24"/>
              </w:rPr>
            </w:pPr>
            <w:r>
              <w:rPr>
                <w:szCs w:val="21"/>
              </w:rPr>
              <w:t>表</w:t>
            </w:r>
            <w:r>
              <w:rPr>
                <w:rFonts w:hint="eastAsia"/>
                <w:szCs w:val="21"/>
              </w:rPr>
              <w:t>11</w:t>
            </w:r>
            <w:r>
              <w:rPr>
                <w:szCs w:val="21"/>
              </w:rPr>
              <w:t xml:space="preserve">  </w:t>
            </w:r>
            <w:r>
              <w:rPr>
                <w:b/>
                <w:sz w:val="24"/>
              </w:rPr>
              <w:t xml:space="preserve">            </w:t>
            </w:r>
            <w:r>
              <w:rPr>
                <w:rFonts w:hint="eastAsia"/>
                <w:b/>
                <w:sz w:val="24"/>
              </w:rPr>
              <w:t xml:space="preserve">   </w:t>
            </w:r>
            <w:r>
              <w:rPr>
                <w:b/>
                <w:sz w:val="24"/>
              </w:rPr>
              <w:t>本项目固体废物产生情况一览表</w:t>
            </w:r>
          </w:p>
          <w:tbl>
            <w:tblPr>
              <w:tblStyle w:val="35"/>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1243"/>
              <w:gridCol w:w="771"/>
              <w:gridCol w:w="1356"/>
              <w:gridCol w:w="840"/>
              <w:gridCol w:w="1884"/>
              <w:gridCol w:w="2269"/>
            </w:tblGrid>
            <w:tr w14:paraId="1547F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2" w:type="dxa"/>
                  <w:tcBorders>
                    <w:tl2br w:val="nil"/>
                    <w:tr2bl w:val="nil"/>
                  </w:tcBorders>
                  <w:shd w:val="clear" w:color="auto" w:fill="auto"/>
                  <w:vAlign w:val="center"/>
                </w:tcPr>
                <w:p w14:paraId="7C3731EE">
                  <w:pPr>
                    <w:adjustRightInd w:val="0"/>
                    <w:snapToGrid w:val="0"/>
                    <w:jc w:val="center"/>
                    <w:rPr>
                      <w:b/>
                      <w:szCs w:val="21"/>
                    </w:rPr>
                  </w:pPr>
                  <w:r>
                    <w:rPr>
                      <w:b/>
                      <w:szCs w:val="21"/>
                    </w:rPr>
                    <w:t>序号</w:t>
                  </w:r>
                </w:p>
              </w:tc>
              <w:tc>
                <w:tcPr>
                  <w:tcW w:w="1243" w:type="dxa"/>
                  <w:tcBorders>
                    <w:tl2br w:val="nil"/>
                    <w:tr2bl w:val="nil"/>
                  </w:tcBorders>
                  <w:shd w:val="clear" w:color="auto" w:fill="auto"/>
                  <w:vAlign w:val="center"/>
                </w:tcPr>
                <w:p w14:paraId="4173783F">
                  <w:pPr>
                    <w:adjustRightInd w:val="0"/>
                    <w:snapToGrid w:val="0"/>
                    <w:jc w:val="center"/>
                    <w:rPr>
                      <w:b/>
                      <w:szCs w:val="21"/>
                    </w:rPr>
                  </w:pPr>
                  <w:r>
                    <w:rPr>
                      <w:b/>
                      <w:szCs w:val="21"/>
                    </w:rPr>
                    <w:t>固废来源</w:t>
                  </w:r>
                </w:p>
              </w:tc>
              <w:tc>
                <w:tcPr>
                  <w:tcW w:w="2127" w:type="dxa"/>
                  <w:gridSpan w:val="2"/>
                  <w:tcBorders>
                    <w:tl2br w:val="nil"/>
                    <w:tr2bl w:val="nil"/>
                  </w:tcBorders>
                  <w:shd w:val="clear" w:color="auto" w:fill="auto"/>
                  <w:vAlign w:val="center"/>
                </w:tcPr>
                <w:p w14:paraId="150DD352">
                  <w:pPr>
                    <w:adjustRightInd w:val="0"/>
                    <w:snapToGrid w:val="0"/>
                    <w:jc w:val="center"/>
                    <w:rPr>
                      <w:b/>
                      <w:szCs w:val="21"/>
                    </w:rPr>
                  </w:pPr>
                  <w:r>
                    <w:rPr>
                      <w:b/>
                      <w:szCs w:val="21"/>
                    </w:rPr>
                    <w:t>名称</w:t>
                  </w:r>
                </w:p>
              </w:tc>
              <w:tc>
                <w:tcPr>
                  <w:tcW w:w="840" w:type="dxa"/>
                  <w:tcBorders>
                    <w:tl2br w:val="nil"/>
                    <w:tr2bl w:val="nil"/>
                  </w:tcBorders>
                  <w:shd w:val="clear" w:color="auto" w:fill="auto"/>
                  <w:vAlign w:val="center"/>
                </w:tcPr>
                <w:p w14:paraId="3D9083FF">
                  <w:pPr>
                    <w:adjustRightInd w:val="0"/>
                    <w:snapToGrid w:val="0"/>
                    <w:jc w:val="center"/>
                    <w:rPr>
                      <w:b/>
                      <w:szCs w:val="21"/>
                    </w:rPr>
                  </w:pPr>
                  <w:r>
                    <w:rPr>
                      <w:b/>
                      <w:szCs w:val="21"/>
                    </w:rPr>
                    <w:t>数量</w:t>
                  </w:r>
                </w:p>
              </w:tc>
              <w:tc>
                <w:tcPr>
                  <w:tcW w:w="1884" w:type="dxa"/>
                  <w:tcBorders>
                    <w:tl2br w:val="nil"/>
                    <w:tr2bl w:val="nil"/>
                  </w:tcBorders>
                  <w:shd w:val="clear" w:color="auto" w:fill="auto"/>
                  <w:vAlign w:val="center"/>
                </w:tcPr>
                <w:p w14:paraId="006B5285">
                  <w:pPr>
                    <w:adjustRightInd w:val="0"/>
                    <w:snapToGrid w:val="0"/>
                    <w:jc w:val="center"/>
                    <w:rPr>
                      <w:b/>
                      <w:szCs w:val="21"/>
                    </w:rPr>
                  </w:pPr>
                  <w:r>
                    <w:rPr>
                      <w:b/>
                      <w:szCs w:val="21"/>
                    </w:rPr>
                    <w:t>属性</w:t>
                  </w:r>
                </w:p>
              </w:tc>
              <w:tc>
                <w:tcPr>
                  <w:tcW w:w="2269" w:type="dxa"/>
                  <w:tcBorders>
                    <w:tl2br w:val="nil"/>
                    <w:tr2bl w:val="nil"/>
                  </w:tcBorders>
                  <w:shd w:val="clear" w:color="auto" w:fill="auto"/>
                  <w:vAlign w:val="center"/>
                </w:tcPr>
                <w:p w14:paraId="3BE29A88">
                  <w:pPr>
                    <w:adjustRightInd w:val="0"/>
                    <w:snapToGrid w:val="0"/>
                    <w:jc w:val="center"/>
                    <w:rPr>
                      <w:b/>
                      <w:szCs w:val="21"/>
                    </w:rPr>
                  </w:pPr>
                  <w:r>
                    <w:rPr>
                      <w:b/>
                      <w:szCs w:val="21"/>
                    </w:rPr>
                    <w:t>处置方式/去向</w:t>
                  </w:r>
                </w:p>
              </w:tc>
            </w:tr>
            <w:tr w14:paraId="3D9CF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2" w:type="dxa"/>
                  <w:tcBorders>
                    <w:tl2br w:val="nil"/>
                    <w:tr2bl w:val="nil"/>
                  </w:tcBorders>
                  <w:shd w:val="clear" w:color="auto" w:fill="auto"/>
                  <w:vAlign w:val="center"/>
                </w:tcPr>
                <w:p w14:paraId="6A179B32">
                  <w:pPr>
                    <w:adjustRightInd w:val="0"/>
                    <w:snapToGrid w:val="0"/>
                    <w:jc w:val="center"/>
                    <w:rPr>
                      <w:szCs w:val="21"/>
                    </w:rPr>
                  </w:pPr>
                  <w:r>
                    <w:rPr>
                      <w:szCs w:val="21"/>
                    </w:rPr>
                    <w:t>1</w:t>
                  </w:r>
                </w:p>
              </w:tc>
              <w:tc>
                <w:tcPr>
                  <w:tcW w:w="1243" w:type="dxa"/>
                  <w:tcBorders>
                    <w:tl2br w:val="nil"/>
                    <w:tr2bl w:val="nil"/>
                  </w:tcBorders>
                  <w:shd w:val="clear" w:color="auto" w:fill="auto"/>
                  <w:vAlign w:val="center"/>
                </w:tcPr>
                <w:p w14:paraId="72869C7D">
                  <w:pPr>
                    <w:adjustRightInd w:val="0"/>
                    <w:snapToGrid w:val="0"/>
                    <w:jc w:val="center"/>
                    <w:rPr>
                      <w:szCs w:val="21"/>
                    </w:rPr>
                  </w:pPr>
                  <w:r>
                    <w:rPr>
                      <w:szCs w:val="21"/>
                    </w:rPr>
                    <w:t>办公体检</w:t>
                  </w:r>
                  <w:r>
                    <w:rPr>
                      <w:rFonts w:hint="eastAsia"/>
                      <w:szCs w:val="21"/>
                    </w:rPr>
                    <w:t>服务设施</w:t>
                  </w:r>
                </w:p>
              </w:tc>
              <w:tc>
                <w:tcPr>
                  <w:tcW w:w="2127" w:type="dxa"/>
                  <w:gridSpan w:val="2"/>
                  <w:tcBorders>
                    <w:tl2br w:val="nil"/>
                    <w:tr2bl w:val="nil"/>
                  </w:tcBorders>
                  <w:shd w:val="clear" w:color="auto" w:fill="auto"/>
                  <w:vAlign w:val="center"/>
                </w:tcPr>
                <w:p w14:paraId="740B8B25">
                  <w:pPr>
                    <w:adjustRightInd w:val="0"/>
                    <w:snapToGrid w:val="0"/>
                    <w:jc w:val="center"/>
                    <w:rPr>
                      <w:szCs w:val="21"/>
                    </w:rPr>
                  </w:pPr>
                  <w:r>
                    <w:rPr>
                      <w:szCs w:val="21"/>
                    </w:rPr>
                    <w:t>生活垃圾</w:t>
                  </w:r>
                </w:p>
              </w:tc>
              <w:tc>
                <w:tcPr>
                  <w:tcW w:w="840" w:type="dxa"/>
                  <w:tcBorders>
                    <w:tl2br w:val="nil"/>
                    <w:tr2bl w:val="nil"/>
                  </w:tcBorders>
                  <w:shd w:val="clear" w:color="auto" w:fill="auto"/>
                  <w:vAlign w:val="center"/>
                </w:tcPr>
                <w:p w14:paraId="5DB11204">
                  <w:pPr>
                    <w:adjustRightInd w:val="0"/>
                    <w:snapToGrid w:val="0"/>
                    <w:jc w:val="center"/>
                    <w:rPr>
                      <w:szCs w:val="21"/>
                    </w:rPr>
                  </w:pPr>
                  <w:r>
                    <w:rPr>
                      <w:rFonts w:hint="eastAsia"/>
                      <w:szCs w:val="21"/>
                    </w:rPr>
                    <w:t>35</w:t>
                  </w:r>
                  <w:r>
                    <w:rPr>
                      <w:szCs w:val="21"/>
                    </w:rPr>
                    <w:t>t/a</w:t>
                  </w:r>
                </w:p>
              </w:tc>
              <w:tc>
                <w:tcPr>
                  <w:tcW w:w="1884" w:type="dxa"/>
                  <w:tcBorders>
                    <w:tl2br w:val="nil"/>
                    <w:tr2bl w:val="nil"/>
                  </w:tcBorders>
                  <w:shd w:val="clear" w:color="auto" w:fill="auto"/>
                  <w:vAlign w:val="center"/>
                </w:tcPr>
                <w:p w14:paraId="27915CAB">
                  <w:pPr>
                    <w:adjustRightInd w:val="0"/>
                    <w:snapToGrid w:val="0"/>
                    <w:jc w:val="center"/>
                    <w:rPr>
                      <w:szCs w:val="21"/>
                    </w:rPr>
                  </w:pPr>
                  <w:r>
                    <w:rPr>
                      <w:szCs w:val="21"/>
                    </w:rPr>
                    <w:t>一般固体废物</w:t>
                  </w:r>
                </w:p>
              </w:tc>
              <w:tc>
                <w:tcPr>
                  <w:tcW w:w="2269" w:type="dxa"/>
                  <w:tcBorders>
                    <w:tl2br w:val="nil"/>
                    <w:tr2bl w:val="nil"/>
                  </w:tcBorders>
                  <w:shd w:val="clear" w:color="auto" w:fill="auto"/>
                  <w:vAlign w:val="center"/>
                </w:tcPr>
                <w:p w14:paraId="351C2A31">
                  <w:pPr>
                    <w:adjustRightInd w:val="0"/>
                    <w:snapToGrid w:val="0"/>
                    <w:jc w:val="center"/>
                    <w:rPr>
                      <w:szCs w:val="21"/>
                    </w:rPr>
                  </w:pPr>
                  <w:r>
                    <w:rPr>
                      <w:szCs w:val="21"/>
                    </w:rPr>
                    <w:t>集中收集</w:t>
                  </w:r>
                  <w:r>
                    <w:rPr>
                      <w:rFonts w:hint="eastAsia"/>
                      <w:szCs w:val="21"/>
                    </w:rPr>
                    <w:t>后由环卫部门</w:t>
                  </w:r>
                  <w:r>
                    <w:rPr>
                      <w:szCs w:val="21"/>
                    </w:rPr>
                    <w:t>统一处理</w:t>
                  </w:r>
                </w:p>
              </w:tc>
            </w:tr>
            <w:tr w14:paraId="64046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2" w:type="dxa"/>
                  <w:tcBorders>
                    <w:tl2br w:val="nil"/>
                    <w:tr2bl w:val="nil"/>
                  </w:tcBorders>
                  <w:shd w:val="clear" w:color="auto" w:fill="auto"/>
                  <w:vAlign w:val="center"/>
                </w:tcPr>
                <w:p w14:paraId="4AF507C2">
                  <w:pPr>
                    <w:adjustRightInd w:val="0"/>
                    <w:snapToGrid w:val="0"/>
                    <w:jc w:val="center"/>
                    <w:rPr>
                      <w:szCs w:val="21"/>
                    </w:rPr>
                  </w:pPr>
                  <w:r>
                    <w:rPr>
                      <w:rFonts w:hint="eastAsia"/>
                      <w:szCs w:val="21"/>
                    </w:rPr>
                    <w:t>2</w:t>
                  </w:r>
                </w:p>
              </w:tc>
              <w:tc>
                <w:tcPr>
                  <w:tcW w:w="1243" w:type="dxa"/>
                  <w:tcBorders>
                    <w:tl2br w:val="nil"/>
                    <w:tr2bl w:val="nil"/>
                  </w:tcBorders>
                  <w:shd w:val="clear" w:color="auto" w:fill="auto"/>
                  <w:vAlign w:val="center"/>
                </w:tcPr>
                <w:p w14:paraId="49820F0C">
                  <w:pPr>
                    <w:adjustRightInd w:val="0"/>
                    <w:snapToGrid w:val="0"/>
                    <w:jc w:val="center"/>
                    <w:rPr>
                      <w:szCs w:val="21"/>
                    </w:rPr>
                  </w:pPr>
                  <w:r>
                    <w:rPr>
                      <w:rFonts w:hint="eastAsia"/>
                      <w:szCs w:val="21"/>
                    </w:rPr>
                    <w:t>中医馆</w:t>
                  </w:r>
                </w:p>
              </w:tc>
              <w:tc>
                <w:tcPr>
                  <w:tcW w:w="2127" w:type="dxa"/>
                  <w:gridSpan w:val="2"/>
                  <w:tcBorders>
                    <w:tl2br w:val="nil"/>
                    <w:tr2bl w:val="nil"/>
                  </w:tcBorders>
                  <w:shd w:val="clear" w:color="auto" w:fill="auto"/>
                  <w:vAlign w:val="center"/>
                </w:tcPr>
                <w:p w14:paraId="6841D1F3">
                  <w:pPr>
                    <w:adjustRightInd w:val="0"/>
                    <w:snapToGrid w:val="0"/>
                    <w:jc w:val="center"/>
                    <w:rPr>
                      <w:szCs w:val="21"/>
                    </w:rPr>
                  </w:pPr>
                  <w:r>
                    <w:rPr>
                      <w:rFonts w:hint="eastAsia"/>
                      <w:szCs w:val="21"/>
                    </w:rPr>
                    <w:t>中药渣</w:t>
                  </w:r>
                </w:p>
              </w:tc>
              <w:tc>
                <w:tcPr>
                  <w:tcW w:w="840" w:type="dxa"/>
                  <w:tcBorders>
                    <w:tl2br w:val="nil"/>
                    <w:tr2bl w:val="nil"/>
                  </w:tcBorders>
                  <w:shd w:val="clear" w:color="auto" w:fill="auto"/>
                  <w:vAlign w:val="center"/>
                </w:tcPr>
                <w:p w14:paraId="07C2A834">
                  <w:pPr>
                    <w:adjustRightInd w:val="0"/>
                    <w:snapToGrid w:val="0"/>
                    <w:jc w:val="center"/>
                    <w:rPr>
                      <w:szCs w:val="21"/>
                    </w:rPr>
                  </w:pPr>
                  <w:r>
                    <w:rPr>
                      <w:rFonts w:hint="eastAsia"/>
                      <w:szCs w:val="21"/>
                    </w:rPr>
                    <w:t>1t/a</w:t>
                  </w:r>
                </w:p>
              </w:tc>
              <w:tc>
                <w:tcPr>
                  <w:tcW w:w="1884" w:type="dxa"/>
                  <w:tcBorders>
                    <w:tl2br w:val="nil"/>
                    <w:tr2bl w:val="nil"/>
                  </w:tcBorders>
                  <w:shd w:val="clear" w:color="auto" w:fill="auto"/>
                  <w:vAlign w:val="center"/>
                </w:tcPr>
                <w:p w14:paraId="19778D89">
                  <w:pPr>
                    <w:adjustRightInd w:val="0"/>
                    <w:snapToGrid w:val="0"/>
                    <w:jc w:val="center"/>
                    <w:rPr>
                      <w:szCs w:val="21"/>
                    </w:rPr>
                  </w:pPr>
                  <w:r>
                    <w:rPr>
                      <w:szCs w:val="21"/>
                    </w:rPr>
                    <w:t>一般固体废物</w:t>
                  </w:r>
                </w:p>
              </w:tc>
              <w:tc>
                <w:tcPr>
                  <w:tcW w:w="2269" w:type="dxa"/>
                  <w:tcBorders>
                    <w:tl2br w:val="nil"/>
                    <w:tr2bl w:val="nil"/>
                  </w:tcBorders>
                  <w:shd w:val="clear" w:color="auto" w:fill="auto"/>
                  <w:vAlign w:val="center"/>
                </w:tcPr>
                <w:p w14:paraId="229892E0">
                  <w:pPr>
                    <w:adjustRightInd w:val="0"/>
                    <w:snapToGrid w:val="0"/>
                    <w:jc w:val="center"/>
                    <w:rPr>
                      <w:szCs w:val="21"/>
                    </w:rPr>
                  </w:pPr>
                  <w:r>
                    <w:rPr>
                      <w:szCs w:val="21"/>
                    </w:rPr>
                    <w:t>集中收集</w:t>
                  </w:r>
                  <w:r>
                    <w:rPr>
                      <w:rFonts w:hint="eastAsia"/>
                      <w:szCs w:val="21"/>
                    </w:rPr>
                    <w:t>于药渣桶，由环卫部门</w:t>
                  </w:r>
                  <w:r>
                    <w:rPr>
                      <w:szCs w:val="21"/>
                    </w:rPr>
                    <w:t>统一处理</w:t>
                  </w:r>
                  <w:r>
                    <w:rPr>
                      <w:rFonts w:hint="eastAsia"/>
                      <w:szCs w:val="21"/>
                    </w:rPr>
                    <w:t>，若煎熬毒性药材，药渣须单独收集后，交由有资质的单位处理</w:t>
                  </w:r>
                </w:p>
              </w:tc>
            </w:tr>
            <w:tr w14:paraId="7C54F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2" w:type="dxa"/>
                  <w:vMerge w:val="restart"/>
                  <w:tcBorders>
                    <w:tl2br w:val="nil"/>
                    <w:tr2bl w:val="nil"/>
                  </w:tcBorders>
                  <w:shd w:val="clear" w:color="auto" w:fill="auto"/>
                  <w:vAlign w:val="center"/>
                </w:tcPr>
                <w:p w14:paraId="4A2871B8">
                  <w:pPr>
                    <w:adjustRightInd w:val="0"/>
                    <w:snapToGrid w:val="0"/>
                    <w:jc w:val="center"/>
                    <w:rPr>
                      <w:szCs w:val="21"/>
                    </w:rPr>
                  </w:pPr>
                  <w:r>
                    <w:rPr>
                      <w:rFonts w:hint="eastAsia"/>
                      <w:szCs w:val="21"/>
                    </w:rPr>
                    <w:t>3</w:t>
                  </w:r>
                </w:p>
              </w:tc>
              <w:tc>
                <w:tcPr>
                  <w:tcW w:w="1243" w:type="dxa"/>
                  <w:vMerge w:val="restart"/>
                  <w:tcBorders>
                    <w:tl2br w:val="nil"/>
                    <w:tr2bl w:val="nil"/>
                  </w:tcBorders>
                  <w:shd w:val="clear" w:color="auto" w:fill="auto"/>
                  <w:vAlign w:val="center"/>
                </w:tcPr>
                <w:p w14:paraId="3E1A0434">
                  <w:pPr>
                    <w:adjustRightInd w:val="0"/>
                    <w:snapToGrid w:val="0"/>
                    <w:jc w:val="center"/>
                    <w:rPr>
                      <w:szCs w:val="21"/>
                    </w:rPr>
                  </w:pPr>
                  <w:r>
                    <w:rPr>
                      <w:rFonts w:hint="eastAsia"/>
                      <w:szCs w:val="21"/>
                    </w:rPr>
                    <w:t>病房、门诊、手术室等产生的医疗废物</w:t>
                  </w:r>
                </w:p>
              </w:tc>
              <w:tc>
                <w:tcPr>
                  <w:tcW w:w="771" w:type="dxa"/>
                  <w:vMerge w:val="restart"/>
                  <w:tcBorders>
                    <w:tl2br w:val="nil"/>
                    <w:tr2bl w:val="nil"/>
                  </w:tcBorders>
                  <w:shd w:val="clear" w:color="auto" w:fill="auto"/>
                  <w:vAlign w:val="center"/>
                </w:tcPr>
                <w:p w14:paraId="18A5B6E6">
                  <w:pPr>
                    <w:adjustRightInd w:val="0"/>
                    <w:snapToGrid w:val="0"/>
                    <w:jc w:val="center"/>
                    <w:rPr>
                      <w:szCs w:val="21"/>
                    </w:rPr>
                  </w:pPr>
                  <w:r>
                    <w:rPr>
                      <w:szCs w:val="21"/>
                    </w:rPr>
                    <w:t>HW01医疗废物</w:t>
                  </w:r>
                </w:p>
              </w:tc>
              <w:tc>
                <w:tcPr>
                  <w:tcW w:w="1356" w:type="dxa"/>
                  <w:tcBorders>
                    <w:tl2br w:val="nil"/>
                    <w:tr2bl w:val="nil"/>
                  </w:tcBorders>
                  <w:shd w:val="clear" w:color="auto" w:fill="auto"/>
                  <w:vAlign w:val="center"/>
                </w:tcPr>
                <w:p w14:paraId="57F2B552">
                  <w:pPr>
                    <w:adjustRightInd w:val="0"/>
                    <w:snapToGrid w:val="0"/>
                    <w:jc w:val="center"/>
                    <w:rPr>
                      <w:szCs w:val="21"/>
                    </w:rPr>
                  </w:pPr>
                  <w:r>
                    <w:rPr>
                      <w:rFonts w:hint="eastAsia"/>
                      <w:szCs w:val="21"/>
                    </w:rPr>
                    <w:t>损伤性废物</w:t>
                  </w:r>
                </w:p>
              </w:tc>
              <w:tc>
                <w:tcPr>
                  <w:tcW w:w="840" w:type="dxa"/>
                  <w:vMerge w:val="restart"/>
                  <w:tcBorders>
                    <w:tl2br w:val="nil"/>
                    <w:tr2bl w:val="nil"/>
                  </w:tcBorders>
                  <w:shd w:val="clear" w:color="auto" w:fill="auto"/>
                  <w:vAlign w:val="center"/>
                </w:tcPr>
                <w:p w14:paraId="3A1F1816">
                  <w:pPr>
                    <w:adjustRightInd w:val="0"/>
                    <w:snapToGrid w:val="0"/>
                    <w:jc w:val="center"/>
                    <w:rPr>
                      <w:szCs w:val="21"/>
                    </w:rPr>
                  </w:pPr>
                  <w:r>
                    <w:rPr>
                      <w:rFonts w:hint="eastAsia"/>
                      <w:szCs w:val="21"/>
                    </w:rPr>
                    <w:t>3.45</w:t>
                  </w:r>
                  <w:r>
                    <w:rPr>
                      <w:szCs w:val="21"/>
                    </w:rPr>
                    <w:t>t/a</w:t>
                  </w:r>
                </w:p>
              </w:tc>
              <w:tc>
                <w:tcPr>
                  <w:tcW w:w="1884" w:type="dxa"/>
                  <w:tcBorders>
                    <w:tl2br w:val="nil"/>
                    <w:tr2bl w:val="nil"/>
                  </w:tcBorders>
                  <w:shd w:val="clear" w:color="auto" w:fill="auto"/>
                  <w:vAlign w:val="center"/>
                </w:tcPr>
                <w:p w14:paraId="6C894A78">
                  <w:pPr>
                    <w:adjustRightInd w:val="0"/>
                    <w:snapToGrid w:val="0"/>
                    <w:jc w:val="center"/>
                    <w:rPr>
                      <w:szCs w:val="21"/>
                    </w:rPr>
                  </w:pPr>
                  <w:r>
                    <w:rPr>
                      <w:szCs w:val="21"/>
                    </w:rPr>
                    <w:t>危险废物</w:t>
                  </w:r>
                  <w:r>
                    <w:rPr>
                      <w:rFonts w:hint="eastAsia"/>
                      <w:szCs w:val="21"/>
                    </w:rPr>
                    <w:t>（废物代码：831-002-01）</w:t>
                  </w:r>
                </w:p>
              </w:tc>
              <w:tc>
                <w:tcPr>
                  <w:tcW w:w="2269" w:type="dxa"/>
                  <w:vMerge w:val="restart"/>
                  <w:tcBorders>
                    <w:tl2br w:val="nil"/>
                    <w:tr2bl w:val="nil"/>
                  </w:tcBorders>
                  <w:shd w:val="clear" w:color="auto" w:fill="auto"/>
                  <w:vAlign w:val="center"/>
                </w:tcPr>
                <w:p w14:paraId="2595F1A4">
                  <w:pPr>
                    <w:adjustRightInd w:val="0"/>
                    <w:snapToGrid w:val="0"/>
                    <w:jc w:val="center"/>
                    <w:rPr>
                      <w:szCs w:val="21"/>
                    </w:rPr>
                  </w:pPr>
                  <w:r>
                    <w:rPr>
                      <w:rFonts w:hint="eastAsia"/>
                      <w:szCs w:val="21"/>
                    </w:rPr>
                    <w:t>分别置于防渗漏</w:t>
                  </w:r>
                  <w:r>
                    <w:rPr>
                      <w:szCs w:val="21"/>
                    </w:rPr>
                    <w:t>、防锐器穿透的专用包装物或密闭容器内，暂存在</w:t>
                  </w:r>
                  <w:r>
                    <w:rPr>
                      <w:rFonts w:hint="eastAsia"/>
                      <w:szCs w:val="21"/>
                    </w:rPr>
                    <w:t>危险废物暂存间</w:t>
                  </w:r>
                  <w:r>
                    <w:rPr>
                      <w:szCs w:val="21"/>
                    </w:rPr>
                    <w:t>，</w:t>
                  </w:r>
                  <w:r>
                    <w:rPr>
                      <w:rFonts w:hint="eastAsia"/>
                      <w:szCs w:val="21"/>
                    </w:rPr>
                    <w:t>委托有资质的单位定期清运</w:t>
                  </w:r>
                  <w:r>
                    <w:rPr>
                      <w:szCs w:val="21"/>
                    </w:rPr>
                    <w:t>处理</w:t>
                  </w:r>
                </w:p>
              </w:tc>
            </w:tr>
            <w:tr w14:paraId="0E6B3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2" w:type="dxa"/>
                  <w:vMerge w:val="continue"/>
                  <w:tcBorders>
                    <w:tl2br w:val="nil"/>
                    <w:tr2bl w:val="nil"/>
                  </w:tcBorders>
                  <w:shd w:val="clear" w:color="auto" w:fill="auto"/>
                  <w:vAlign w:val="center"/>
                </w:tcPr>
                <w:p w14:paraId="33F31C77">
                  <w:pPr>
                    <w:adjustRightInd w:val="0"/>
                    <w:snapToGrid w:val="0"/>
                    <w:jc w:val="center"/>
                    <w:rPr>
                      <w:szCs w:val="21"/>
                    </w:rPr>
                  </w:pPr>
                </w:p>
              </w:tc>
              <w:tc>
                <w:tcPr>
                  <w:tcW w:w="1243" w:type="dxa"/>
                  <w:vMerge w:val="continue"/>
                  <w:tcBorders>
                    <w:tl2br w:val="nil"/>
                    <w:tr2bl w:val="nil"/>
                  </w:tcBorders>
                  <w:shd w:val="clear" w:color="auto" w:fill="auto"/>
                  <w:vAlign w:val="center"/>
                </w:tcPr>
                <w:p w14:paraId="3DCCF1BC">
                  <w:pPr>
                    <w:adjustRightInd w:val="0"/>
                    <w:snapToGrid w:val="0"/>
                    <w:jc w:val="center"/>
                    <w:rPr>
                      <w:szCs w:val="21"/>
                    </w:rPr>
                  </w:pPr>
                </w:p>
              </w:tc>
              <w:tc>
                <w:tcPr>
                  <w:tcW w:w="771" w:type="dxa"/>
                  <w:vMerge w:val="continue"/>
                  <w:tcBorders>
                    <w:tl2br w:val="nil"/>
                    <w:tr2bl w:val="nil"/>
                  </w:tcBorders>
                  <w:shd w:val="clear" w:color="auto" w:fill="auto"/>
                  <w:vAlign w:val="center"/>
                </w:tcPr>
                <w:p w14:paraId="2C20DAF5">
                  <w:pPr>
                    <w:adjustRightInd w:val="0"/>
                    <w:snapToGrid w:val="0"/>
                    <w:jc w:val="center"/>
                    <w:rPr>
                      <w:szCs w:val="21"/>
                    </w:rPr>
                  </w:pPr>
                </w:p>
              </w:tc>
              <w:tc>
                <w:tcPr>
                  <w:tcW w:w="1356" w:type="dxa"/>
                  <w:tcBorders>
                    <w:tl2br w:val="nil"/>
                    <w:tr2bl w:val="nil"/>
                  </w:tcBorders>
                  <w:shd w:val="clear" w:color="auto" w:fill="auto"/>
                  <w:vAlign w:val="center"/>
                </w:tcPr>
                <w:p w14:paraId="07E28A5D">
                  <w:pPr>
                    <w:adjustRightInd w:val="0"/>
                    <w:snapToGrid w:val="0"/>
                    <w:jc w:val="center"/>
                    <w:rPr>
                      <w:szCs w:val="21"/>
                    </w:rPr>
                  </w:pPr>
                  <w:r>
                    <w:rPr>
                      <w:rFonts w:hint="eastAsia"/>
                      <w:szCs w:val="21"/>
                    </w:rPr>
                    <w:t>病理性废物</w:t>
                  </w:r>
                </w:p>
              </w:tc>
              <w:tc>
                <w:tcPr>
                  <w:tcW w:w="840" w:type="dxa"/>
                  <w:vMerge w:val="continue"/>
                  <w:tcBorders>
                    <w:tl2br w:val="nil"/>
                    <w:tr2bl w:val="nil"/>
                  </w:tcBorders>
                  <w:shd w:val="clear" w:color="auto" w:fill="auto"/>
                  <w:vAlign w:val="center"/>
                </w:tcPr>
                <w:p w14:paraId="2195D8AE">
                  <w:pPr>
                    <w:adjustRightInd w:val="0"/>
                    <w:snapToGrid w:val="0"/>
                    <w:jc w:val="center"/>
                    <w:rPr>
                      <w:szCs w:val="21"/>
                    </w:rPr>
                  </w:pPr>
                </w:p>
              </w:tc>
              <w:tc>
                <w:tcPr>
                  <w:tcW w:w="1884" w:type="dxa"/>
                  <w:tcBorders>
                    <w:tl2br w:val="nil"/>
                    <w:tr2bl w:val="nil"/>
                  </w:tcBorders>
                  <w:shd w:val="clear" w:color="auto" w:fill="auto"/>
                  <w:vAlign w:val="center"/>
                </w:tcPr>
                <w:p w14:paraId="0C44EF99">
                  <w:pPr>
                    <w:adjustRightInd w:val="0"/>
                    <w:snapToGrid w:val="0"/>
                    <w:jc w:val="center"/>
                    <w:rPr>
                      <w:szCs w:val="21"/>
                    </w:rPr>
                  </w:pPr>
                  <w:r>
                    <w:rPr>
                      <w:szCs w:val="21"/>
                    </w:rPr>
                    <w:t>危险废物</w:t>
                  </w:r>
                  <w:r>
                    <w:rPr>
                      <w:rFonts w:hint="eastAsia"/>
                      <w:szCs w:val="21"/>
                    </w:rPr>
                    <w:t>（废物代码：831-003-01）</w:t>
                  </w:r>
                </w:p>
              </w:tc>
              <w:tc>
                <w:tcPr>
                  <w:tcW w:w="2269" w:type="dxa"/>
                  <w:vMerge w:val="continue"/>
                  <w:tcBorders>
                    <w:tl2br w:val="nil"/>
                    <w:tr2bl w:val="nil"/>
                  </w:tcBorders>
                  <w:shd w:val="clear" w:color="auto" w:fill="auto"/>
                  <w:vAlign w:val="center"/>
                </w:tcPr>
                <w:p w14:paraId="278FEA44">
                  <w:pPr>
                    <w:adjustRightInd w:val="0"/>
                    <w:snapToGrid w:val="0"/>
                    <w:jc w:val="center"/>
                    <w:rPr>
                      <w:szCs w:val="21"/>
                    </w:rPr>
                  </w:pPr>
                </w:p>
              </w:tc>
            </w:tr>
            <w:tr w14:paraId="05536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2" w:type="dxa"/>
                  <w:vMerge w:val="continue"/>
                  <w:tcBorders>
                    <w:tl2br w:val="nil"/>
                    <w:tr2bl w:val="nil"/>
                  </w:tcBorders>
                  <w:shd w:val="clear" w:color="auto" w:fill="auto"/>
                  <w:vAlign w:val="center"/>
                </w:tcPr>
                <w:p w14:paraId="586D5976">
                  <w:pPr>
                    <w:adjustRightInd w:val="0"/>
                    <w:snapToGrid w:val="0"/>
                    <w:jc w:val="center"/>
                    <w:rPr>
                      <w:szCs w:val="21"/>
                    </w:rPr>
                  </w:pPr>
                </w:p>
              </w:tc>
              <w:tc>
                <w:tcPr>
                  <w:tcW w:w="1243" w:type="dxa"/>
                  <w:vMerge w:val="continue"/>
                  <w:tcBorders>
                    <w:tl2br w:val="nil"/>
                    <w:tr2bl w:val="nil"/>
                  </w:tcBorders>
                  <w:shd w:val="clear" w:color="auto" w:fill="auto"/>
                  <w:vAlign w:val="center"/>
                </w:tcPr>
                <w:p w14:paraId="5CBFAC60">
                  <w:pPr>
                    <w:adjustRightInd w:val="0"/>
                    <w:snapToGrid w:val="0"/>
                    <w:jc w:val="center"/>
                    <w:rPr>
                      <w:szCs w:val="21"/>
                    </w:rPr>
                  </w:pPr>
                </w:p>
              </w:tc>
              <w:tc>
                <w:tcPr>
                  <w:tcW w:w="771" w:type="dxa"/>
                  <w:vMerge w:val="continue"/>
                  <w:tcBorders>
                    <w:tl2br w:val="nil"/>
                    <w:tr2bl w:val="nil"/>
                  </w:tcBorders>
                  <w:shd w:val="clear" w:color="auto" w:fill="auto"/>
                  <w:vAlign w:val="center"/>
                </w:tcPr>
                <w:p w14:paraId="18869DD7">
                  <w:pPr>
                    <w:adjustRightInd w:val="0"/>
                    <w:snapToGrid w:val="0"/>
                    <w:jc w:val="center"/>
                    <w:rPr>
                      <w:szCs w:val="21"/>
                    </w:rPr>
                  </w:pPr>
                </w:p>
              </w:tc>
              <w:tc>
                <w:tcPr>
                  <w:tcW w:w="1356" w:type="dxa"/>
                  <w:tcBorders>
                    <w:tl2br w:val="nil"/>
                    <w:tr2bl w:val="nil"/>
                  </w:tcBorders>
                  <w:shd w:val="clear" w:color="auto" w:fill="auto"/>
                  <w:vAlign w:val="center"/>
                </w:tcPr>
                <w:p w14:paraId="15B34B9E">
                  <w:pPr>
                    <w:adjustRightInd w:val="0"/>
                    <w:snapToGrid w:val="0"/>
                    <w:jc w:val="center"/>
                    <w:rPr>
                      <w:szCs w:val="21"/>
                    </w:rPr>
                  </w:pPr>
                  <w:r>
                    <w:rPr>
                      <w:rFonts w:hint="eastAsia"/>
                      <w:szCs w:val="21"/>
                    </w:rPr>
                    <w:t>化学性废物</w:t>
                  </w:r>
                </w:p>
              </w:tc>
              <w:tc>
                <w:tcPr>
                  <w:tcW w:w="840" w:type="dxa"/>
                  <w:vMerge w:val="continue"/>
                  <w:tcBorders>
                    <w:tl2br w:val="nil"/>
                    <w:tr2bl w:val="nil"/>
                  </w:tcBorders>
                  <w:shd w:val="clear" w:color="auto" w:fill="auto"/>
                  <w:vAlign w:val="center"/>
                </w:tcPr>
                <w:p w14:paraId="00910655">
                  <w:pPr>
                    <w:adjustRightInd w:val="0"/>
                    <w:snapToGrid w:val="0"/>
                    <w:jc w:val="center"/>
                    <w:rPr>
                      <w:szCs w:val="21"/>
                    </w:rPr>
                  </w:pPr>
                </w:p>
              </w:tc>
              <w:tc>
                <w:tcPr>
                  <w:tcW w:w="1884" w:type="dxa"/>
                  <w:tcBorders>
                    <w:tl2br w:val="nil"/>
                    <w:tr2bl w:val="nil"/>
                  </w:tcBorders>
                  <w:shd w:val="clear" w:color="auto" w:fill="auto"/>
                  <w:vAlign w:val="center"/>
                </w:tcPr>
                <w:p w14:paraId="698EB7BE">
                  <w:pPr>
                    <w:adjustRightInd w:val="0"/>
                    <w:snapToGrid w:val="0"/>
                    <w:jc w:val="center"/>
                    <w:rPr>
                      <w:szCs w:val="21"/>
                    </w:rPr>
                  </w:pPr>
                  <w:r>
                    <w:rPr>
                      <w:szCs w:val="21"/>
                    </w:rPr>
                    <w:t>危险废物</w:t>
                  </w:r>
                  <w:r>
                    <w:rPr>
                      <w:rFonts w:hint="eastAsia"/>
                      <w:szCs w:val="21"/>
                    </w:rPr>
                    <w:t>（废物代码：831-004-01）</w:t>
                  </w:r>
                </w:p>
              </w:tc>
              <w:tc>
                <w:tcPr>
                  <w:tcW w:w="2269" w:type="dxa"/>
                  <w:vMerge w:val="continue"/>
                  <w:tcBorders>
                    <w:tl2br w:val="nil"/>
                    <w:tr2bl w:val="nil"/>
                  </w:tcBorders>
                  <w:shd w:val="clear" w:color="auto" w:fill="auto"/>
                  <w:vAlign w:val="center"/>
                </w:tcPr>
                <w:p w14:paraId="74A4DFA5">
                  <w:pPr>
                    <w:adjustRightInd w:val="0"/>
                    <w:snapToGrid w:val="0"/>
                    <w:jc w:val="center"/>
                    <w:rPr>
                      <w:szCs w:val="21"/>
                    </w:rPr>
                  </w:pPr>
                </w:p>
              </w:tc>
            </w:tr>
            <w:tr w14:paraId="6D921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2" w:type="dxa"/>
                  <w:vMerge w:val="continue"/>
                  <w:tcBorders>
                    <w:tl2br w:val="nil"/>
                    <w:tr2bl w:val="nil"/>
                  </w:tcBorders>
                  <w:shd w:val="clear" w:color="auto" w:fill="auto"/>
                  <w:vAlign w:val="center"/>
                </w:tcPr>
                <w:p w14:paraId="0A10820C">
                  <w:pPr>
                    <w:adjustRightInd w:val="0"/>
                    <w:snapToGrid w:val="0"/>
                    <w:jc w:val="center"/>
                    <w:rPr>
                      <w:szCs w:val="21"/>
                    </w:rPr>
                  </w:pPr>
                </w:p>
              </w:tc>
              <w:tc>
                <w:tcPr>
                  <w:tcW w:w="1243" w:type="dxa"/>
                  <w:vMerge w:val="continue"/>
                  <w:tcBorders>
                    <w:tl2br w:val="nil"/>
                    <w:tr2bl w:val="nil"/>
                  </w:tcBorders>
                  <w:shd w:val="clear" w:color="auto" w:fill="auto"/>
                  <w:vAlign w:val="center"/>
                </w:tcPr>
                <w:p w14:paraId="1E1A066E">
                  <w:pPr>
                    <w:adjustRightInd w:val="0"/>
                    <w:snapToGrid w:val="0"/>
                    <w:jc w:val="center"/>
                    <w:rPr>
                      <w:szCs w:val="21"/>
                    </w:rPr>
                  </w:pPr>
                </w:p>
              </w:tc>
              <w:tc>
                <w:tcPr>
                  <w:tcW w:w="771" w:type="dxa"/>
                  <w:vMerge w:val="continue"/>
                  <w:tcBorders>
                    <w:tl2br w:val="nil"/>
                    <w:tr2bl w:val="nil"/>
                  </w:tcBorders>
                  <w:shd w:val="clear" w:color="auto" w:fill="auto"/>
                  <w:vAlign w:val="center"/>
                </w:tcPr>
                <w:p w14:paraId="196DB896">
                  <w:pPr>
                    <w:adjustRightInd w:val="0"/>
                    <w:snapToGrid w:val="0"/>
                    <w:jc w:val="center"/>
                    <w:rPr>
                      <w:szCs w:val="21"/>
                    </w:rPr>
                  </w:pPr>
                </w:p>
              </w:tc>
              <w:tc>
                <w:tcPr>
                  <w:tcW w:w="1356" w:type="dxa"/>
                  <w:tcBorders>
                    <w:tl2br w:val="nil"/>
                    <w:tr2bl w:val="nil"/>
                  </w:tcBorders>
                  <w:shd w:val="clear" w:color="auto" w:fill="auto"/>
                  <w:vAlign w:val="center"/>
                </w:tcPr>
                <w:p w14:paraId="2008BCCC">
                  <w:pPr>
                    <w:adjustRightInd w:val="0"/>
                    <w:snapToGrid w:val="0"/>
                    <w:jc w:val="center"/>
                    <w:rPr>
                      <w:szCs w:val="21"/>
                    </w:rPr>
                  </w:pPr>
                  <w:r>
                    <w:rPr>
                      <w:rFonts w:hint="eastAsia"/>
                      <w:szCs w:val="21"/>
                    </w:rPr>
                    <w:t>药物性废物</w:t>
                  </w:r>
                </w:p>
              </w:tc>
              <w:tc>
                <w:tcPr>
                  <w:tcW w:w="840" w:type="dxa"/>
                  <w:vMerge w:val="continue"/>
                  <w:tcBorders>
                    <w:tl2br w:val="nil"/>
                    <w:tr2bl w:val="nil"/>
                  </w:tcBorders>
                  <w:shd w:val="clear" w:color="auto" w:fill="auto"/>
                  <w:vAlign w:val="center"/>
                </w:tcPr>
                <w:p w14:paraId="656C106B">
                  <w:pPr>
                    <w:adjustRightInd w:val="0"/>
                    <w:snapToGrid w:val="0"/>
                    <w:jc w:val="center"/>
                    <w:rPr>
                      <w:szCs w:val="21"/>
                    </w:rPr>
                  </w:pPr>
                </w:p>
              </w:tc>
              <w:tc>
                <w:tcPr>
                  <w:tcW w:w="1884" w:type="dxa"/>
                  <w:tcBorders>
                    <w:tl2br w:val="nil"/>
                    <w:tr2bl w:val="nil"/>
                  </w:tcBorders>
                  <w:shd w:val="clear" w:color="auto" w:fill="auto"/>
                  <w:vAlign w:val="center"/>
                </w:tcPr>
                <w:p w14:paraId="0308EE36">
                  <w:pPr>
                    <w:adjustRightInd w:val="0"/>
                    <w:snapToGrid w:val="0"/>
                    <w:jc w:val="center"/>
                    <w:rPr>
                      <w:szCs w:val="21"/>
                    </w:rPr>
                  </w:pPr>
                  <w:r>
                    <w:rPr>
                      <w:szCs w:val="21"/>
                    </w:rPr>
                    <w:t>危险废物</w:t>
                  </w:r>
                  <w:r>
                    <w:rPr>
                      <w:rFonts w:hint="eastAsia"/>
                      <w:szCs w:val="21"/>
                    </w:rPr>
                    <w:t>（废物代码：831-005-01）</w:t>
                  </w:r>
                </w:p>
              </w:tc>
              <w:tc>
                <w:tcPr>
                  <w:tcW w:w="2269" w:type="dxa"/>
                  <w:vMerge w:val="continue"/>
                  <w:tcBorders>
                    <w:tl2br w:val="nil"/>
                    <w:tr2bl w:val="nil"/>
                  </w:tcBorders>
                  <w:shd w:val="clear" w:color="auto" w:fill="auto"/>
                  <w:vAlign w:val="center"/>
                </w:tcPr>
                <w:p w14:paraId="2F14E671">
                  <w:pPr>
                    <w:adjustRightInd w:val="0"/>
                    <w:snapToGrid w:val="0"/>
                    <w:jc w:val="center"/>
                    <w:rPr>
                      <w:szCs w:val="21"/>
                    </w:rPr>
                  </w:pPr>
                </w:p>
              </w:tc>
            </w:tr>
            <w:tr w14:paraId="2BB18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2" w:type="dxa"/>
                  <w:tcBorders>
                    <w:tl2br w:val="nil"/>
                    <w:tr2bl w:val="nil"/>
                  </w:tcBorders>
                  <w:shd w:val="clear" w:color="auto" w:fill="auto"/>
                  <w:vAlign w:val="center"/>
                </w:tcPr>
                <w:p w14:paraId="2AAEE8E8">
                  <w:pPr>
                    <w:adjustRightInd w:val="0"/>
                    <w:snapToGrid w:val="0"/>
                    <w:jc w:val="center"/>
                    <w:rPr>
                      <w:szCs w:val="21"/>
                    </w:rPr>
                  </w:pPr>
                  <w:r>
                    <w:rPr>
                      <w:rFonts w:hint="eastAsia"/>
                      <w:szCs w:val="21"/>
                    </w:rPr>
                    <w:t>4</w:t>
                  </w:r>
                </w:p>
              </w:tc>
              <w:tc>
                <w:tcPr>
                  <w:tcW w:w="1243" w:type="dxa"/>
                  <w:tcBorders>
                    <w:tl2br w:val="nil"/>
                    <w:tr2bl w:val="nil"/>
                  </w:tcBorders>
                  <w:shd w:val="clear" w:color="auto" w:fill="auto"/>
                  <w:vAlign w:val="center"/>
                </w:tcPr>
                <w:p w14:paraId="10BE7BBB">
                  <w:pPr>
                    <w:adjustRightInd w:val="0"/>
                    <w:snapToGrid w:val="0"/>
                    <w:jc w:val="center"/>
                    <w:rPr>
                      <w:szCs w:val="21"/>
                    </w:rPr>
                  </w:pPr>
                  <w:r>
                    <w:rPr>
                      <w:szCs w:val="21"/>
                    </w:rPr>
                    <w:t>污水处理</w:t>
                  </w:r>
                  <w:r>
                    <w:rPr>
                      <w:rFonts w:hint="eastAsia"/>
                      <w:szCs w:val="21"/>
                    </w:rPr>
                    <w:t>设施</w:t>
                  </w:r>
                </w:p>
              </w:tc>
              <w:tc>
                <w:tcPr>
                  <w:tcW w:w="2127" w:type="dxa"/>
                  <w:gridSpan w:val="2"/>
                  <w:tcBorders>
                    <w:tl2br w:val="nil"/>
                    <w:tr2bl w:val="nil"/>
                  </w:tcBorders>
                  <w:shd w:val="clear" w:color="auto" w:fill="auto"/>
                  <w:vAlign w:val="center"/>
                </w:tcPr>
                <w:p w14:paraId="69153E8D">
                  <w:pPr>
                    <w:adjustRightInd w:val="0"/>
                    <w:snapToGrid w:val="0"/>
                    <w:jc w:val="center"/>
                    <w:rPr>
                      <w:szCs w:val="21"/>
                    </w:rPr>
                  </w:pPr>
                  <w:r>
                    <w:rPr>
                      <w:szCs w:val="21"/>
                    </w:rPr>
                    <w:t>污泥</w:t>
                  </w:r>
                </w:p>
              </w:tc>
              <w:tc>
                <w:tcPr>
                  <w:tcW w:w="840" w:type="dxa"/>
                  <w:tcBorders>
                    <w:tl2br w:val="nil"/>
                    <w:tr2bl w:val="nil"/>
                  </w:tcBorders>
                  <w:shd w:val="clear" w:color="auto" w:fill="auto"/>
                  <w:vAlign w:val="center"/>
                </w:tcPr>
                <w:p w14:paraId="086B7307">
                  <w:pPr>
                    <w:adjustRightInd w:val="0"/>
                    <w:snapToGrid w:val="0"/>
                    <w:jc w:val="center"/>
                    <w:rPr>
                      <w:szCs w:val="21"/>
                    </w:rPr>
                  </w:pPr>
                  <w:r>
                    <w:rPr>
                      <w:rFonts w:hint="eastAsia"/>
                      <w:szCs w:val="21"/>
                    </w:rPr>
                    <w:t>0.95</w:t>
                  </w:r>
                  <w:r>
                    <w:rPr>
                      <w:szCs w:val="21"/>
                    </w:rPr>
                    <w:t>t/a</w:t>
                  </w:r>
                </w:p>
              </w:tc>
              <w:tc>
                <w:tcPr>
                  <w:tcW w:w="1884" w:type="dxa"/>
                  <w:tcBorders>
                    <w:tl2br w:val="nil"/>
                    <w:tr2bl w:val="nil"/>
                  </w:tcBorders>
                  <w:shd w:val="clear" w:color="auto" w:fill="auto"/>
                  <w:vAlign w:val="center"/>
                </w:tcPr>
                <w:p w14:paraId="60AB1DB2">
                  <w:pPr>
                    <w:adjustRightInd w:val="0"/>
                    <w:snapToGrid w:val="0"/>
                    <w:jc w:val="center"/>
                    <w:rPr>
                      <w:szCs w:val="21"/>
                    </w:rPr>
                  </w:pPr>
                  <w:r>
                    <w:rPr>
                      <w:szCs w:val="21"/>
                    </w:rPr>
                    <w:t>危险废物HW01</w:t>
                  </w:r>
                </w:p>
              </w:tc>
              <w:tc>
                <w:tcPr>
                  <w:tcW w:w="2269" w:type="dxa"/>
                  <w:tcBorders>
                    <w:tl2br w:val="nil"/>
                    <w:tr2bl w:val="nil"/>
                  </w:tcBorders>
                  <w:shd w:val="clear" w:color="auto" w:fill="auto"/>
                  <w:vAlign w:val="center"/>
                </w:tcPr>
                <w:p w14:paraId="7FCE8BD5">
                  <w:pPr>
                    <w:adjustRightInd w:val="0"/>
                    <w:snapToGrid w:val="0"/>
                    <w:jc w:val="center"/>
                    <w:rPr>
                      <w:szCs w:val="21"/>
                    </w:rPr>
                  </w:pPr>
                  <w:r>
                    <w:rPr>
                      <w:rFonts w:hint="eastAsia"/>
                      <w:szCs w:val="21"/>
                    </w:rPr>
                    <w:t>定期由有资质的单位进行清掏处理</w:t>
                  </w:r>
                </w:p>
              </w:tc>
            </w:tr>
            <w:tr w14:paraId="1FD96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2" w:type="dxa"/>
                  <w:tcBorders>
                    <w:tl2br w:val="nil"/>
                    <w:tr2bl w:val="nil"/>
                  </w:tcBorders>
                  <w:shd w:val="clear" w:color="auto" w:fill="auto"/>
                  <w:vAlign w:val="center"/>
                </w:tcPr>
                <w:p w14:paraId="4201A61A">
                  <w:pPr>
                    <w:adjustRightInd w:val="0"/>
                    <w:snapToGrid w:val="0"/>
                    <w:jc w:val="center"/>
                    <w:rPr>
                      <w:szCs w:val="21"/>
                    </w:rPr>
                  </w:pPr>
                  <w:r>
                    <w:rPr>
                      <w:rFonts w:hint="eastAsia"/>
                      <w:szCs w:val="21"/>
                    </w:rPr>
                    <w:t>5</w:t>
                  </w:r>
                </w:p>
              </w:tc>
              <w:tc>
                <w:tcPr>
                  <w:tcW w:w="1243" w:type="dxa"/>
                  <w:tcBorders>
                    <w:tl2br w:val="nil"/>
                    <w:tr2bl w:val="nil"/>
                  </w:tcBorders>
                  <w:shd w:val="clear" w:color="auto" w:fill="auto"/>
                  <w:vAlign w:val="center"/>
                </w:tcPr>
                <w:p w14:paraId="16CEB579">
                  <w:pPr>
                    <w:adjustRightInd w:val="0"/>
                    <w:snapToGrid w:val="0"/>
                    <w:jc w:val="center"/>
                    <w:rPr>
                      <w:szCs w:val="21"/>
                    </w:rPr>
                  </w:pPr>
                  <w:r>
                    <w:rPr>
                      <w:rFonts w:hint="eastAsia"/>
                      <w:szCs w:val="21"/>
                    </w:rPr>
                    <w:t>纯水制备装置</w:t>
                  </w:r>
                </w:p>
              </w:tc>
              <w:tc>
                <w:tcPr>
                  <w:tcW w:w="2127" w:type="dxa"/>
                  <w:gridSpan w:val="2"/>
                  <w:tcBorders>
                    <w:tl2br w:val="nil"/>
                    <w:tr2bl w:val="nil"/>
                  </w:tcBorders>
                  <w:shd w:val="clear" w:color="auto" w:fill="auto"/>
                  <w:vAlign w:val="center"/>
                </w:tcPr>
                <w:p w14:paraId="4C9A2088">
                  <w:pPr>
                    <w:adjustRightInd w:val="0"/>
                    <w:snapToGrid w:val="0"/>
                    <w:jc w:val="center"/>
                    <w:rPr>
                      <w:szCs w:val="21"/>
                    </w:rPr>
                  </w:pPr>
                  <w:r>
                    <w:rPr>
                      <w:rFonts w:hint="eastAsia"/>
                      <w:szCs w:val="21"/>
                    </w:rPr>
                    <w:t>废滤膜</w:t>
                  </w:r>
                </w:p>
              </w:tc>
              <w:tc>
                <w:tcPr>
                  <w:tcW w:w="840" w:type="dxa"/>
                  <w:tcBorders>
                    <w:tl2br w:val="nil"/>
                    <w:tr2bl w:val="nil"/>
                  </w:tcBorders>
                  <w:shd w:val="clear" w:color="auto" w:fill="auto"/>
                  <w:vAlign w:val="center"/>
                </w:tcPr>
                <w:p w14:paraId="1B6D3010">
                  <w:pPr>
                    <w:adjustRightInd w:val="0"/>
                    <w:snapToGrid w:val="0"/>
                    <w:jc w:val="center"/>
                    <w:rPr>
                      <w:szCs w:val="21"/>
                    </w:rPr>
                  </w:pPr>
                  <w:r>
                    <w:rPr>
                      <w:rFonts w:hint="eastAsia"/>
                      <w:szCs w:val="21"/>
                    </w:rPr>
                    <w:t>1支/a</w:t>
                  </w:r>
                </w:p>
              </w:tc>
              <w:tc>
                <w:tcPr>
                  <w:tcW w:w="1884" w:type="dxa"/>
                  <w:tcBorders>
                    <w:tl2br w:val="nil"/>
                    <w:tr2bl w:val="nil"/>
                  </w:tcBorders>
                  <w:shd w:val="clear" w:color="auto" w:fill="auto"/>
                  <w:vAlign w:val="center"/>
                </w:tcPr>
                <w:p w14:paraId="5950060F">
                  <w:pPr>
                    <w:adjustRightInd w:val="0"/>
                    <w:snapToGrid w:val="0"/>
                    <w:jc w:val="center"/>
                    <w:rPr>
                      <w:szCs w:val="21"/>
                    </w:rPr>
                  </w:pPr>
                  <w:r>
                    <w:rPr>
                      <w:rFonts w:hint="eastAsia"/>
                      <w:szCs w:val="21"/>
                    </w:rPr>
                    <w:t>一般固体废物</w:t>
                  </w:r>
                </w:p>
              </w:tc>
              <w:tc>
                <w:tcPr>
                  <w:tcW w:w="2269" w:type="dxa"/>
                  <w:tcBorders>
                    <w:tl2br w:val="nil"/>
                    <w:tr2bl w:val="nil"/>
                  </w:tcBorders>
                  <w:shd w:val="clear" w:color="auto" w:fill="auto"/>
                  <w:vAlign w:val="center"/>
                </w:tcPr>
                <w:p w14:paraId="318BE812">
                  <w:pPr>
                    <w:adjustRightInd w:val="0"/>
                    <w:snapToGrid w:val="0"/>
                    <w:jc w:val="center"/>
                    <w:rPr>
                      <w:szCs w:val="21"/>
                    </w:rPr>
                  </w:pPr>
                  <w:r>
                    <w:rPr>
                      <w:rFonts w:hint="eastAsia"/>
                      <w:szCs w:val="21"/>
                    </w:rPr>
                    <w:t>1年更换1次，定期由厂家回收，不储存</w:t>
                  </w:r>
                </w:p>
              </w:tc>
            </w:tr>
          </w:tbl>
          <w:p w14:paraId="490F950D">
            <w:pPr>
              <w:pStyle w:val="92"/>
              <w:shd w:val="clear" w:color="auto" w:fill="auto"/>
              <w:adjustRightInd w:val="0"/>
              <w:snapToGrid w:val="0"/>
              <w:spacing w:before="0" w:line="360" w:lineRule="auto"/>
              <w:jc w:val="both"/>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 xml:space="preserve"> </w:t>
            </w:r>
          </w:p>
        </w:tc>
      </w:tr>
    </w:tbl>
    <w:p w14:paraId="639C907E">
      <w:pPr>
        <w:outlineLvl w:val="0"/>
        <w:rPr>
          <w:b/>
          <w:sz w:val="32"/>
          <w:szCs w:val="32"/>
        </w:rPr>
      </w:pPr>
      <w:r>
        <w:rPr>
          <w:b/>
          <w:sz w:val="32"/>
          <w:szCs w:val="32"/>
        </w:rPr>
        <w:t>项目主要污染物产生及预计排放情况</w:t>
      </w:r>
    </w:p>
    <w:tbl>
      <w:tblPr>
        <w:tblStyle w:val="3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5"/>
        <w:gridCol w:w="1795"/>
        <w:gridCol w:w="1183"/>
        <w:gridCol w:w="2583"/>
        <w:gridCol w:w="2550"/>
      </w:tblGrid>
      <w:tr w14:paraId="471C7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tcBorders>
              <w:tl2br w:val="single" w:color="auto" w:sz="4" w:space="0"/>
            </w:tcBorders>
            <w:vAlign w:val="center"/>
          </w:tcPr>
          <w:p w14:paraId="5F8C84D4">
            <w:pPr>
              <w:adjustRightInd w:val="0"/>
              <w:snapToGrid w:val="0"/>
              <w:jc w:val="center"/>
              <w:rPr>
                <w:b/>
                <w:sz w:val="28"/>
                <w:szCs w:val="28"/>
              </w:rPr>
            </w:pPr>
            <w:r>
              <w:rPr>
                <w:b/>
                <w:sz w:val="28"/>
                <w:szCs w:val="28"/>
              </w:rPr>
              <w:t xml:space="preserve">   内容</w:t>
            </w:r>
          </w:p>
          <w:p w14:paraId="33B4AAC5">
            <w:pPr>
              <w:adjustRightInd w:val="0"/>
              <w:snapToGrid w:val="0"/>
              <w:rPr>
                <w:b/>
                <w:sz w:val="28"/>
                <w:szCs w:val="28"/>
              </w:rPr>
            </w:pPr>
            <w:r>
              <w:rPr>
                <w:b/>
                <w:sz w:val="28"/>
                <w:szCs w:val="28"/>
              </w:rPr>
              <mc:AlternateContent>
                <mc:Choice Requires="wps">
                  <w:drawing>
                    <wp:anchor distT="0" distB="0" distL="114300" distR="114300" simplePos="0" relativeHeight="251659264" behindDoc="0" locked="0" layoutInCell="1" allowOverlap="1">
                      <wp:simplePos x="0" y="0"/>
                      <wp:positionH relativeFrom="column">
                        <wp:posOffset>674370</wp:posOffset>
                      </wp:positionH>
                      <wp:positionV relativeFrom="paragraph">
                        <wp:posOffset>2147483647</wp:posOffset>
                      </wp:positionV>
                      <wp:extent cx="33020" cy="165100"/>
                      <wp:effectExtent l="0" t="0" r="0" b="0"/>
                      <wp:wrapNone/>
                      <wp:docPr id="1" name="__TH_B16352"/>
                      <wp:cNvGraphicFramePr/>
                      <a:graphic xmlns:a="http://schemas.openxmlformats.org/drawingml/2006/main">
                        <a:graphicData uri="http://schemas.microsoft.com/office/word/2010/wordprocessingShape">
                          <wps:wsp>
                            <wps:cNvSpPr txBox="1"/>
                            <wps:spPr>
                              <a:xfrm>
                                <a:off x="0" y="0"/>
                                <a:ext cx="33020" cy="165100"/>
                              </a:xfrm>
                              <a:prstGeom prst="rect">
                                <a:avLst/>
                              </a:prstGeom>
                              <a:noFill/>
                              <a:ln>
                                <a:noFill/>
                              </a:ln>
                            </wps:spPr>
                            <wps:txbx>
                              <w:txbxContent>
                                <w:p w14:paraId="769D1D38">
                                  <w:pPr>
                                    <w:snapToGrid w:val="0"/>
                                  </w:pPr>
                                </w:p>
                              </w:txbxContent>
                            </wps:txbx>
                            <wps:bodyPr lIns="0" tIns="0" rIns="0" bIns="0" upright="1"/>
                          </wps:wsp>
                        </a:graphicData>
                      </a:graphic>
                    </wp:anchor>
                  </w:drawing>
                </mc:Choice>
                <mc:Fallback>
                  <w:pict>
                    <v:shape id="__TH_B16352" o:spid="_x0000_s1026" o:spt="202" type="#_x0000_t202" style="position:absolute;left:0pt;margin-left:53.1pt;margin-top:6874988.05pt;height:13pt;width:2.6pt;z-index:251659264;mso-width-relative:page;mso-height-relative:page;" filled="f" stroked="f" coordsize="21600,21600" o:gfxdata="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TXAj7fAAAAFQEAAA8AAAAAAAAAAQAgAAAAIgAAAGRycy9kb3ducmV2LnhtbFBLAQIUABQAAAAI&#10;AIdO4kDF5diErQEAAHADAAAOAAAAAAAAAAEAIAAAAC4BAABkcnMvZTJvRG9jLnhtbFBLBQYAAAAA&#10;BgAGAFkBAABNBQAAAAA=&#10;">
                      <v:fill on="f" focussize="0,0"/>
                      <v:stroke on="f"/>
                      <v:imagedata o:title=""/>
                      <o:lock v:ext="edit" aspectratio="f"/>
                      <v:textbox inset="0mm,0mm,0mm,0mm">
                        <w:txbxContent>
                          <w:p w14:paraId="769D1D38">
                            <w:pPr>
                              <w:snapToGrid w:val="0"/>
                            </w:pPr>
                          </w:p>
                        </w:txbxContent>
                      </v:textbox>
                    </v:shape>
                  </w:pict>
                </mc:Fallback>
              </mc:AlternateContent>
            </w:r>
            <w:r>
              <w:rPr>
                <w:b/>
                <w:sz w:val="28"/>
                <w:szCs w:val="28"/>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2147483647</wp:posOffset>
                      </wp:positionV>
                      <wp:extent cx="160655" cy="165100"/>
                      <wp:effectExtent l="0" t="0" r="0" b="0"/>
                      <wp:wrapNone/>
                      <wp:docPr id="3" name="__TH_B15351"/>
                      <wp:cNvGraphicFramePr/>
                      <a:graphic xmlns:a="http://schemas.openxmlformats.org/drawingml/2006/main">
                        <a:graphicData uri="http://schemas.microsoft.com/office/word/2010/wordprocessingShape">
                          <wps:wsp>
                            <wps:cNvSpPr txBox="1"/>
                            <wps:spPr>
                              <a:xfrm>
                                <a:off x="0" y="0"/>
                                <a:ext cx="160655" cy="165100"/>
                              </a:xfrm>
                              <a:prstGeom prst="rect">
                                <a:avLst/>
                              </a:prstGeom>
                              <a:noFill/>
                              <a:ln>
                                <a:noFill/>
                              </a:ln>
                            </wps:spPr>
                            <wps:txbx>
                              <w:txbxContent>
                                <w:p w14:paraId="74D3BA42">
                                  <w:pPr>
                                    <w:snapToGrid w:val="0"/>
                                  </w:pPr>
                                  <w:r>
                                    <w:rPr>
                                      <w:rFonts w:hint="eastAsia"/>
                                    </w:rPr>
                                    <w:t>型</w:t>
                                  </w:r>
                                </w:p>
                              </w:txbxContent>
                            </wps:txbx>
                            <wps:bodyPr lIns="0" tIns="0" rIns="0" bIns="0" upright="1"/>
                          </wps:wsp>
                        </a:graphicData>
                      </a:graphic>
                    </wp:anchor>
                  </w:drawing>
                </mc:Choice>
                <mc:Fallback>
                  <w:pict>
                    <v:shape id="__TH_B15351" o:spid="_x0000_s1026" o:spt="202" type="#_x0000_t202" style="position:absolute;left:0pt;margin-left:44.3pt;margin-top:5624991.05pt;height:13pt;width:12.65pt;z-index:251660288;mso-width-relative:page;mso-height-relative:page;" filled="f" stroked="f" coordsize="21600,21600" o:gfxdata="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TLvU3gAAABQBAAAPAAAAAAAAAAEAIAAAACIAAABkcnMvZG93bnJldi54bWxQSwECFAAUAAAA&#10;CACHTuJA3VtXcK8BAABxAwAADgAAAAAAAAABACAAAAAtAQAAZHJzL2Uyb0RvYy54bWxQSwUGAAAA&#10;AAYABgBZAQAATgUAAAAA&#10;">
                      <v:fill on="f" focussize="0,0"/>
                      <v:stroke on="f"/>
                      <v:imagedata o:title=""/>
                      <o:lock v:ext="edit" aspectratio="f"/>
                      <v:textbox inset="0mm,0mm,0mm,0mm">
                        <w:txbxContent>
                          <w:p w14:paraId="74D3BA42">
                            <w:pPr>
                              <w:snapToGrid w:val="0"/>
                            </w:pPr>
                            <w:r>
                              <w:rPr>
                                <w:rFonts w:hint="eastAsia"/>
                              </w:rPr>
                              <w:t>型</w:t>
                            </w:r>
                          </w:p>
                        </w:txbxContent>
                      </v:textbox>
                    </v:shape>
                  </w:pict>
                </mc:Fallback>
              </mc:AlternateContent>
            </w:r>
            <w:r>
              <w:rPr>
                <w:b/>
                <w:sz w:val="28"/>
                <w:szCs w:val="28"/>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2147483647</wp:posOffset>
                      </wp:positionV>
                      <wp:extent cx="160020" cy="165100"/>
                      <wp:effectExtent l="0" t="0" r="0" b="0"/>
                      <wp:wrapNone/>
                      <wp:docPr id="4" name="__TH_B14350"/>
                      <wp:cNvGraphicFramePr/>
                      <a:graphic xmlns:a="http://schemas.openxmlformats.org/drawingml/2006/main">
                        <a:graphicData uri="http://schemas.microsoft.com/office/word/2010/wordprocessingShape">
                          <wps:wsp>
                            <wps:cNvSpPr txBox="1"/>
                            <wps:spPr>
                              <a:xfrm>
                                <a:off x="0" y="0"/>
                                <a:ext cx="160020" cy="165100"/>
                              </a:xfrm>
                              <a:prstGeom prst="rect">
                                <a:avLst/>
                              </a:prstGeom>
                              <a:noFill/>
                              <a:ln>
                                <a:noFill/>
                              </a:ln>
                            </wps:spPr>
                            <wps:txbx>
                              <w:txbxContent>
                                <w:p w14:paraId="29DA476D">
                                  <w:pPr>
                                    <w:snapToGrid w:val="0"/>
                                  </w:pPr>
                                  <w:r>
                                    <w:rPr>
                                      <w:rFonts w:hint="eastAsia"/>
                                    </w:rPr>
                                    <w:t>类</w:t>
                                  </w:r>
                                </w:p>
                              </w:txbxContent>
                            </wps:txbx>
                            <wps:bodyPr lIns="0" tIns="0" rIns="0" bIns="0" upright="1"/>
                          </wps:wsp>
                        </a:graphicData>
                      </a:graphic>
                    </wp:anchor>
                  </w:drawing>
                </mc:Choice>
                <mc:Fallback>
                  <w:pict>
                    <v:shape id="__TH_B14350" o:spid="_x0000_s1026" o:spt="202" type="#_x0000_t202" style="position:absolute;left:0pt;margin-left:37.7pt;margin-top:4374994.05pt;height:13pt;width:12.6pt;z-index:251661312;mso-width-relative:page;mso-height-relative:page;" filled="f" stroked="f" coordsize="21600,21600" o:gfxdata="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rkvxd4AAAASAQAADwAAAAAAAAABACAAAAAiAAAAZHJzL2Rvd25yZXYueG1sUEsBAhQAFAAAAAgA&#10;h07iQMPh9b+tAQAAcQMAAA4AAAAAAAAAAQAgAAAALQEAAGRycy9lMm9Eb2MueG1sUEsFBgAAAAAG&#10;AAYAWQEAAEwFAAAAAA==&#10;">
                      <v:fill on="f" focussize="0,0"/>
                      <v:stroke on="f"/>
                      <v:imagedata o:title=""/>
                      <o:lock v:ext="edit" aspectratio="f"/>
                      <v:textbox inset="0mm,0mm,0mm,0mm">
                        <w:txbxContent>
                          <w:p w14:paraId="29DA476D">
                            <w:pPr>
                              <w:snapToGrid w:val="0"/>
                            </w:pPr>
                            <w:r>
                              <w:rPr>
                                <w:rFonts w:hint="eastAsia"/>
                              </w:rPr>
                              <w:t>类</w:t>
                            </w:r>
                          </w:p>
                        </w:txbxContent>
                      </v:textbox>
                    </v:shape>
                  </w:pict>
                </mc:Fallback>
              </mc:AlternateContent>
            </w:r>
            <w:r>
              <w:rPr>
                <w:b/>
                <w:sz w:val="28"/>
                <w:szCs w:val="28"/>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2147483647</wp:posOffset>
                      </wp:positionV>
                      <wp:extent cx="33020" cy="168275"/>
                      <wp:effectExtent l="0" t="0" r="0" b="0"/>
                      <wp:wrapNone/>
                      <wp:docPr id="5" name="__TH_B13349"/>
                      <wp:cNvGraphicFramePr/>
                      <a:graphic xmlns:a="http://schemas.openxmlformats.org/drawingml/2006/main">
                        <a:graphicData uri="http://schemas.microsoft.com/office/word/2010/wordprocessingShape">
                          <wps:wsp>
                            <wps:cNvSpPr txBox="1"/>
                            <wps:spPr>
                              <a:xfrm>
                                <a:off x="0" y="0"/>
                                <a:ext cx="33020" cy="168275"/>
                              </a:xfrm>
                              <a:prstGeom prst="rect">
                                <a:avLst/>
                              </a:prstGeom>
                              <a:noFill/>
                              <a:ln>
                                <a:noFill/>
                              </a:ln>
                            </wps:spPr>
                            <wps:txbx>
                              <w:txbxContent>
                                <w:p w14:paraId="3649C43C">
                                  <w:pPr>
                                    <w:snapToGrid w:val="0"/>
                                  </w:pPr>
                                </w:p>
                                <w:p w14:paraId="5FF753D5">
                                  <w:pPr>
                                    <w:snapToGrid w:val="0"/>
                                  </w:pPr>
                                </w:p>
                              </w:txbxContent>
                            </wps:txbx>
                            <wps:bodyPr lIns="0" tIns="0" rIns="0" bIns="0" upright="1"/>
                          </wps:wsp>
                        </a:graphicData>
                      </a:graphic>
                    </wp:anchor>
                  </w:drawing>
                </mc:Choice>
                <mc:Fallback>
                  <w:pict>
                    <v:shape id="__TH_B13349" o:spid="_x0000_s1026" o:spt="202" type="#_x0000_t202" style="position:absolute;left:0pt;margin-left:30pt;margin-top:3124996.75pt;height:13.25pt;width:2.6pt;z-index:251662336;mso-width-relative:page;mso-height-relative:page;" filled="f" stroked="f" coordsize="21600,21600" o:gfxdata="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ZiEy3gAAABEBAAAPAAAAAAAAAAEAIAAAACIAAABkcnMvZG93bnJldi54bWxQSwECFAAUAAAA&#10;CACHTuJAU4Lxxq8BAABwAwAADgAAAAAAAAABACAAAAAtAQAAZHJzL2Uyb0RvYy54bWxQSwUGAAAA&#10;AAYABgBZAQAATgUAAAAA&#10;">
                      <v:fill on="f" focussize="0,0"/>
                      <v:stroke on="f"/>
                      <v:imagedata o:title=""/>
                      <o:lock v:ext="edit" aspectratio="f"/>
                      <v:textbox inset="0mm,0mm,0mm,0mm">
                        <w:txbxContent>
                          <w:p w14:paraId="3649C43C">
                            <w:pPr>
                              <w:snapToGrid w:val="0"/>
                            </w:pPr>
                          </w:p>
                          <w:p w14:paraId="5FF753D5">
                            <w:pPr>
                              <w:snapToGrid w:val="0"/>
                            </w:pPr>
                          </w:p>
                        </w:txbxContent>
                      </v:textbox>
                    </v:shape>
                  </w:pict>
                </mc:Fallback>
              </mc:AlternateContent>
            </w:r>
            <w:r>
              <w:rPr>
                <w:b/>
                <w:sz w:val="28"/>
                <w:szCs w:val="28"/>
              </w:rPr>
              <mc:AlternateContent>
                <mc:Choice Requires="wps">
                  <w:drawing>
                    <wp:anchor distT="0" distB="0" distL="114300" distR="114300" simplePos="0" relativeHeight="251663360" behindDoc="0" locked="0" layoutInCell="1" allowOverlap="1">
                      <wp:simplePos x="0" y="0"/>
                      <wp:positionH relativeFrom="column">
                        <wp:posOffset>283210</wp:posOffset>
                      </wp:positionH>
                      <wp:positionV relativeFrom="paragraph">
                        <wp:posOffset>2147483647</wp:posOffset>
                      </wp:positionV>
                      <wp:extent cx="160655" cy="167005"/>
                      <wp:effectExtent l="0" t="0" r="0" b="0"/>
                      <wp:wrapNone/>
                      <wp:docPr id="6" name="__TH_B12348"/>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wps:spPr>
                            <wps:txbx>
                              <w:txbxContent>
                                <w:p w14:paraId="353C6CFA">
                                  <w:pPr>
                                    <w:snapToGrid w:val="0"/>
                                  </w:pPr>
                                  <w:r>
                                    <w:rPr>
                                      <w:rFonts w:hint="eastAsia"/>
                                    </w:rPr>
                                    <w:t>容</w:t>
                                  </w:r>
                                </w:p>
                              </w:txbxContent>
                            </wps:txbx>
                            <wps:bodyPr lIns="0" tIns="0" rIns="0" bIns="0" upright="1"/>
                          </wps:wsp>
                        </a:graphicData>
                      </a:graphic>
                    </wp:anchor>
                  </w:drawing>
                </mc:Choice>
                <mc:Fallback>
                  <w:pict>
                    <v:shape id="__TH_B12348" o:spid="_x0000_s1026" o:spt="202" type="#_x0000_t202" style="position:absolute;left:0pt;margin-left:22.3pt;margin-top:1874999.75pt;height:13.15pt;width:12.65pt;z-index:251663360;mso-width-relative:page;mso-height-relative:page;" filled="f" stroked="f" coordsize="21600,21600" o:gfxdata="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7D2690AAAARAQAADwAAAAAAAAABACAAAAAiAAAAZHJzL2Rvd25yZXYueG1sUEsBAhQAFAAAAAgA&#10;h07iQH/Si4euAQAAcQMAAA4AAAAAAAAAAQAgAAAALAEAAGRycy9lMm9Eb2MueG1sUEsFBgAAAAAG&#10;AAYAWQEAAEwFAAAAAA==&#10;">
                      <v:fill on="f" focussize="0,0"/>
                      <v:stroke on="f"/>
                      <v:imagedata o:title=""/>
                      <o:lock v:ext="edit" aspectratio="f"/>
                      <v:textbox inset="0mm,0mm,0mm,0mm">
                        <w:txbxContent>
                          <w:p w14:paraId="353C6CFA">
                            <w:pPr>
                              <w:snapToGrid w:val="0"/>
                            </w:pPr>
                            <w:r>
                              <w:rPr>
                                <w:rFonts w:hint="eastAsia"/>
                              </w:rPr>
                              <w:t>容</w:t>
                            </w:r>
                          </w:p>
                        </w:txbxContent>
                      </v:textbox>
                    </v:shape>
                  </w:pict>
                </mc:Fallback>
              </mc:AlternateContent>
            </w:r>
            <w:r>
              <w:rPr>
                <w:b/>
                <w:sz w:val="28"/>
                <w:szCs w:val="28"/>
              </w:rPr>
              <mc:AlternateContent>
                <mc:Choice Requires="wps">
                  <w:drawing>
                    <wp:anchor distT="0" distB="0" distL="114300" distR="114300" simplePos="0" relativeHeight="251664384" behindDoc="0" locked="0" layoutInCell="1" allowOverlap="1">
                      <wp:simplePos x="0" y="0"/>
                      <wp:positionH relativeFrom="column">
                        <wp:posOffset>185420</wp:posOffset>
                      </wp:positionH>
                      <wp:positionV relativeFrom="paragraph">
                        <wp:posOffset>2147483647</wp:posOffset>
                      </wp:positionV>
                      <wp:extent cx="160655" cy="167005"/>
                      <wp:effectExtent l="0" t="0" r="0" b="0"/>
                      <wp:wrapNone/>
                      <wp:docPr id="7" name="__TH_B11347"/>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wps:spPr>
                            <wps:txbx>
                              <w:txbxContent>
                                <w:p w14:paraId="7FB39220">
                                  <w:pPr>
                                    <w:snapToGrid w:val="0"/>
                                  </w:pPr>
                                </w:p>
                              </w:txbxContent>
                            </wps:txbx>
                            <wps:bodyPr lIns="0" tIns="0" rIns="0" bIns="0" upright="1"/>
                          </wps:wsp>
                        </a:graphicData>
                      </a:graphic>
                    </wp:anchor>
                  </w:drawing>
                </mc:Choice>
                <mc:Fallback>
                  <w:pict>
                    <v:shape id="__TH_B11347" o:spid="_x0000_s1026" o:spt="202" type="#_x0000_t202" style="position:absolute;left:0pt;margin-left:14.6pt;margin-top:625002.5pt;height:13.15pt;width:12.65pt;z-index:251664384;mso-width-relative:page;mso-height-relative:page;" filled="f" stroked="f" coordsize="21600,21600" o:gfxdata="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T&#10;utU32wAAABEBAAAPAAAAAAAAAAEAIAAAACIAAABkcnMvZG93bnJldi54bWxQSwECFAAUAAAACACH&#10;TuJAkURIzK8BAABxAwAADgAAAAAAAAABACAAAAAqAQAAZHJzL2Uyb0RvYy54bWxQSwUGAAAAAAYA&#10;BgBZAQAASwUAAAAA&#10;">
                      <v:fill on="f" focussize="0,0"/>
                      <v:stroke on="f"/>
                      <v:imagedata o:title=""/>
                      <o:lock v:ext="edit" aspectratio="f"/>
                      <v:textbox inset="0mm,0mm,0mm,0mm">
                        <w:txbxContent>
                          <w:p w14:paraId="7FB39220">
                            <w:pPr>
                              <w:snapToGrid w:val="0"/>
                            </w:pPr>
                          </w:p>
                        </w:txbxContent>
                      </v:textbox>
                    </v:shape>
                  </w:pict>
                </mc:Fallback>
              </mc:AlternateContent>
            </w:r>
            <w:r>
              <w:rPr>
                <w:b/>
                <w:sz w:val="28"/>
                <w:szCs w:val="28"/>
              </w:rPr>
              <w:t>类型</w:t>
            </w:r>
          </w:p>
        </w:tc>
        <w:tc>
          <w:tcPr>
            <w:tcW w:w="1795" w:type="dxa"/>
            <w:vAlign w:val="center"/>
          </w:tcPr>
          <w:p w14:paraId="56050048">
            <w:pPr>
              <w:adjustRightInd w:val="0"/>
              <w:snapToGrid w:val="0"/>
              <w:jc w:val="center"/>
              <w:rPr>
                <w:b/>
                <w:sz w:val="28"/>
                <w:szCs w:val="28"/>
              </w:rPr>
            </w:pPr>
            <w:r>
              <w:rPr>
                <w:b/>
                <w:sz w:val="28"/>
                <w:szCs w:val="28"/>
              </w:rPr>
              <w:t>排放源</w:t>
            </w:r>
          </w:p>
        </w:tc>
        <w:tc>
          <w:tcPr>
            <w:tcW w:w="1183" w:type="dxa"/>
            <w:vAlign w:val="center"/>
          </w:tcPr>
          <w:p w14:paraId="04CD68E2">
            <w:pPr>
              <w:adjustRightInd w:val="0"/>
              <w:snapToGrid w:val="0"/>
              <w:jc w:val="center"/>
              <w:rPr>
                <w:b/>
                <w:sz w:val="28"/>
                <w:szCs w:val="28"/>
              </w:rPr>
            </w:pPr>
            <w:r>
              <w:rPr>
                <w:b/>
                <w:sz w:val="28"/>
                <w:szCs w:val="28"/>
              </w:rPr>
              <w:t>污染物</w:t>
            </w:r>
          </w:p>
        </w:tc>
        <w:tc>
          <w:tcPr>
            <w:tcW w:w="2583" w:type="dxa"/>
            <w:vAlign w:val="center"/>
          </w:tcPr>
          <w:p w14:paraId="73772C9C">
            <w:pPr>
              <w:adjustRightInd w:val="0"/>
              <w:snapToGrid w:val="0"/>
              <w:jc w:val="center"/>
              <w:rPr>
                <w:b/>
                <w:sz w:val="28"/>
                <w:szCs w:val="28"/>
              </w:rPr>
            </w:pPr>
            <w:r>
              <w:rPr>
                <w:b/>
                <w:sz w:val="28"/>
                <w:szCs w:val="28"/>
              </w:rPr>
              <w:t>产生浓度及产生量</w:t>
            </w:r>
          </w:p>
        </w:tc>
        <w:tc>
          <w:tcPr>
            <w:tcW w:w="2550" w:type="dxa"/>
            <w:vAlign w:val="center"/>
          </w:tcPr>
          <w:p w14:paraId="4E0507CA">
            <w:pPr>
              <w:adjustRightInd w:val="0"/>
              <w:snapToGrid w:val="0"/>
              <w:jc w:val="center"/>
              <w:rPr>
                <w:b/>
                <w:sz w:val="28"/>
                <w:szCs w:val="28"/>
              </w:rPr>
            </w:pPr>
            <w:r>
              <w:rPr>
                <w:b/>
                <w:sz w:val="28"/>
                <w:szCs w:val="28"/>
              </w:rPr>
              <w:t>排放浓度及排放量</w:t>
            </w:r>
          </w:p>
        </w:tc>
      </w:tr>
      <w:tr w14:paraId="022D9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restart"/>
            <w:vAlign w:val="center"/>
          </w:tcPr>
          <w:p w14:paraId="30BEECEC">
            <w:pPr>
              <w:adjustRightInd w:val="0"/>
              <w:snapToGrid w:val="0"/>
              <w:jc w:val="center"/>
              <w:rPr>
                <w:b/>
                <w:sz w:val="28"/>
                <w:szCs w:val="28"/>
              </w:rPr>
            </w:pPr>
            <w:r>
              <w:rPr>
                <w:b/>
                <w:sz w:val="28"/>
                <w:szCs w:val="28"/>
              </w:rPr>
              <w:t>大</w:t>
            </w:r>
          </w:p>
          <w:p w14:paraId="09F713CD">
            <w:pPr>
              <w:adjustRightInd w:val="0"/>
              <w:snapToGrid w:val="0"/>
              <w:jc w:val="center"/>
              <w:rPr>
                <w:b/>
                <w:sz w:val="28"/>
                <w:szCs w:val="28"/>
              </w:rPr>
            </w:pPr>
            <w:r>
              <w:rPr>
                <w:b/>
                <w:sz w:val="28"/>
                <w:szCs w:val="28"/>
              </w:rPr>
              <w:t>气</w:t>
            </w:r>
          </w:p>
          <w:p w14:paraId="5B6C0A38">
            <w:pPr>
              <w:adjustRightInd w:val="0"/>
              <w:snapToGrid w:val="0"/>
              <w:jc w:val="center"/>
              <w:rPr>
                <w:b/>
                <w:sz w:val="28"/>
                <w:szCs w:val="28"/>
              </w:rPr>
            </w:pPr>
            <w:r>
              <w:rPr>
                <w:b/>
                <w:sz w:val="28"/>
                <w:szCs w:val="28"/>
              </w:rPr>
              <w:t>污</w:t>
            </w:r>
          </w:p>
          <w:p w14:paraId="613EF52A">
            <w:pPr>
              <w:adjustRightInd w:val="0"/>
              <w:snapToGrid w:val="0"/>
              <w:jc w:val="center"/>
              <w:rPr>
                <w:b/>
                <w:sz w:val="28"/>
                <w:szCs w:val="28"/>
              </w:rPr>
            </w:pPr>
            <w:r>
              <w:rPr>
                <w:b/>
                <w:sz w:val="28"/>
                <w:szCs w:val="28"/>
              </w:rPr>
              <w:t>染</w:t>
            </w:r>
          </w:p>
          <w:p w14:paraId="33C9F656">
            <w:pPr>
              <w:adjustRightInd w:val="0"/>
              <w:snapToGrid w:val="0"/>
              <w:jc w:val="center"/>
              <w:rPr>
                <w:b/>
                <w:sz w:val="28"/>
                <w:szCs w:val="28"/>
              </w:rPr>
            </w:pPr>
            <w:r>
              <w:rPr>
                <w:b/>
                <w:sz w:val="28"/>
                <w:szCs w:val="28"/>
              </w:rPr>
              <w:t>物</w:t>
            </w:r>
          </w:p>
        </w:tc>
        <w:tc>
          <w:tcPr>
            <w:tcW w:w="1795" w:type="dxa"/>
            <w:vMerge w:val="restart"/>
            <w:vAlign w:val="center"/>
          </w:tcPr>
          <w:p w14:paraId="035B1F5B">
            <w:pPr>
              <w:adjustRightInd w:val="0"/>
              <w:snapToGrid w:val="0"/>
              <w:jc w:val="center"/>
              <w:rPr>
                <w:sz w:val="24"/>
              </w:rPr>
            </w:pPr>
            <w:r>
              <w:rPr>
                <w:rFonts w:hint="eastAsia"/>
                <w:sz w:val="24"/>
              </w:rPr>
              <w:t>污水处理设施恶臭</w:t>
            </w:r>
          </w:p>
        </w:tc>
        <w:tc>
          <w:tcPr>
            <w:tcW w:w="1183" w:type="dxa"/>
            <w:vAlign w:val="center"/>
          </w:tcPr>
          <w:p w14:paraId="33B738AE">
            <w:pPr>
              <w:adjustRightInd w:val="0"/>
              <w:snapToGrid w:val="0"/>
              <w:jc w:val="center"/>
              <w:rPr>
                <w:sz w:val="24"/>
              </w:rPr>
            </w:pPr>
            <w:r>
              <w:rPr>
                <w:rFonts w:hint="eastAsia"/>
                <w:sz w:val="24"/>
              </w:rPr>
              <w:t>NH</w:t>
            </w:r>
            <w:r>
              <w:rPr>
                <w:rFonts w:hint="eastAsia"/>
                <w:sz w:val="24"/>
                <w:vertAlign w:val="subscript"/>
              </w:rPr>
              <w:t>3</w:t>
            </w:r>
          </w:p>
        </w:tc>
        <w:tc>
          <w:tcPr>
            <w:tcW w:w="2583" w:type="dxa"/>
            <w:vAlign w:val="center"/>
          </w:tcPr>
          <w:p w14:paraId="2D9184F2">
            <w:pPr>
              <w:adjustRightInd w:val="0"/>
              <w:snapToGrid w:val="0"/>
              <w:jc w:val="center"/>
              <w:rPr>
                <w:sz w:val="24"/>
              </w:rPr>
            </w:pPr>
            <w:r>
              <w:rPr>
                <w:rFonts w:hint="eastAsia" w:eastAsia="仿宋_GB2312"/>
                <w:sz w:val="24"/>
              </w:rPr>
              <w:t>0.07</w:t>
            </w:r>
            <w:r>
              <w:rPr>
                <w:rFonts w:eastAsia="仿宋_GB2312"/>
                <w:sz w:val="24"/>
              </w:rPr>
              <w:t>mg/m</w:t>
            </w:r>
            <w:r>
              <w:rPr>
                <w:rFonts w:eastAsia="仿宋_GB2312"/>
                <w:sz w:val="24"/>
                <w:vertAlign w:val="superscript"/>
              </w:rPr>
              <w:t>3</w:t>
            </w:r>
            <w:r>
              <w:rPr>
                <w:rFonts w:eastAsia="仿宋_GB2312"/>
                <w:sz w:val="24"/>
              </w:rPr>
              <w:t>；</w:t>
            </w:r>
            <w:r>
              <w:rPr>
                <w:sz w:val="24"/>
              </w:rPr>
              <w:t>1.</w:t>
            </w:r>
            <w:r>
              <w:rPr>
                <w:rFonts w:hint="eastAsia"/>
                <w:sz w:val="24"/>
              </w:rPr>
              <w:t>674</w:t>
            </w:r>
            <w:r>
              <w:rPr>
                <w:snapToGrid w:val="0"/>
                <w:sz w:val="24"/>
              </w:rPr>
              <w:t>×10</w:t>
            </w:r>
            <w:r>
              <w:rPr>
                <w:snapToGrid w:val="0"/>
                <w:sz w:val="24"/>
                <w:vertAlign w:val="superscript"/>
              </w:rPr>
              <w:t>-</w:t>
            </w:r>
            <w:r>
              <w:rPr>
                <w:rFonts w:hint="eastAsia"/>
                <w:snapToGrid w:val="0"/>
                <w:sz w:val="24"/>
                <w:vertAlign w:val="superscript"/>
              </w:rPr>
              <w:t>3</w:t>
            </w:r>
            <w:r>
              <w:rPr>
                <w:rFonts w:eastAsia="仿宋_GB2312"/>
                <w:sz w:val="24"/>
              </w:rPr>
              <w:t>t/a</w:t>
            </w:r>
          </w:p>
        </w:tc>
        <w:tc>
          <w:tcPr>
            <w:tcW w:w="2550" w:type="dxa"/>
            <w:vAlign w:val="center"/>
          </w:tcPr>
          <w:p w14:paraId="4D5A4FFD">
            <w:pPr>
              <w:adjustRightInd w:val="0"/>
              <w:snapToGrid w:val="0"/>
              <w:jc w:val="center"/>
              <w:rPr>
                <w:sz w:val="24"/>
              </w:rPr>
            </w:pPr>
            <w:r>
              <w:rPr>
                <w:rFonts w:hint="eastAsia" w:eastAsia="仿宋_GB2312"/>
                <w:sz w:val="24"/>
              </w:rPr>
              <w:t>0.07</w:t>
            </w:r>
            <w:r>
              <w:rPr>
                <w:rFonts w:eastAsia="仿宋_GB2312"/>
                <w:sz w:val="24"/>
              </w:rPr>
              <w:t>mg/m</w:t>
            </w:r>
            <w:r>
              <w:rPr>
                <w:rFonts w:eastAsia="仿宋_GB2312"/>
                <w:sz w:val="24"/>
                <w:vertAlign w:val="superscript"/>
              </w:rPr>
              <w:t>3</w:t>
            </w:r>
            <w:r>
              <w:rPr>
                <w:rFonts w:eastAsia="仿宋_GB2312"/>
                <w:sz w:val="24"/>
              </w:rPr>
              <w:t>；</w:t>
            </w:r>
            <w:r>
              <w:rPr>
                <w:sz w:val="24"/>
              </w:rPr>
              <w:t>1.</w:t>
            </w:r>
            <w:r>
              <w:rPr>
                <w:rFonts w:hint="eastAsia"/>
                <w:sz w:val="24"/>
              </w:rPr>
              <w:t>674</w:t>
            </w:r>
            <w:r>
              <w:rPr>
                <w:snapToGrid w:val="0"/>
                <w:sz w:val="24"/>
              </w:rPr>
              <w:t>×10</w:t>
            </w:r>
            <w:r>
              <w:rPr>
                <w:snapToGrid w:val="0"/>
                <w:sz w:val="24"/>
                <w:vertAlign w:val="superscript"/>
              </w:rPr>
              <w:t>-</w:t>
            </w:r>
            <w:r>
              <w:rPr>
                <w:rFonts w:hint="eastAsia"/>
                <w:snapToGrid w:val="0"/>
                <w:sz w:val="24"/>
                <w:vertAlign w:val="superscript"/>
              </w:rPr>
              <w:t>3</w:t>
            </w:r>
            <w:r>
              <w:rPr>
                <w:rFonts w:eastAsia="仿宋_GB2312"/>
                <w:sz w:val="24"/>
              </w:rPr>
              <w:t>t/a</w:t>
            </w:r>
          </w:p>
        </w:tc>
      </w:tr>
      <w:tr w14:paraId="132F9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34D63260">
            <w:pPr>
              <w:adjustRightInd w:val="0"/>
              <w:snapToGrid w:val="0"/>
              <w:jc w:val="center"/>
              <w:rPr>
                <w:b/>
                <w:sz w:val="28"/>
                <w:szCs w:val="28"/>
              </w:rPr>
            </w:pPr>
          </w:p>
        </w:tc>
        <w:tc>
          <w:tcPr>
            <w:tcW w:w="1795" w:type="dxa"/>
            <w:vMerge w:val="continue"/>
            <w:vAlign w:val="center"/>
          </w:tcPr>
          <w:p w14:paraId="37E90B1B">
            <w:pPr>
              <w:adjustRightInd w:val="0"/>
              <w:snapToGrid w:val="0"/>
              <w:jc w:val="center"/>
              <w:rPr>
                <w:sz w:val="24"/>
              </w:rPr>
            </w:pPr>
          </w:p>
        </w:tc>
        <w:tc>
          <w:tcPr>
            <w:tcW w:w="1183" w:type="dxa"/>
            <w:tcBorders>
              <w:top w:val="single" w:color="auto" w:sz="4" w:space="0"/>
            </w:tcBorders>
            <w:vAlign w:val="center"/>
          </w:tcPr>
          <w:p w14:paraId="3B19E27C">
            <w:pPr>
              <w:adjustRightInd w:val="0"/>
              <w:snapToGrid w:val="0"/>
              <w:jc w:val="center"/>
              <w:rPr>
                <w:sz w:val="24"/>
              </w:rPr>
            </w:pPr>
            <w:r>
              <w:rPr>
                <w:rFonts w:hint="eastAsia"/>
                <w:sz w:val="24"/>
              </w:rPr>
              <w:t>H</w:t>
            </w:r>
            <w:r>
              <w:rPr>
                <w:rFonts w:hint="eastAsia"/>
                <w:sz w:val="24"/>
                <w:vertAlign w:val="subscript"/>
              </w:rPr>
              <w:t>2</w:t>
            </w:r>
            <w:r>
              <w:rPr>
                <w:rFonts w:hint="eastAsia"/>
                <w:sz w:val="24"/>
              </w:rPr>
              <w:t>S</w:t>
            </w:r>
          </w:p>
        </w:tc>
        <w:tc>
          <w:tcPr>
            <w:tcW w:w="2583" w:type="dxa"/>
            <w:tcBorders>
              <w:top w:val="single" w:color="auto" w:sz="4" w:space="0"/>
            </w:tcBorders>
            <w:vAlign w:val="center"/>
          </w:tcPr>
          <w:p w14:paraId="53E36EF5">
            <w:pPr>
              <w:adjustRightInd w:val="0"/>
              <w:snapToGrid w:val="0"/>
              <w:jc w:val="center"/>
              <w:rPr>
                <w:sz w:val="24"/>
              </w:rPr>
            </w:pPr>
            <w:r>
              <w:rPr>
                <w:rFonts w:hint="eastAsia" w:eastAsia="仿宋_GB2312"/>
                <w:sz w:val="24"/>
              </w:rPr>
              <w:t>0.0007</w:t>
            </w:r>
            <w:r>
              <w:rPr>
                <w:rFonts w:eastAsia="仿宋_GB2312"/>
                <w:sz w:val="24"/>
              </w:rPr>
              <w:t>mg/m</w:t>
            </w:r>
            <w:r>
              <w:rPr>
                <w:rFonts w:eastAsia="仿宋_GB2312"/>
                <w:sz w:val="24"/>
                <w:vertAlign w:val="superscript"/>
              </w:rPr>
              <w:t>3</w:t>
            </w:r>
            <w:r>
              <w:rPr>
                <w:rFonts w:eastAsia="仿宋_GB2312"/>
                <w:sz w:val="24"/>
              </w:rPr>
              <w:t>；</w:t>
            </w:r>
            <w:r>
              <w:rPr>
                <w:rFonts w:hint="eastAsia"/>
                <w:sz w:val="24"/>
              </w:rPr>
              <w:t>6.48</w:t>
            </w:r>
            <w:r>
              <w:rPr>
                <w:snapToGrid w:val="0"/>
                <w:sz w:val="24"/>
              </w:rPr>
              <w:t>×10</w:t>
            </w:r>
            <w:r>
              <w:rPr>
                <w:snapToGrid w:val="0"/>
                <w:sz w:val="24"/>
                <w:vertAlign w:val="superscript"/>
              </w:rPr>
              <w:t>-</w:t>
            </w:r>
            <w:r>
              <w:rPr>
                <w:rFonts w:hint="eastAsia"/>
                <w:snapToGrid w:val="0"/>
                <w:sz w:val="24"/>
                <w:vertAlign w:val="superscript"/>
              </w:rPr>
              <w:t>5</w:t>
            </w:r>
            <w:r>
              <w:rPr>
                <w:rFonts w:eastAsia="仿宋_GB2312"/>
                <w:sz w:val="24"/>
              </w:rPr>
              <w:t>t/a</w:t>
            </w:r>
          </w:p>
        </w:tc>
        <w:tc>
          <w:tcPr>
            <w:tcW w:w="2550" w:type="dxa"/>
            <w:tcBorders>
              <w:top w:val="single" w:color="auto" w:sz="4" w:space="0"/>
            </w:tcBorders>
            <w:vAlign w:val="center"/>
          </w:tcPr>
          <w:p w14:paraId="03F507ED">
            <w:pPr>
              <w:adjustRightInd w:val="0"/>
              <w:snapToGrid w:val="0"/>
              <w:jc w:val="center"/>
              <w:rPr>
                <w:sz w:val="24"/>
              </w:rPr>
            </w:pPr>
            <w:r>
              <w:rPr>
                <w:rFonts w:hint="eastAsia" w:eastAsia="仿宋_GB2312"/>
                <w:sz w:val="24"/>
              </w:rPr>
              <w:t>0.0007</w:t>
            </w:r>
            <w:r>
              <w:rPr>
                <w:rFonts w:eastAsia="仿宋_GB2312"/>
                <w:sz w:val="24"/>
              </w:rPr>
              <w:t>mg/m</w:t>
            </w:r>
            <w:r>
              <w:rPr>
                <w:rFonts w:eastAsia="仿宋_GB2312"/>
                <w:sz w:val="24"/>
                <w:vertAlign w:val="superscript"/>
              </w:rPr>
              <w:t>3</w:t>
            </w:r>
            <w:r>
              <w:rPr>
                <w:rFonts w:eastAsia="仿宋_GB2312"/>
                <w:sz w:val="24"/>
              </w:rPr>
              <w:t>；</w:t>
            </w:r>
            <w:r>
              <w:rPr>
                <w:rFonts w:hint="eastAsia"/>
                <w:sz w:val="24"/>
              </w:rPr>
              <w:t>6.48</w:t>
            </w:r>
            <w:r>
              <w:rPr>
                <w:snapToGrid w:val="0"/>
                <w:sz w:val="24"/>
              </w:rPr>
              <w:t>×10</w:t>
            </w:r>
            <w:r>
              <w:rPr>
                <w:snapToGrid w:val="0"/>
                <w:sz w:val="24"/>
                <w:vertAlign w:val="superscript"/>
              </w:rPr>
              <w:t>-</w:t>
            </w:r>
            <w:r>
              <w:rPr>
                <w:rFonts w:hint="eastAsia"/>
                <w:snapToGrid w:val="0"/>
                <w:sz w:val="24"/>
                <w:vertAlign w:val="superscript"/>
              </w:rPr>
              <w:t>5</w:t>
            </w:r>
            <w:r>
              <w:rPr>
                <w:rFonts w:eastAsia="仿宋_GB2312"/>
                <w:sz w:val="24"/>
              </w:rPr>
              <w:t>t/a</w:t>
            </w:r>
          </w:p>
        </w:tc>
      </w:tr>
      <w:tr w14:paraId="36421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547B155C">
            <w:pPr>
              <w:adjustRightInd w:val="0"/>
              <w:snapToGrid w:val="0"/>
              <w:jc w:val="center"/>
              <w:rPr>
                <w:b/>
                <w:sz w:val="28"/>
                <w:szCs w:val="28"/>
              </w:rPr>
            </w:pPr>
          </w:p>
        </w:tc>
        <w:tc>
          <w:tcPr>
            <w:tcW w:w="1795" w:type="dxa"/>
            <w:vAlign w:val="center"/>
          </w:tcPr>
          <w:p w14:paraId="7E802CB0">
            <w:pPr>
              <w:adjustRightInd w:val="0"/>
              <w:snapToGrid w:val="0"/>
              <w:jc w:val="center"/>
              <w:rPr>
                <w:sz w:val="24"/>
              </w:rPr>
            </w:pPr>
            <w:r>
              <w:rPr>
                <w:sz w:val="24"/>
              </w:rPr>
              <w:t>煎药废气与化验室废气</w:t>
            </w:r>
          </w:p>
        </w:tc>
        <w:tc>
          <w:tcPr>
            <w:tcW w:w="1183" w:type="dxa"/>
            <w:tcBorders>
              <w:top w:val="single" w:color="auto" w:sz="4" w:space="0"/>
            </w:tcBorders>
            <w:vAlign w:val="center"/>
          </w:tcPr>
          <w:p w14:paraId="5015B7AE">
            <w:pPr>
              <w:adjustRightInd w:val="0"/>
              <w:snapToGrid w:val="0"/>
              <w:jc w:val="center"/>
              <w:rPr>
                <w:sz w:val="24"/>
              </w:rPr>
            </w:pPr>
            <w:r>
              <w:rPr>
                <w:rFonts w:hint="eastAsia"/>
                <w:sz w:val="24"/>
              </w:rPr>
              <w:t>臭气浓度</w:t>
            </w:r>
          </w:p>
        </w:tc>
        <w:tc>
          <w:tcPr>
            <w:tcW w:w="2583" w:type="dxa"/>
            <w:tcBorders>
              <w:top w:val="single" w:color="auto" w:sz="4" w:space="0"/>
            </w:tcBorders>
            <w:vAlign w:val="center"/>
          </w:tcPr>
          <w:p w14:paraId="77BD5621">
            <w:pPr>
              <w:adjustRightInd w:val="0"/>
              <w:snapToGrid w:val="0"/>
              <w:jc w:val="center"/>
              <w:rPr>
                <w:rFonts w:eastAsia="仿宋_GB2312"/>
                <w:sz w:val="24"/>
              </w:rPr>
            </w:pPr>
            <w:r>
              <w:rPr>
                <w:rFonts w:hint="eastAsia" w:eastAsia="仿宋_GB2312"/>
                <w:sz w:val="24"/>
              </w:rPr>
              <w:t>少量</w:t>
            </w:r>
          </w:p>
        </w:tc>
        <w:tc>
          <w:tcPr>
            <w:tcW w:w="2550" w:type="dxa"/>
            <w:tcBorders>
              <w:top w:val="single" w:color="auto" w:sz="4" w:space="0"/>
            </w:tcBorders>
            <w:vAlign w:val="center"/>
          </w:tcPr>
          <w:p w14:paraId="296FDD21">
            <w:pPr>
              <w:adjustRightInd w:val="0"/>
              <w:snapToGrid w:val="0"/>
              <w:jc w:val="center"/>
              <w:rPr>
                <w:rFonts w:eastAsia="仿宋_GB2312"/>
                <w:sz w:val="24"/>
              </w:rPr>
            </w:pPr>
            <w:r>
              <w:rPr>
                <w:rFonts w:hint="eastAsia" w:eastAsia="仿宋_GB2312"/>
                <w:sz w:val="24"/>
              </w:rPr>
              <w:t>少量</w:t>
            </w:r>
          </w:p>
        </w:tc>
      </w:tr>
      <w:tr w14:paraId="3A5EE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restart"/>
            <w:vAlign w:val="center"/>
          </w:tcPr>
          <w:p w14:paraId="3328EAF9">
            <w:pPr>
              <w:adjustRightInd w:val="0"/>
              <w:snapToGrid w:val="0"/>
              <w:jc w:val="center"/>
              <w:rPr>
                <w:b/>
                <w:sz w:val="28"/>
                <w:szCs w:val="28"/>
              </w:rPr>
            </w:pPr>
            <w:r>
              <w:rPr>
                <w:b/>
                <w:sz w:val="28"/>
                <w:szCs w:val="28"/>
              </w:rPr>
              <w:t>水</w:t>
            </w:r>
          </w:p>
          <w:p w14:paraId="1048CF75">
            <w:pPr>
              <w:adjustRightInd w:val="0"/>
              <w:snapToGrid w:val="0"/>
              <w:jc w:val="center"/>
              <w:rPr>
                <w:b/>
                <w:sz w:val="28"/>
                <w:szCs w:val="28"/>
              </w:rPr>
            </w:pPr>
            <w:r>
              <w:rPr>
                <w:b/>
                <w:sz w:val="28"/>
                <w:szCs w:val="28"/>
              </w:rPr>
              <w:t>污</w:t>
            </w:r>
          </w:p>
          <w:p w14:paraId="62E559DA">
            <w:pPr>
              <w:adjustRightInd w:val="0"/>
              <w:snapToGrid w:val="0"/>
              <w:jc w:val="center"/>
              <w:rPr>
                <w:b/>
                <w:sz w:val="28"/>
                <w:szCs w:val="28"/>
              </w:rPr>
            </w:pPr>
            <w:r>
              <w:rPr>
                <w:b/>
                <w:sz w:val="28"/>
                <w:szCs w:val="28"/>
              </w:rPr>
              <w:t>染</w:t>
            </w:r>
          </w:p>
          <w:p w14:paraId="502D3386">
            <w:pPr>
              <w:adjustRightInd w:val="0"/>
              <w:snapToGrid w:val="0"/>
              <w:jc w:val="center"/>
              <w:rPr>
                <w:b/>
                <w:sz w:val="28"/>
                <w:szCs w:val="28"/>
              </w:rPr>
            </w:pPr>
            <w:r>
              <w:rPr>
                <w:b/>
                <w:sz w:val="28"/>
                <w:szCs w:val="28"/>
              </w:rPr>
              <w:t>物</w:t>
            </w:r>
          </w:p>
        </w:tc>
        <w:tc>
          <w:tcPr>
            <w:tcW w:w="1795" w:type="dxa"/>
            <w:vMerge w:val="restart"/>
            <w:vAlign w:val="center"/>
          </w:tcPr>
          <w:p w14:paraId="5C8D47BE">
            <w:pPr>
              <w:adjustRightInd w:val="0"/>
              <w:snapToGrid w:val="0"/>
              <w:jc w:val="center"/>
              <w:rPr>
                <w:sz w:val="24"/>
              </w:rPr>
            </w:pPr>
            <w:r>
              <w:rPr>
                <w:rFonts w:hint="eastAsia"/>
                <w:sz w:val="24"/>
              </w:rPr>
              <w:t>职工生活污水+医疗废水</w:t>
            </w:r>
          </w:p>
        </w:tc>
        <w:tc>
          <w:tcPr>
            <w:tcW w:w="1183" w:type="dxa"/>
            <w:vAlign w:val="center"/>
          </w:tcPr>
          <w:p w14:paraId="4F33D964">
            <w:pPr>
              <w:adjustRightInd w:val="0"/>
              <w:snapToGrid w:val="0"/>
              <w:jc w:val="center"/>
              <w:rPr>
                <w:sz w:val="24"/>
              </w:rPr>
            </w:pPr>
            <w:r>
              <w:rPr>
                <w:sz w:val="24"/>
              </w:rPr>
              <w:t>废水量</w:t>
            </w:r>
          </w:p>
        </w:tc>
        <w:tc>
          <w:tcPr>
            <w:tcW w:w="2583" w:type="dxa"/>
            <w:vAlign w:val="center"/>
          </w:tcPr>
          <w:p w14:paraId="6278012E">
            <w:pPr>
              <w:adjustRightInd w:val="0"/>
              <w:snapToGrid w:val="0"/>
              <w:jc w:val="center"/>
              <w:rPr>
                <w:sz w:val="24"/>
              </w:rPr>
            </w:pPr>
            <w:r>
              <w:rPr>
                <w:rFonts w:hint="eastAsia"/>
                <w:sz w:val="24"/>
              </w:rPr>
              <w:t>4628</w:t>
            </w:r>
            <w:r>
              <w:rPr>
                <w:kern w:val="0"/>
                <w:sz w:val="24"/>
              </w:rPr>
              <w:t>m</w:t>
            </w:r>
            <w:r>
              <w:rPr>
                <w:kern w:val="0"/>
                <w:sz w:val="24"/>
                <w:vertAlign w:val="superscript"/>
              </w:rPr>
              <w:t>3</w:t>
            </w:r>
            <w:r>
              <w:rPr>
                <w:kern w:val="0"/>
                <w:sz w:val="24"/>
              </w:rPr>
              <w:t>/a</w:t>
            </w:r>
          </w:p>
        </w:tc>
        <w:tc>
          <w:tcPr>
            <w:tcW w:w="2550" w:type="dxa"/>
            <w:vAlign w:val="center"/>
          </w:tcPr>
          <w:p w14:paraId="01BAF23B">
            <w:pPr>
              <w:adjustRightInd w:val="0"/>
              <w:snapToGrid w:val="0"/>
              <w:jc w:val="center"/>
              <w:rPr>
                <w:sz w:val="24"/>
              </w:rPr>
            </w:pPr>
            <w:r>
              <w:rPr>
                <w:rFonts w:hint="eastAsia"/>
                <w:sz w:val="24"/>
              </w:rPr>
              <w:t>4628</w:t>
            </w:r>
            <w:r>
              <w:rPr>
                <w:kern w:val="0"/>
                <w:sz w:val="24"/>
              </w:rPr>
              <w:t>m</w:t>
            </w:r>
            <w:r>
              <w:rPr>
                <w:kern w:val="0"/>
                <w:sz w:val="24"/>
                <w:vertAlign w:val="superscript"/>
              </w:rPr>
              <w:t>3</w:t>
            </w:r>
            <w:r>
              <w:rPr>
                <w:kern w:val="0"/>
                <w:sz w:val="24"/>
              </w:rPr>
              <w:t>/a</w:t>
            </w:r>
          </w:p>
        </w:tc>
      </w:tr>
      <w:tr w14:paraId="0DD79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21F3A476">
            <w:pPr>
              <w:adjustRightInd w:val="0"/>
              <w:snapToGrid w:val="0"/>
              <w:jc w:val="center"/>
              <w:rPr>
                <w:b/>
                <w:sz w:val="28"/>
                <w:szCs w:val="28"/>
              </w:rPr>
            </w:pPr>
          </w:p>
        </w:tc>
        <w:tc>
          <w:tcPr>
            <w:tcW w:w="1795" w:type="dxa"/>
            <w:vMerge w:val="continue"/>
            <w:vAlign w:val="center"/>
          </w:tcPr>
          <w:p w14:paraId="647C25C0">
            <w:pPr>
              <w:adjustRightInd w:val="0"/>
              <w:snapToGrid w:val="0"/>
              <w:jc w:val="center"/>
              <w:rPr>
                <w:sz w:val="24"/>
              </w:rPr>
            </w:pPr>
          </w:p>
        </w:tc>
        <w:tc>
          <w:tcPr>
            <w:tcW w:w="1183" w:type="dxa"/>
            <w:vAlign w:val="center"/>
          </w:tcPr>
          <w:p w14:paraId="52FF64FC">
            <w:pPr>
              <w:adjustRightInd w:val="0"/>
              <w:snapToGrid w:val="0"/>
              <w:jc w:val="center"/>
              <w:rPr>
                <w:sz w:val="24"/>
              </w:rPr>
            </w:pPr>
            <w:r>
              <w:rPr>
                <w:sz w:val="24"/>
              </w:rPr>
              <w:t>COD</w:t>
            </w:r>
          </w:p>
        </w:tc>
        <w:tc>
          <w:tcPr>
            <w:tcW w:w="2583" w:type="dxa"/>
            <w:tcBorders>
              <w:top w:val="single" w:color="auto" w:sz="4" w:space="0"/>
              <w:bottom w:val="single" w:color="auto" w:sz="4" w:space="0"/>
            </w:tcBorders>
            <w:vAlign w:val="center"/>
          </w:tcPr>
          <w:p w14:paraId="74F76F92">
            <w:pPr>
              <w:adjustRightInd w:val="0"/>
              <w:snapToGrid w:val="0"/>
              <w:jc w:val="center"/>
              <w:rPr>
                <w:sz w:val="24"/>
              </w:rPr>
            </w:pPr>
            <w:r>
              <w:rPr>
                <w:rFonts w:hint="eastAsia"/>
                <w:sz w:val="24"/>
              </w:rPr>
              <w:t>400</w:t>
            </w:r>
            <w:r>
              <w:rPr>
                <w:sz w:val="24"/>
              </w:rPr>
              <w:t>mg/L；</w:t>
            </w:r>
            <w:r>
              <w:rPr>
                <w:rFonts w:hint="eastAsia"/>
                <w:sz w:val="24"/>
              </w:rPr>
              <w:t>1.85</w:t>
            </w:r>
            <w:r>
              <w:rPr>
                <w:sz w:val="24"/>
              </w:rPr>
              <w:t>t/a</w:t>
            </w:r>
          </w:p>
        </w:tc>
        <w:tc>
          <w:tcPr>
            <w:tcW w:w="2550" w:type="dxa"/>
            <w:tcBorders>
              <w:top w:val="single" w:color="auto" w:sz="4" w:space="0"/>
              <w:bottom w:val="single" w:color="auto" w:sz="4" w:space="0"/>
            </w:tcBorders>
            <w:vAlign w:val="center"/>
          </w:tcPr>
          <w:p w14:paraId="2C883F6D">
            <w:pPr>
              <w:adjustRightInd w:val="0"/>
              <w:snapToGrid w:val="0"/>
              <w:jc w:val="center"/>
              <w:rPr>
                <w:sz w:val="24"/>
              </w:rPr>
            </w:pPr>
            <w:r>
              <w:rPr>
                <w:rFonts w:hint="eastAsia"/>
                <w:sz w:val="24"/>
              </w:rPr>
              <w:t>220</w:t>
            </w:r>
            <w:r>
              <w:rPr>
                <w:sz w:val="24"/>
              </w:rPr>
              <w:t>mg/L；</w:t>
            </w:r>
            <w:r>
              <w:rPr>
                <w:rFonts w:hint="eastAsia"/>
                <w:sz w:val="24"/>
              </w:rPr>
              <w:t>1.02</w:t>
            </w:r>
            <w:r>
              <w:rPr>
                <w:sz w:val="24"/>
              </w:rPr>
              <w:t>t/a</w:t>
            </w:r>
          </w:p>
        </w:tc>
      </w:tr>
      <w:tr w14:paraId="4FE16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627F0B9F">
            <w:pPr>
              <w:adjustRightInd w:val="0"/>
              <w:snapToGrid w:val="0"/>
              <w:jc w:val="center"/>
              <w:rPr>
                <w:b/>
                <w:sz w:val="28"/>
                <w:szCs w:val="28"/>
              </w:rPr>
            </w:pPr>
          </w:p>
        </w:tc>
        <w:tc>
          <w:tcPr>
            <w:tcW w:w="1795" w:type="dxa"/>
            <w:vMerge w:val="continue"/>
            <w:vAlign w:val="center"/>
          </w:tcPr>
          <w:p w14:paraId="6579EECC">
            <w:pPr>
              <w:adjustRightInd w:val="0"/>
              <w:snapToGrid w:val="0"/>
              <w:jc w:val="center"/>
              <w:rPr>
                <w:sz w:val="24"/>
              </w:rPr>
            </w:pPr>
          </w:p>
        </w:tc>
        <w:tc>
          <w:tcPr>
            <w:tcW w:w="1183" w:type="dxa"/>
            <w:tcBorders>
              <w:bottom w:val="single" w:color="auto" w:sz="4" w:space="0"/>
            </w:tcBorders>
            <w:vAlign w:val="center"/>
          </w:tcPr>
          <w:p w14:paraId="2153BA14">
            <w:pPr>
              <w:adjustRightInd w:val="0"/>
              <w:snapToGrid w:val="0"/>
              <w:jc w:val="center"/>
              <w:rPr>
                <w:sz w:val="24"/>
              </w:rPr>
            </w:pPr>
            <w:r>
              <w:rPr>
                <w:sz w:val="24"/>
              </w:rPr>
              <w:t>BOD</w:t>
            </w:r>
            <w:r>
              <w:rPr>
                <w:sz w:val="24"/>
                <w:vertAlign w:val="subscript"/>
              </w:rPr>
              <w:t>5</w:t>
            </w:r>
          </w:p>
        </w:tc>
        <w:tc>
          <w:tcPr>
            <w:tcW w:w="2583" w:type="dxa"/>
            <w:tcBorders>
              <w:top w:val="single" w:color="auto" w:sz="4" w:space="0"/>
              <w:bottom w:val="single" w:color="auto" w:sz="4" w:space="0"/>
            </w:tcBorders>
            <w:vAlign w:val="center"/>
          </w:tcPr>
          <w:p w14:paraId="2F99E65B">
            <w:pPr>
              <w:adjustRightInd w:val="0"/>
              <w:snapToGrid w:val="0"/>
              <w:jc w:val="center"/>
              <w:rPr>
                <w:sz w:val="24"/>
              </w:rPr>
            </w:pPr>
            <w:r>
              <w:rPr>
                <w:rFonts w:hint="eastAsia"/>
                <w:sz w:val="24"/>
              </w:rPr>
              <w:t>220</w:t>
            </w:r>
            <w:r>
              <w:rPr>
                <w:sz w:val="24"/>
              </w:rPr>
              <w:t>mg/L；</w:t>
            </w:r>
            <w:r>
              <w:rPr>
                <w:rFonts w:hint="eastAsia"/>
                <w:sz w:val="24"/>
              </w:rPr>
              <w:t>1.02</w:t>
            </w:r>
            <w:r>
              <w:rPr>
                <w:sz w:val="24"/>
              </w:rPr>
              <w:t>t/a</w:t>
            </w:r>
          </w:p>
        </w:tc>
        <w:tc>
          <w:tcPr>
            <w:tcW w:w="2550" w:type="dxa"/>
            <w:tcBorders>
              <w:top w:val="single" w:color="auto" w:sz="4" w:space="0"/>
              <w:bottom w:val="single" w:color="auto" w:sz="4" w:space="0"/>
            </w:tcBorders>
            <w:vAlign w:val="center"/>
          </w:tcPr>
          <w:p w14:paraId="3FDBC617">
            <w:pPr>
              <w:adjustRightInd w:val="0"/>
              <w:snapToGrid w:val="0"/>
              <w:jc w:val="center"/>
              <w:rPr>
                <w:sz w:val="24"/>
              </w:rPr>
            </w:pPr>
            <w:r>
              <w:rPr>
                <w:rFonts w:hint="eastAsia"/>
                <w:sz w:val="24"/>
              </w:rPr>
              <w:t>88</w:t>
            </w:r>
            <w:r>
              <w:rPr>
                <w:sz w:val="24"/>
              </w:rPr>
              <w:t>mg/L；0.</w:t>
            </w:r>
            <w:r>
              <w:rPr>
                <w:rFonts w:hint="eastAsia"/>
                <w:sz w:val="24"/>
              </w:rPr>
              <w:t>41</w:t>
            </w:r>
            <w:r>
              <w:rPr>
                <w:sz w:val="24"/>
              </w:rPr>
              <w:t>t/a</w:t>
            </w:r>
          </w:p>
        </w:tc>
      </w:tr>
      <w:tr w14:paraId="1BE9B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0610FA28">
            <w:pPr>
              <w:adjustRightInd w:val="0"/>
              <w:snapToGrid w:val="0"/>
              <w:jc w:val="center"/>
              <w:rPr>
                <w:b/>
                <w:sz w:val="28"/>
                <w:szCs w:val="28"/>
              </w:rPr>
            </w:pPr>
          </w:p>
        </w:tc>
        <w:tc>
          <w:tcPr>
            <w:tcW w:w="1795" w:type="dxa"/>
            <w:vMerge w:val="continue"/>
            <w:vAlign w:val="center"/>
          </w:tcPr>
          <w:p w14:paraId="658CA0A1">
            <w:pPr>
              <w:adjustRightInd w:val="0"/>
              <w:snapToGrid w:val="0"/>
              <w:jc w:val="center"/>
              <w:rPr>
                <w:sz w:val="24"/>
              </w:rPr>
            </w:pPr>
          </w:p>
        </w:tc>
        <w:tc>
          <w:tcPr>
            <w:tcW w:w="1183" w:type="dxa"/>
            <w:tcBorders>
              <w:bottom w:val="single" w:color="auto" w:sz="4" w:space="0"/>
            </w:tcBorders>
            <w:vAlign w:val="center"/>
          </w:tcPr>
          <w:p w14:paraId="5CFDB001">
            <w:pPr>
              <w:adjustRightInd w:val="0"/>
              <w:snapToGrid w:val="0"/>
              <w:jc w:val="center"/>
              <w:rPr>
                <w:sz w:val="24"/>
              </w:rPr>
            </w:pPr>
            <w:r>
              <w:rPr>
                <w:sz w:val="24"/>
              </w:rPr>
              <w:t>SS</w:t>
            </w:r>
          </w:p>
        </w:tc>
        <w:tc>
          <w:tcPr>
            <w:tcW w:w="2583" w:type="dxa"/>
            <w:tcBorders>
              <w:top w:val="single" w:color="auto" w:sz="4" w:space="0"/>
              <w:bottom w:val="single" w:color="auto" w:sz="4" w:space="0"/>
            </w:tcBorders>
            <w:vAlign w:val="center"/>
          </w:tcPr>
          <w:p w14:paraId="0DDEE177">
            <w:pPr>
              <w:adjustRightInd w:val="0"/>
              <w:snapToGrid w:val="0"/>
              <w:jc w:val="center"/>
              <w:rPr>
                <w:sz w:val="24"/>
              </w:rPr>
            </w:pPr>
            <w:r>
              <w:rPr>
                <w:rFonts w:hint="eastAsia"/>
                <w:sz w:val="24"/>
              </w:rPr>
              <w:t>200</w:t>
            </w:r>
            <w:r>
              <w:rPr>
                <w:sz w:val="24"/>
              </w:rPr>
              <w:t>mg/L；0.</w:t>
            </w:r>
            <w:r>
              <w:rPr>
                <w:rFonts w:hint="eastAsia"/>
                <w:sz w:val="24"/>
              </w:rPr>
              <w:t>93</w:t>
            </w:r>
            <w:r>
              <w:rPr>
                <w:sz w:val="24"/>
              </w:rPr>
              <w:t>t/a</w:t>
            </w:r>
          </w:p>
        </w:tc>
        <w:tc>
          <w:tcPr>
            <w:tcW w:w="2550" w:type="dxa"/>
            <w:tcBorders>
              <w:top w:val="single" w:color="auto" w:sz="4" w:space="0"/>
              <w:bottom w:val="single" w:color="auto" w:sz="4" w:space="0"/>
            </w:tcBorders>
            <w:vAlign w:val="center"/>
          </w:tcPr>
          <w:p w14:paraId="47CE59F8">
            <w:pPr>
              <w:adjustRightInd w:val="0"/>
              <w:snapToGrid w:val="0"/>
              <w:jc w:val="center"/>
              <w:rPr>
                <w:sz w:val="24"/>
              </w:rPr>
            </w:pPr>
            <w:r>
              <w:rPr>
                <w:rFonts w:hint="eastAsia"/>
                <w:sz w:val="24"/>
              </w:rPr>
              <w:t>50</w:t>
            </w:r>
            <w:r>
              <w:rPr>
                <w:sz w:val="24"/>
              </w:rPr>
              <w:t>mg/L；0.</w:t>
            </w:r>
            <w:r>
              <w:rPr>
                <w:rFonts w:hint="eastAsia"/>
                <w:sz w:val="24"/>
              </w:rPr>
              <w:t>23</w:t>
            </w:r>
            <w:r>
              <w:rPr>
                <w:sz w:val="24"/>
              </w:rPr>
              <w:t>t/a</w:t>
            </w:r>
          </w:p>
        </w:tc>
      </w:tr>
      <w:tr w14:paraId="3946B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7B7458B3">
            <w:pPr>
              <w:adjustRightInd w:val="0"/>
              <w:snapToGrid w:val="0"/>
              <w:jc w:val="center"/>
              <w:rPr>
                <w:b/>
                <w:sz w:val="28"/>
                <w:szCs w:val="28"/>
              </w:rPr>
            </w:pPr>
          </w:p>
        </w:tc>
        <w:tc>
          <w:tcPr>
            <w:tcW w:w="1795" w:type="dxa"/>
            <w:vMerge w:val="continue"/>
            <w:vAlign w:val="center"/>
          </w:tcPr>
          <w:p w14:paraId="47B2EACE">
            <w:pPr>
              <w:adjustRightInd w:val="0"/>
              <w:snapToGrid w:val="0"/>
              <w:jc w:val="center"/>
              <w:rPr>
                <w:sz w:val="24"/>
              </w:rPr>
            </w:pPr>
          </w:p>
        </w:tc>
        <w:tc>
          <w:tcPr>
            <w:tcW w:w="1183" w:type="dxa"/>
            <w:tcBorders>
              <w:bottom w:val="single" w:color="auto" w:sz="4" w:space="0"/>
            </w:tcBorders>
            <w:vAlign w:val="center"/>
          </w:tcPr>
          <w:p w14:paraId="256E84C0">
            <w:pPr>
              <w:adjustRightInd w:val="0"/>
              <w:snapToGrid w:val="0"/>
              <w:jc w:val="center"/>
              <w:rPr>
                <w:sz w:val="24"/>
              </w:rPr>
            </w:pPr>
            <w:r>
              <w:rPr>
                <w:sz w:val="24"/>
              </w:rPr>
              <w:t>NH</w:t>
            </w:r>
            <w:r>
              <w:rPr>
                <w:sz w:val="24"/>
                <w:vertAlign w:val="subscript"/>
              </w:rPr>
              <w:t>3</w:t>
            </w:r>
            <w:r>
              <w:rPr>
                <w:sz w:val="24"/>
              </w:rPr>
              <w:t>-N</w:t>
            </w:r>
          </w:p>
        </w:tc>
        <w:tc>
          <w:tcPr>
            <w:tcW w:w="2583" w:type="dxa"/>
            <w:tcBorders>
              <w:top w:val="single" w:color="auto" w:sz="4" w:space="0"/>
              <w:bottom w:val="single" w:color="auto" w:sz="4" w:space="0"/>
            </w:tcBorders>
            <w:vAlign w:val="center"/>
          </w:tcPr>
          <w:p w14:paraId="0EF5C1A8">
            <w:pPr>
              <w:adjustRightInd w:val="0"/>
              <w:snapToGrid w:val="0"/>
              <w:jc w:val="center"/>
              <w:rPr>
                <w:sz w:val="24"/>
              </w:rPr>
            </w:pPr>
            <w:r>
              <w:rPr>
                <w:rFonts w:hint="eastAsia"/>
                <w:sz w:val="24"/>
              </w:rPr>
              <w:t>25</w:t>
            </w:r>
            <w:r>
              <w:rPr>
                <w:sz w:val="24"/>
              </w:rPr>
              <w:t>mg/L；0.1</w:t>
            </w:r>
            <w:r>
              <w:rPr>
                <w:rFonts w:hint="eastAsia"/>
                <w:sz w:val="24"/>
              </w:rPr>
              <w:t>2</w:t>
            </w:r>
            <w:r>
              <w:rPr>
                <w:sz w:val="24"/>
              </w:rPr>
              <w:t>t/a</w:t>
            </w:r>
          </w:p>
        </w:tc>
        <w:tc>
          <w:tcPr>
            <w:tcW w:w="2550" w:type="dxa"/>
            <w:tcBorders>
              <w:top w:val="single" w:color="auto" w:sz="4" w:space="0"/>
              <w:bottom w:val="single" w:color="auto" w:sz="4" w:space="0"/>
            </w:tcBorders>
            <w:vAlign w:val="center"/>
          </w:tcPr>
          <w:p w14:paraId="72BFD808">
            <w:pPr>
              <w:adjustRightInd w:val="0"/>
              <w:snapToGrid w:val="0"/>
              <w:jc w:val="center"/>
              <w:rPr>
                <w:sz w:val="24"/>
              </w:rPr>
            </w:pPr>
            <w:r>
              <w:rPr>
                <w:rFonts w:hint="eastAsia"/>
                <w:sz w:val="24"/>
              </w:rPr>
              <w:t>25</w:t>
            </w:r>
            <w:r>
              <w:rPr>
                <w:sz w:val="24"/>
              </w:rPr>
              <w:t>mg/L；0.</w:t>
            </w:r>
            <w:r>
              <w:rPr>
                <w:rFonts w:hint="eastAsia"/>
                <w:sz w:val="24"/>
              </w:rPr>
              <w:t>12</w:t>
            </w:r>
            <w:r>
              <w:rPr>
                <w:sz w:val="24"/>
              </w:rPr>
              <w:t>t/a</w:t>
            </w:r>
          </w:p>
        </w:tc>
      </w:tr>
      <w:tr w14:paraId="45C78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03B314FB">
            <w:pPr>
              <w:adjustRightInd w:val="0"/>
              <w:snapToGrid w:val="0"/>
              <w:jc w:val="center"/>
              <w:rPr>
                <w:b/>
                <w:sz w:val="28"/>
                <w:szCs w:val="28"/>
              </w:rPr>
            </w:pPr>
          </w:p>
        </w:tc>
        <w:tc>
          <w:tcPr>
            <w:tcW w:w="1795" w:type="dxa"/>
            <w:vMerge w:val="continue"/>
            <w:vAlign w:val="center"/>
          </w:tcPr>
          <w:p w14:paraId="279279D8">
            <w:pPr>
              <w:adjustRightInd w:val="0"/>
              <w:snapToGrid w:val="0"/>
              <w:jc w:val="center"/>
              <w:rPr>
                <w:sz w:val="24"/>
              </w:rPr>
            </w:pPr>
          </w:p>
        </w:tc>
        <w:tc>
          <w:tcPr>
            <w:tcW w:w="1183" w:type="dxa"/>
            <w:tcBorders>
              <w:top w:val="single" w:color="auto" w:sz="4" w:space="0"/>
            </w:tcBorders>
            <w:vAlign w:val="center"/>
          </w:tcPr>
          <w:p w14:paraId="5373CE73">
            <w:pPr>
              <w:adjustRightInd w:val="0"/>
              <w:snapToGrid w:val="0"/>
              <w:jc w:val="center"/>
              <w:rPr>
                <w:sz w:val="24"/>
              </w:rPr>
            </w:pPr>
            <w:r>
              <w:rPr>
                <w:rFonts w:hint="eastAsia"/>
                <w:sz w:val="24"/>
              </w:rPr>
              <w:t>粪大肠菌群数</w:t>
            </w:r>
          </w:p>
        </w:tc>
        <w:tc>
          <w:tcPr>
            <w:tcW w:w="2583" w:type="dxa"/>
            <w:tcBorders>
              <w:top w:val="single" w:color="auto" w:sz="4" w:space="0"/>
            </w:tcBorders>
            <w:vAlign w:val="center"/>
          </w:tcPr>
          <w:p w14:paraId="638B2ADE">
            <w:pPr>
              <w:adjustRightInd w:val="0"/>
              <w:snapToGrid w:val="0"/>
              <w:jc w:val="center"/>
              <w:rPr>
                <w:sz w:val="24"/>
              </w:rPr>
            </w:pPr>
            <w:r>
              <w:rPr>
                <w:rFonts w:hint="eastAsia"/>
                <w:sz w:val="24"/>
              </w:rPr>
              <w:t>1.6</w:t>
            </w:r>
            <w:r>
              <w:rPr>
                <w:sz w:val="24"/>
              </w:rPr>
              <w:t>×</w:t>
            </w:r>
            <w:r>
              <w:rPr>
                <w:rFonts w:hint="eastAsia"/>
                <w:sz w:val="24"/>
              </w:rPr>
              <w:t>10</w:t>
            </w:r>
            <w:r>
              <w:rPr>
                <w:rFonts w:hint="eastAsia"/>
                <w:sz w:val="24"/>
                <w:vertAlign w:val="superscript"/>
              </w:rPr>
              <w:t>8</w:t>
            </w:r>
            <w:r>
              <w:rPr>
                <w:rFonts w:hint="eastAsia"/>
                <w:sz w:val="24"/>
              </w:rPr>
              <w:t>MPN</w:t>
            </w:r>
            <w:r>
              <w:rPr>
                <w:sz w:val="24"/>
              </w:rPr>
              <w:t>/L；</w:t>
            </w:r>
            <w:r>
              <w:rPr>
                <w:rFonts w:hint="eastAsia"/>
                <w:sz w:val="24"/>
              </w:rPr>
              <w:t>7.4</w:t>
            </w:r>
            <w:r>
              <w:rPr>
                <w:sz w:val="24"/>
              </w:rPr>
              <w:t>×</w:t>
            </w:r>
            <w:r>
              <w:rPr>
                <w:rFonts w:hint="eastAsia"/>
                <w:sz w:val="24"/>
              </w:rPr>
              <w:t>10</w:t>
            </w:r>
            <w:r>
              <w:rPr>
                <w:rFonts w:hint="eastAsia"/>
                <w:sz w:val="24"/>
                <w:vertAlign w:val="superscript"/>
              </w:rPr>
              <w:t>11</w:t>
            </w:r>
            <w:r>
              <w:rPr>
                <w:rFonts w:hint="eastAsia"/>
                <w:sz w:val="24"/>
              </w:rPr>
              <w:t>MPN</w:t>
            </w:r>
            <w:r>
              <w:rPr>
                <w:sz w:val="24"/>
              </w:rPr>
              <w:t>/a</w:t>
            </w:r>
          </w:p>
        </w:tc>
        <w:tc>
          <w:tcPr>
            <w:tcW w:w="2550" w:type="dxa"/>
            <w:tcBorders>
              <w:top w:val="single" w:color="auto" w:sz="4" w:space="0"/>
            </w:tcBorders>
            <w:vAlign w:val="center"/>
          </w:tcPr>
          <w:p w14:paraId="43802883">
            <w:pPr>
              <w:adjustRightInd w:val="0"/>
              <w:snapToGrid w:val="0"/>
              <w:jc w:val="center"/>
              <w:rPr>
                <w:sz w:val="24"/>
              </w:rPr>
            </w:pPr>
            <w:r>
              <w:rPr>
                <w:rFonts w:hint="eastAsia"/>
                <w:sz w:val="24"/>
              </w:rPr>
              <w:t>&lt;5000MPN</w:t>
            </w:r>
            <w:r>
              <w:rPr>
                <w:sz w:val="24"/>
              </w:rPr>
              <w:t>/L；</w:t>
            </w:r>
            <w:r>
              <w:rPr>
                <w:rFonts w:hint="eastAsia"/>
                <w:sz w:val="24"/>
              </w:rPr>
              <w:t>&lt;2.3</w:t>
            </w:r>
            <w:r>
              <w:rPr>
                <w:sz w:val="24"/>
              </w:rPr>
              <w:t>×</w:t>
            </w:r>
            <w:r>
              <w:rPr>
                <w:rFonts w:hint="eastAsia"/>
                <w:sz w:val="24"/>
              </w:rPr>
              <w:t>10</w:t>
            </w:r>
            <w:r>
              <w:rPr>
                <w:rFonts w:hint="eastAsia"/>
                <w:sz w:val="24"/>
                <w:vertAlign w:val="superscript"/>
              </w:rPr>
              <w:t>7</w:t>
            </w:r>
            <w:r>
              <w:rPr>
                <w:rFonts w:hint="eastAsia"/>
                <w:sz w:val="24"/>
              </w:rPr>
              <w:t>MPN</w:t>
            </w:r>
            <w:r>
              <w:rPr>
                <w:sz w:val="24"/>
              </w:rPr>
              <w:t>/a</w:t>
            </w:r>
          </w:p>
        </w:tc>
      </w:tr>
      <w:tr w14:paraId="59E07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restart"/>
            <w:vAlign w:val="center"/>
          </w:tcPr>
          <w:p w14:paraId="75E88636">
            <w:pPr>
              <w:adjustRightInd w:val="0"/>
              <w:snapToGrid w:val="0"/>
              <w:jc w:val="center"/>
              <w:rPr>
                <w:b/>
                <w:sz w:val="28"/>
                <w:szCs w:val="28"/>
              </w:rPr>
            </w:pPr>
            <w:r>
              <w:rPr>
                <w:b/>
                <w:sz w:val="28"/>
                <w:szCs w:val="28"/>
              </w:rPr>
              <w:t>固</w:t>
            </w:r>
          </w:p>
          <w:p w14:paraId="75F40239">
            <w:pPr>
              <w:adjustRightInd w:val="0"/>
              <w:snapToGrid w:val="0"/>
              <w:jc w:val="center"/>
              <w:rPr>
                <w:b/>
                <w:sz w:val="28"/>
                <w:szCs w:val="28"/>
              </w:rPr>
            </w:pPr>
            <w:r>
              <w:rPr>
                <w:b/>
                <w:sz w:val="28"/>
                <w:szCs w:val="28"/>
              </w:rPr>
              <w:t>体</w:t>
            </w:r>
          </w:p>
          <w:p w14:paraId="6C6D8202">
            <w:pPr>
              <w:adjustRightInd w:val="0"/>
              <w:snapToGrid w:val="0"/>
              <w:jc w:val="center"/>
              <w:rPr>
                <w:b/>
                <w:sz w:val="28"/>
                <w:szCs w:val="28"/>
              </w:rPr>
            </w:pPr>
            <w:r>
              <w:rPr>
                <w:b/>
                <w:sz w:val="28"/>
                <w:szCs w:val="28"/>
              </w:rPr>
              <w:t>废</w:t>
            </w:r>
          </w:p>
          <w:p w14:paraId="785B40BC">
            <w:pPr>
              <w:adjustRightInd w:val="0"/>
              <w:snapToGrid w:val="0"/>
              <w:jc w:val="center"/>
              <w:rPr>
                <w:b/>
                <w:sz w:val="28"/>
                <w:szCs w:val="28"/>
              </w:rPr>
            </w:pPr>
            <w:r>
              <w:rPr>
                <w:b/>
                <w:sz w:val="28"/>
                <w:szCs w:val="28"/>
              </w:rPr>
              <w:t>物</w:t>
            </w:r>
          </w:p>
        </w:tc>
        <w:tc>
          <w:tcPr>
            <w:tcW w:w="1795" w:type="dxa"/>
            <w:vAlign w:val="center"/>
          </w:tcPr>
          <w:p w14:paraId="16A6535B">
            <w:pPr>
              <w:adjustRightInd w:val="0"/>
              <w:snapToGrid w:val="0"/>
              <w:jc w:val="center"/>
              <w:rPr>
                <w:sz w:val="24"/>
              </w:rPr>
            </w:pPr>
            <w:r>
              <w:rPr>
                <w:rFonts w:hint="eastAsia"/>
                <w:sz w:val="24"/>
              </w:rPr>
              <w:t>办公体检服务设施</w:t>
            </w:r>
          </w:p>
        </w:tc>
        <w:tc>
          <w:tcPr>
            <w:tcW w:w="1183" w:type="dxa"/>
            <w:tcBorders>
              <w:bottom w:val="single" w:color="auto" w:sz="4" w:space="0"/>
            </w:tcBorders>
            <w:vAlign w:val="center"/>
          </w:tcPr>
          <w:p w14:paraId="591DC2D6">
            <w:pPr>
              <w:adjustRightInd w:val="0"/>
              <w:snapToGrid w:val="0"/>
              <w:jc w:val="center"/>
              <w:rPr>
                <w:sz w:val="24"/>
              </w:rPr>
            </w:pPr>
            <w:r>
              <w:rPr>
                <w:rFonts w:hint="eastAsia"/>
                <w:sz w:val="24"/>
              </w:rPr>
              <w:t>生活垃圾</w:t>
            </w:r>
          </w:p>
        </w:tc>
        <w:tc>
          <w:tcPr>
            <w:tcW w:w="2583" w:type="dxa"/>
            <w:tcBorders>
              <w:bottom w:val="single" w:color="auto" w:sz="4" w:space="0"/>
            </w:tcBorders>
            <w:vAlign w:val="center"/>
          </w:tcPr>
          <w:p w14:paraId="0C854D9F">
            <w:pPr>
              <w:adjustRightInd w:val="0"/>
              <w:snapToGrid w:val="0"/>
              <w:jc w:val="center"/>
              <w:rPr>
                <w:sz w:val="24"/>
              </w:rPr>
            </w:pPr>
            <w:r>
              <w:rPr>
                <w:rFonts w:hint="eastAsia"/>
                <w:sz w:val="24"/>
              </w:rPr>
              <w:t>35</w:t>
            </w:r>
            <w:r>
              <w:rPr>
                <w:sz w:val="24"/>
              </w:rPr>
              <w:t>t/a</w:t>
            </w:r>
          </w:p>
        </w:tc>
        <w:tc>
          <w:tcPr>
            <w:tcW w:w="2550" w:type="dxa"/>
            <w:tcBorders>
              <w:bottom w:val="single" w:color="auto" w:sz="4" w:space="0"/>
            </w:tcBorders>
            <w:vAlign w:val="center"/>
          </w:tcPr>
          <w:p w14:paraId="5D1E1C30">
            <w:pPr>
              <w:adjustRightInd w:val="0"/>
              <w:snapToGrid w:val="0"/>
              <w:jc w:val="center"/>
              <w:rPr>
                <w:sz w:val="24"/>
              </w:rPr>
            </w:pPr>
            <w:r>
              <w:rPr>
                <w:sz w:val="24"/>
              </w:rPr>
              <w:t>0</w:t>
            </w:r>
          </w:p>
        </w:tc>
      </w:tr>
      <w:tr w14:paraId="2AF6E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7348D526">
            <w:pPr>
              <w:adjustRightInd w:val="0"/>
              <w:snapToGrid w:val="0"/>
              <w:jc w:val="center"/>
              <w:rPr>
                <w:b/>
                <w:sz w:val="28"/>
                <w:szCs w:val="28"/>
              </w:rPr>
            </w:pPr>
          </w:p>
        </w:tc>
        <w:tc>
          <w:tcPr>
            <w:tcW w:w="1795" w:type="dxa"/>
            <w:vAlign w:val="center"/>
          </w:tcPr>
          <w:p w14:paraId="22EB31F1">
            <w:pPr>
              <w:adjustRightInd w:val="0"/>
              <w:snapToGrid w:val="0"/>
              <w:jc w:val="center"/>
              <w:rPr>
                <w:sz w:val="24"/>
              </w:rPr>
            </w:pPr>
            <w:r>
              <w:rPr>
                <w:rFonts w:hint="eastAsia"/>
                <w:sz w:val="24"/>
              </w:rPr>
              <w:t>中医馆</w:t>
            </w:r>
          </w:p>
        </w:tc>
        <w:tc>
          <w:tcPr>
            <w:tcW w:w="1183" w:type="dxa"/>
            <w:tcBorders>
              <w:top w:val="single" w:color="auto" w:sz="4" w:space="0"/>
              <w:bottom w:val="single" w:color="auto" w:sz="4" w:space="0"/>
            </w:tcBorders>
            <w:vAlign w:val="center"/>
          </w:tcPr>
          <w:p w14:paraId="0F453177">
            <w:pPr>
              <w:adjustRightInd w:val="0"/>
              <w:snapToGrid w:val="0"/>
              <w:jc w:val="center"/>
              <w:rPr>
                <w:sz w:val="24"/>
              </w:rPr>
            </w:pPr>
            <w:r>
              <w:rPr>
                <w:rFonts w:hint="eastAsia"/>
                <w:sz w:val="24"/>
              </w:rPr>
              <w:t>中药渣</w:t>
            </w:r>
          </w:p>
        </w:tc>
        <w:tc>
          <w:tcPr>
            <w:tcW w:w="2583" w:type="dxa"/>
            <w:tcBorders>
              <w:top w:val="single" w:color="auto" w:sz="4" w:space="0"/>
              <w:bottom w:val="single" w:color="auto" w:sz="4" w:space="0"/>
            </w:tcBorders>
            <w:vAlign w:val="center"/>
          </w:tcPr>
          <w:p w14:paraId="630F5D24">
            <w:pPr>
              <w:adjustRightInd w:val="0"/>
              <w:snapToGrid w:val="0"/>
              <w:jc w:val="center"/>
              <w:rPr>
                <w:sz w:val="24"/>
              </w:rPr>
            </w:pPr>
            <w:r>
              <w:rPr>
                <w:rFonts w:hint="eastAsia"/>
                <w:sz w:val="24"/>
              </w:rPr>
              <w:t>1</w:t>
            </w:r>
            <w:r>
              <w:rPr>
                <w:sz w:val="24"/>
              </w:rPr>
              <w:t>t/a</w:t>
            </w:r>
          </w:p>
        </w:tc>
        <w:tc>
          <w:tcPr>
            <w:tcW w:w="2550" w:type="dxa"/>
            <w:tcBorders>
              <w:top w:val="single" w:color="auto" w:sz="4" w:space="0"/>
              <w:bottom w:val="single" w:color="auto" w:sz="4" w:space="0"/>
            </w:tcBorders>
            <w:vAlign w:val="center"/>
          </w:tcPr>
          <w:p w14:paraId="698F7650">
            <w:pPr>
              <w:adjustRightInd w:val="0"/>
              <w:snapToGrid w:val="0"/>
              <w:jc w:val="center"/>
              <w:rPr>
                <w:sz w:val="24"/>
              </w:rPr>
            </w:pPr>
            <w:r>
              <w:rPr>
                <w:sz w:val="24"/>
              </w:rPr>
              <w:t>0</w:t>
            </w:r>
          </w:p>
        </w:tc>
      </w:tr>
      <w:tr w14:paraId="3C4B3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246AAF97">
            <w:pPr>
              <w:adjustRightInd w:val="0"/>
              <w:snapToGrid w:val="0"/>
              <w:jc w:val="center"/>
              <w:rPr>
                <w:b/>
                <w:sz w:val="28"/>
                <w:szCs w:val="28"/>
              </w:rPr>
            </w:pPr>
          </w:p>
        </w:tc>
        <w:tc>
          <w:tcPr>
            <w:tcW w:w="1795" w:type="dxa"/>
            <w:tcBorders>
              <w:bottom w:val="single" w:color="auto" w:sz="4" w:space="0"/>
            </w:tcBorders>
            <w:vAlign w:val="center"/>
          </w:tcPr>
          <w:p w14:paraId="273AAD1C">
            <w:pPr>
              <w:adjustRightInd w:val="0"/>
              <w:snapToGrid w:val="0"/>
              <w:jc w:val="center"/>
              <w:rPr>
                <w:sz w:val="24"/>
              </w:rPr>
            </w:pPr>
            <w:r>
              <w:rPr>
                <w:rFonts w:hint="eastAsia"/>
                <w:sz w:val="24"/>
              </w:rPr>
              <w:t>病房、门诊、手术室等</w:t>
            </w:r>
          </w:p>
        </w:tc>
        <w:tc>
          <w:tcPr>
            <w:tcW w:w="1183" w:type="dxa"/>
            <w:tcBorders>
              <w:top w:val="single" w:color="auto" w:sz="4" w:space="0"/>
              <w:bottom w:val="single" w:color="auto" w:sz="4" w:space="0"/>
            </w:tcBorders>
            <w:vAlign w:val="center"/>
          </w:tcPr>
          <w:p w14:paraId="6B7503E4">
            <w:pPr>
              <w:adjustRightInd w:val="0"/>
              <w:snapToGrid w:val="0"/>
              <w:jc w:val="center"/>
              <w:rPr>
                <w:sz w:val="24"/>
              </w:rPr>
            </w:pPr>
            <w:r>
              <w:rPr>
                <w:rFonts w:hint="eastAsia"/>
                <w:sz w:val="24"/>
              </w:rPr>
              <w:t>医疗废物</w:t>
            </w:r>
          </w:p>
        </w:tc>
        <w:tc>
          <w:tcPr>
            <w:tcW w:w="2583" w:type="dxa"/>
            <w:tcBorders>
              <w:top w:val="single" w:color="auto" w:sz="4" w:space="0"/>
              <w:bottom w:val="single" w:color="auto" w:sz="4" w:space="0"/>
            </w:tcBorders>
            <w:vAlign w:val="center"/>
          </w:tcPr>
          <w:p w14:paraId="071981F7">
            <w:pPr>
              <w:adjustRightInd w:val="0"/>
              <w:snapToGrid w:val="0"/>
              <w:jc w:val="center"/>
              <w:rPr>
                <w:sz w:val="24"/>
              </w:rPr>
            </w:pPr>
            <w:r>
              <w:rPr>
                <w:rFonts w:hint="eastAsia"/>
                <w:sz w:val="24"/>
              </w:rPr>
              <w:t>3.45</w:t>
            </w:r>
            <w:r>
              <w:rPr>
                <w:sz w:val="24"/>
              </w:rPr>
              <w:t>t/a</w:t>
            </w:r>
          </w:p>
        </w:tc>
        <w:tc>
          <w:tcPr>
            <w:tcW w:w="2550" w:type="dxa"/>
            <w:tcBorders>
              <w:top w:val="single" w:color="auto" w:sz="4" w:space="0"/>
              <w:bottom w:val="single" w:color="auto" w:sz="4" w:space="0"/>
            </w:tcBorders>
            <w:vAlign w:val="center"/>
          </w:tcPr>
          <w:p w14:paraId="6A10D0BC">
            <w:pPr>
              <w:adjustRightInd w:val="0"/>
              <w:snapToGrid w:val="0"/>
              <w:jc w:val="center"/>
              <w:rPr>
                <w:sz w:val="24"/>
              </w:rPr>
            </w:pPr>
            <w:r>
              <w:rPr>
                <w:sz w:val="24"/>
              </w:rPr>
              <w:t>0</w:t>
            </w:r>
          </w:p>
        </w:tc>
      </w:tr>
      <w:tr w14:paraId="44C08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40D395EE">
            <w:pPr>
              <w:adjustRightInd w:val="0"/>
              <w:snapToGrid w:val="0"/>
              <w:jc w:val="center"/>
              <w:rPr>
                <w:b/>
                <w:sz w:val="28"/>
                <w:szCs w:val="28"/>
              </w:rPr>
            </w:pPr>
          </w:p>
        </w:tc>
        <w:tc>
          <w:tcPr>
            <w:tcW w:w="1795" w:type="dxa"/>
            <w:tcBorders>
              <w:top w:val="single" w:color="auto" w:sz="4" w:space="0"/>
            </w:tcBorders>
            <w:vAlign w:val="center"/>
          </w:tcPr>
          <w:p w14:paraId="06A33E1E">
            <w:pPr>
              <w:adjustRightInd w:val="0"/>
              <w:snapToGrid w:val="0"/>
              <w:jc w:val="center"/>
              <w:rPr>
                <w:sz w:val="24"/>
              </w:rPr>
            </w:pPr>
            <w:r>
              <w:rPr>
                <w:rFonts w:hint="eastAsia"/>
                <w:sz w:val="24"/>
              </w:rPr>
              <w:t>污水处理设施</w:t>
            </w:r>
          </w:p>
        </w:tc>
        <w:tc>
          <w:tcPr>
            <w:tcW w:w="1183" w:type="dxa"/>
            <w:tcBorders>
              <w:top w:val="single" w:color="auto" w:sz="4" w:space="0"/>
              <w:bottom w:val="single" w:color="auto" w:sz="4" w:space="0"/>
            </w:tcBorders>
            <w:vAlign w:val="center"/>
          </w:tcPr>
          <w:p w14:paraId="442F55E2">
            <w:pPr>
              <w:adjustRightInd w:val="0"/>
              <w:snapToGrid w:val="0"/>
              <w:jc w:val="center"/>
              <w:rPr>
                <w:sz w:val="24"/>
              </w:rPr>
            </w:pPr>
            <w:r>
              <w:rPr>
                <w:rFonts w:hint="eastAsia"/>
                <w:sz w:val="24"/>
              </w:rPr>
              <w:t>污泥</w:t>
            </w:r>
          </w:p>
        </w:tc>
        <w:tc>
          <w:tcPr>
            <w:tcW w:w="2583" w:type="dxa"/>
            <w:tcBorders>
              <w:top w:val="single" w:color="auto" w:sz="4" w:space="0"/>
              <w:bottom w:val="single" w:color="auto" w:sz="4" w:space="0"/>
            </w:tcBorders>
            <w:vAlign w:val="center"/>
          </w:tcPr>
          <w:p w14:paraId="6C69976F">
            <w:pPr>
              <w:adjustRightInd w:val="0"/>
              <w:snapToGrid w:val="0"/>
              <w:jc w:val="center"/>
              <w:rPr>
                <w:sz w:val="24"/>
              </w:rPr>
            </w:pPr>
            <w:r>
              <w:rPr>
                <w:rFonts w:hint="eastAsia"/>
                <w:sz w:val="24"/>
              </w:rPr>
              <w:t>0.95</w:t>
            </w:r>
            <w:r>
              <w:rPr>
                <w:sz w:val="24"/>
              </w:rPr>
              <w:t>t/a</w:t>
            </w:r>
          </w:p>
        </w:tc>
        <w:tc>
          <w:tcPr>
            <w:tcW w:w="2550" w:type="dxa"/>
            <w:tcBorders>
              <w:top w:val="single" w:color="auto" w:sz="4" w:space="0"/>
              <w:bottom w:val="single" w:color="auto" w:sz="4" w:space="0"/>
            </w:tcBorders>
            <w:vAlign w:val="center"/>
          </w:tcPr>
          <w:p w14:paraId="1DD01527">
            <w:pPr>
              <w:adjustRightInd w:val="0"/>
              <w:snapToGrid w:val="0"/>
              <w:jc w:val="center"/>
              <w:rPr>
                <w:sz w:val="24"/>
              </w:rPr>
            </w:pPr>
            <w:r>
              <w:rPr>
                <w:sz w:val="24"/>
              </w:rPr>
              <w:t>0</w:t>
            </w:r>
          </w:p>
        </w:tc>
      </w:tr>
      <w:tr w14:paraId="51CAD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45" w:type="dxa"/>
            <w:vMerge w:val="continue"/>
            <w:vAlign w:val="center"/>
          </w:tcPr>
          <w:p w14:paraId="2F5C7A1F">
            <w:pPr>
              <w:adjustRightInd w:val="0"/>
              <w:snapToGrid w:val="0"/>
              <w:jc w:val="center"/>
              <w:rPr>
                <w:b/>
                <w:sz w:val="28"/>
                <w:szCs w:val="28"/>
              </w:rPr>
            </w:pPr>
          </w:p>
        </w:tc>
        <w:tc>
          <w:tcPr>
            <w:tcW w:w="1795" w:type="dxa"/>
            <w:tcBorders>
              <w:top w:val="single" w:color="auto" w:sz="4" w:space="0"/>
            </w:tcBorders>
            <w:vAlign w:val="center"/>
          </w:tcPr>
          <w:p w14:paraId="1DAAB727">
            <w:pPr>
              <w:adjustRightInd w:val="0"/>
              <w:snapToGrid w:val="0"/>
              <w:jc w:val="center"/>
              <w:rPr>
                <w:sz w:val="24"/>
              </w:rPr>
            </w:pPr>
            <w:r>
              <w:rPr>
                <w:rFonts w:hint="eastAsia"/>
                <w:sz w:val="24"/>
              </w:rPr>
              <w:t>纯水制备装置</w:t>
            </w:r>
          </w:p>
        </w:tc>
        <w:tc>
          <w:tcPr>
            <w:tcW w:w="1183" w:type="dxa"/>
            <w:tcBorders>
              <w:top w:val="single" w:color="auto" w:sz="4" w:space="0"/>
              <w:bottom w:val="single" w:color="auto" w:sz="4" w:space="0"/>
            </w:tcBorders>
            <w:vAlign w:val="center"/>
          </w:tcPr>
          <w:p w14:paraId="3A22C650">
            <w:pPr>
              <w:adjustRightInd w:val="0"/>
              <w:snapToGrid w:val="0"/>
              <w:jc w:val="center"/>
              <w:rPr>
                <w:sz w:val="24"/>
              </w:rPr>
            </w:pPr>
            <w:r>
              <w:rPr>
                <w:rFonts w:hint="eastAsia"/>
                <w:sz w:val="24"/>
              </w:rPr>
              <w:t>废滤膜</w:t>
            </w:r>
          </w:p>
        </w:tc>
        <w:tc>
          <w:tcPr>
            <w:tcW w:w="2583" w:type="dxa"/>
            <w:tcBorders>
              <w:top w:val="single" w:color="auto" w:sz="4" w:space="0"/>
              <w:bottom w:val="single" w:color="auto" w:sz="4" w:space="0"/>
            </w:tcBorders>
            <w:vAlign w:val="center"/>
          </w:tcPr>
          <w:p w14:paraId="387569EA">
            <w:pPr>
              <w:adjustRightInd w:val="0"/>
              <w:snapToGrid w:val="0"/>
              <w:jc w:val="center"/>
              <w:rPr>
                <w:sz w:val="24"/>
              </w:rPr>
            </w:pPr>
            <w:r>
              <w:rPr>
                <w:rFonts w:hint="eastAsia"/>
                <w:sz w:val="24"/>
              </w:rPr>
              <w:t>1支/a</w:t>
            </w:r>
          </w:p>
        </w:tc>
        <w:tc>
          <w:tcPr>
            <w:tcW w:w="2550" w:type="dxa"/>
            <w:tcBorders>
              <w:top w:val="single" w:color="auto" w:sz="4" w:space="0"/>
              <w:bottom w:val="single" w:color="auto" w:sz="4" w:space="0"/>
            </w:tcBorders>
            <w:vAlign w:val="center"/>
          </w:tcPr>
          <w:p w14:paraId="60BDF435">
            <w:pPr>
              <w:adjustRightInd w:val="0"/>
              <w:snapToGrid w:val="0"/>
              <w:jc w:val="center"/>
              <w:rPr>
                <w:sz w:val="24"/>
              </w:rPr>
            </w:pPr>
            <w:r>
              <w:rPr>
                <w:rFonts w:hint="eastAsia"/>
                <w:sz w:val="24"/>
              </w:rPr>
              <w:t>0</w:t>
            </w:r>
          </w:p>
        </w:tc>
      </w:tr>
      <w:tr w14:paraId="08517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9" w:hRule="atLeast"/>
          <w:jc w:val="center"/>
        </w:trPr>
        <w:tc>
          <w:tcPr>
            <w:tcW w:w="1245" w:type="dxa"/>
            <w:vAlign w:val="center"/>
          </w:tcPr>
          <w:p w14:paraId="372025BA">
            <w:pPr>
              <w:adjustRightInd w:val="0"/>
              <w:snapToGrid w:val="0"/>
              <w:jc w:val="center"/>
              <w:rPr>
                <w:b/>
                <w:sz w:val="28"/>
                <w:szCs w:val="28"/>
              </w:rPr>
            </w:pPr>
            <w:r>
              <w:rPr>
                <w:b/>
                <w:sz w:val="28"/>
                <w:szCs w:val="28"/>
              </w:rPr>
              <w:t>噪</w:t>
            </w:r>
          </w:p>
          <w:p w14:paraId="1EFC7E06">
            <w:pPr>
              <w:adjustRightInd w:val="0"/>
              <w:snapToGrid w:val="0"/>
              <w:jc w:val="center"/>
              <w:rPr>
                <w:b/>
                <w:sz w:val="28"/>
                <w:szCs w:val="28"/>
              </w:rPr>
            </w:pPr>
            <w:r>
              <w:rPr>
                <w:b/>
                <w:sz w:val="28"/>
                <w:szCs w:val="28"/>
              </w:rPr>
              <w:t>声</w:t>
            </w:r>
          </w:p>
        </w:tc>
        <w:tc>
          <w:tcPr>
            <w:tcW w:w="8111" w:type="dxa"/>
            <w:gridSpan w:val="4"/>
            <w:vAlign w:val="center"/>
          </w:tcPr>
          <w:p w14:paraId="5B69D088">
            <w:pPr>
              <w:adjustRightInd w:val="0"/>
              <w:snapToGrid w:val="0"/>
              <w:spacing w:line="360" w:lineRule="auto"/>
              <w:ind w:firstLine="480" w:firstLineChars="200"/>
              <w:rPr>
                <w:sz w:val="24"/>
              </w:rPr>
            </w:pPr>
            <w:r>
              <w:rPr>
                <w:sz w:val="24"/>
              </w:rPr>
              <w:t>运营期噪声主要来自水泵、配电室电机等机械设备产生的机械噪声，噪声声级在75～90dB</w:t>
            </w:r>
            <w:r>
              <w:rPr>
                <w:rFonts w:hint="eastAsia"/>
                <w:sz w:val="24"/>
              </w:rPr>
              <w:t>（</w:t>
            </w:r>
            <w:r>
              <w:rPr>
                <w:sz w:val="24"/>
              </w:rPr>
              <w:t>A</w:t>
            </w:r>
            <w:r>
              <w:rPr>
                <w:rFonts w:hint="eastAsia"/>
                <w:sz w:val="24"/>
              </w:rPr>
              <w:t>）</w:t>
            </w:r>
            <w:r>
              <w:rPr>
                <w:sz w:val="24"/>
              </w:rPr>
              <w:t>之间。</w:t>
            </w:r>
          </w:p>
        </w:tc>
      </w:tr>
      <w:tr w14:paraId="1EF9A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4" w:hRule="atLeast"/>
          <w:jc w:val="center"/>
        </w:trPr>
        <w:tc>
          <w:tcPr>
            <w:tcW w:w="1245" w:type="dxa"/>
            <w:vAlign w:val="center"/>
          </w:tcPr>
          <w:p w14:paraId="09CF950C">
            <w:pPr>
              <w:adjustRightInd w:val="0"/>
              <w:snapToGrid w:val="0"/>
              <w:jc w:val="center"/>
              <w:rPr>
                <w:b/>
                <w:sz w:val="28"/>
                <w:szCs w:val="28"/>
              </w:rPr>
            </w:pPr>
            <w:r>
              <w:rPr>
                <w:b/>
                <w:sz w:val="28"/>
                <w:szCs w:val="28"/>
              </w:rPr>
              <w:t>主要</w:t>
            </w:r>
          </w:p>
          <w:p w14:paraId="0A2D846E">
            <w:pPr>
              <w:adjustRightInd w:val="0"/>
              <w:snapToGrid w:val="0"/>
              <w:jc w:val="center"/>
              <w:rPr>
                <w:b/>
                <w:sz w:val="28"/>
                <w:szCs w:val="28"/>
              </w:rPr>
            </w:pPr>
            <w:r>
              <w:rPr>
                <w:b/>
                <w:sz w:val="28"/>
                <w:szCs w:val="28"/>
              </w:rPr>
              <w:t>生态</w:t>
            </w:r>
          </w:p>
          <w:p w14:paraId="69388557">
            <w:pPr>
              <w:adjustRightInd w:val="0"/>
              <w:snapToGrid w:val="0"/>
              <w:jc w:val="center"/>
              <w:rPr>
                <w:rFonts w:eastAsia="仿宋_GB2312"/>
                <w:b/>
                <w:sz w:val="28"/>
                <w:szCs w:val="28"/>
              </w:rPr>
            </w:pPr>
            <w:r>
              <w:rPr>
                <w:b/>
                <w:sz w:val="28"/>
                <w:szCs w:val="28"/>
              </w:rPr>
              <w:t>影响</w:t>
            </w:r>
          </w:p>
        </w:tc>
        <w:tc>
          <w:tcPr>
            <w:tcW w:w="8111" w:type="dxa"/>
            <w:gridSpan w:val="4"/>
            <w:vAlign w:val="center"/>
          </w:tcPr>
          <w:p w14:paraId="7404F8CD">
            <w:pPr>
              <w:adjustRightInd w:val="0"/>
              <w:snapToGrid w:val="0"/>
              <w:spacing w:line="360" w:lineRule="auto"/>
              <w:ind w:firstLine="480" w:firstLineChars="200"/>
              <w:rPr>
                <w:rFonts w:eastAsia="仿宋_GB2312"/>
                <w:sz w:val="24"/>
              </w:rPr>
            </w:pPr>
            <w:r>
              <w:rPr>
                <w:sz w:val="24"/>
              </w:rPr>
              <w:t>本项目对生态环境影响主要是建设施工期噪声对周边环境的影响，随施工的结束影响也将消失，且项目绿化面积为1770m</w:t>
            </w:r>
            <w:r>
              <w:rPr>
                <w:sz w:val="24"/>
                <w:vertAlign w:val="superscript"/>
              </w:rPr>
              <w:t>2</w:t>
            </w:r>
            <w:r>
              <w:rPr>
                <w:sz w:val="24"/>
              </w:rPr>
              <w:t>，可使厂区内生态环境较现状有所改善。</w:t>
            </w:r>
          </w:p>
        </w:tc>
      </w:tr>
    </w:tbl>
    <w:p w14:paraId="0C17F24D">
      <w:pPr>
        <w:adjustRightInd w:val="0"/>
        <w:snapToGrid w:val="0"/>
        <w:outlineLvl w:val="0"/>
        <w:rPr>
          <w:b/>
          <w:sz w:val="32"/>
          <w:szCs w:val="32"/>
        </w:rPr>
      </w:pPr>
      <w:r>
        <w:rPr>
          <w:b/>
          <w:sz w:val="32"/>
          <w:szCs w:val="32"/>
        </w:rPr>
        <w:t>环境影响分析</w:t>
      </w:r>
    </w:p>
    <w:tbl>
      <w:tblPr>
        <w:tblStyle w:val="35"/>
        <w:tblW w:w="935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4"/>
      </w:tblGrid>
      <w:tr w14:paraId="5CF85E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78" w:hRule="atLeast"/>
          <w:jc w:val="center"/>
        </w:trPr>
        <w:tc>
          <w:tcPr>
            <w:tcW w:w="9354" w:type="dxa"/>
          </w:tcPr>
          <w:p w14:paraId="45513878">
            <w:pPr>
              <w:adjustRightInd w:val="0"/>
              <w:snapToGrid w:val="0"/>
              <w:spacing w:line="360" w:lineRule="auto"/>
              <w:rPr>
                <w:b/>
                <w:sz w:val="28"/>
                <w:szCs w:val="28"/>
              </w:rPr>
            </w:pPr>
            <w:r>
              <w:rPr>
                <w:b/>
                <w:sz w:val="28"/>
                <w:szCs w:val="28"/>
              </w:rPr>
              <w:t>施工期环境影响分析及防治对策：</w:t>
            </w:r>
          </w:p>
          <w:p w14:paraId="1BB0F47F">
            <w:pPr>
              <w:adjustRightInd w:val="0"/>
              <w:snapToGrid w:val="0"/>
              <w:spacing w:line="348" w:lineRule="auto"/>
              <w:ind w:firstLine="562" w:firstLineChars="200"/>
              <w:rPr>
                <w:rFonts w:eastAsia="仿宋_GB2312"/>
                <w:b/>
                <w:sz w:val="28"/>
                <w:szCs w:val="28"/>
              </w:rPr>
            </w:pPr>
            <w:r>
              <w:rPr>
                <w:rFonts w:eastAsia="仿宋_GB2312"/>
                <w:b/>
                <w:sz w:val="28"/>
                <w:szCs w:val="28"/>
              </w:rPr>
              <w:t>1、废气</w:t>
            </w:r>
          </w:p>
          <w:p w14:paraId="6C94C758">
            <w:pPr>
              <w:spacing w:line="360" w:lineRule="auto"/>
              <w:ind w:firstLine="560" w:firstLineChars="200"/>
              <w:rPr>
                <w:rFonts w:eastAsia="仿宋_GB2312"/>
                <w:sz w:val="28"/>
                <w:szCs w:val="28"/>
              </w:rPr>
            </w:pPr>
            <w:r>
              <w:rPr>
                <w:rFonts w:eastAsia="仿宋_GB2312"/>
                <w:bCs/>
                <w:sz w:val="28"/>
                <w:szCs w:val="28"/>
              </w:rPr>
              <w:t>⑴施工机械废气：主要来自施工机械和运输原材料、设备的汽车，其主要成分为CO、NO</w:t>
            </w:r>
            <w:r>
              <w:rPr>
                <w:rFonts w:eastAsia="仿宋_GB2312"/>
                <w:bCs/>
                <w:sz w:val="28"/>
                <w:szCs w:val="28"/>
                <w:vertAlign w:val="subscript"/>
              </w:rPr>
              <w:t>X</w:t>
            </w:r>
            <w:r>
              <w:rPr>
                <w:rFonts w:eastAsia="仿宋_GB2312"/>
                <w:bCs/>
                <w:sz w:val="28"/>
                <w:szCs w:val="28"/>
              </w:rPr>
              <w:t>以及未完全燃烧的HC等，其特点是排放量小，属间断</w:t>
            </w:r>
            <w:r>
              <w:rPr>
                <w:rFonts w:eastAsia="仿宋_GB2312"/>
                <w:sz w:val="28"/>
                <w:szCs w:val="28"/>
              </w:rPr>
              <w:t>性无组织排放。且拟建工程场址地形平坦，有利于施工期废气的扩散，不会对当地的环境空气产生较大影响，但项目建设过程中仍应采取控制措施，加强施工机械的维护，使</w:t>
            </w:r>
            <w:r>
              <w:rPr>
                <w:rFonts w:eastAsia="仿宋_GB2312"/>
                <w:sz w:val="28"/>
              </w:rPr>
              <w:t>所有施工车辆、机械的尾气应达到国家规定的尾气排放标准，减小施工机械废气对环境空气的影响。</w:t>
            </w:r>
          </w:p>
          <w:p w14:paraId="7C35BB11">
            <w:pPr>
              <w:adjustRightInd w:val="0"/>
              <w:snapToGrid w:val="0"/>
              <w:spacing w:line="360" w:lineRule="auto"/>
              <w:ind w:firstLine="560" w:firstLineChars="200"/>
              <w:rPr>
                <w:rFonts w:eastAsia="仿宋_GB2312"/>
                <w:sz w:val="28"/>
                <w:szCs w:val="28"/>
                <w:lang w:val="zh-CN"/>
              </w:rPr>
            </w:pPr>
            <w:r>
              <w:rPr>
                <w:rFonts w:eastAsia="仿宋_GB2312"/>
                <w:sz w:val="28"/>
                <w:szCs w:val="28"/>
              </w:rPr>
              <w:t>⑵扬尘：主要为施工机械（挖掘机、打夯机、运载汽车等）运行时产生，</w:t>
            </w:r>
            <w:r>
              <w:rPr>
                <w:rFonts w:eastAsia="仿宋_GB2312"/>
                <w:sz w:val="28"/>
                <w:szCs w:val="28"/>
                <w:lang w:val="zh-CN"/>
              </w:rPr>
              <w:t>为防止无组织排放的粉尘和二次扬尘，施工期建设单位应该严格按照《宁夏回族自治区打赢蓝天保卫战三年行动计划（2018年-2020年）》（宁政发［2018］34号）、《2018年度全区大气污染防治重点工作安排》（蓝天碧水办［2018］35号）、《防治城市扬尘污染技术规范》（HJ/T393-2007）、《固原市打赢蓝天保卫战三年行动计划（2018年-2020年）实施方案》（固政发〔2018〕54号）中的相关要求，采取以下污染防治措施：</w:t>
            </w:r>
          </w:p>
          <w:p w14:paraId="6A3B76EA">
            <w:pPr>
              <w:adjustRightInd w:val="0"/>
              <w:snapToGrid w:val="0"/>
              <w:spacing w:line="360" w:lineRule="auto"/>
              <w:ind w:firstLine="560" w:firstLineChars="200"/>
              <w:rPr>
                <w:rFonts w:eastAsia="仿宋_GB2312"/>
                <w:kern w:val="0"/>
                <w:sz w:val="28"/>
                <w:szCs w:val="28"/>
              </w:rPr>
            </w:pPr>
            <w:r>
              <w:rPr>
                <w:rFonts w:eastAsia="仿宋_GB2312"/>
                <w:sz w:val="28"/>
              </w:rPr>
              <w:fldChar w:fldCharType="begin"/>
            </w:r>
            <w:r>
              <w:rPr>
                <w:rFonts w:eastAsia="仿宋_GB2312"/>
                <w:sz w:val="28"/>
              </w:rPr>
              <w:instrText xml:space="preserve"> = 1 \* GB3 </w:instrText>
            </w:r>
            <w:r>
              <w:rPr>
                <w:rFonts w:eastAsia="仿宋_GB2312"/>
                <w:sz w:val="28"/>
              </w:rPr>
              <w:fldChar w:fldCharType="separate"/>
            </w:r>
            <w:r>
              <w:rPr>
                <w:rFonts w:eastAsia="仿宋_GB2312"/>
                <w:sz w:val="28"/>
              </w:rPr>
              <w:t>①</w:t>
            </w:r>
            <w:r>
              <w:rPr>
                <w:rFonts w:eastAsia="仿宋_GB2312"/>
                <w:sz w:val="28"/>
              </w:rPr>
              <w:fldChar w:fldCharType="end"/>
            </w:r>
            <w:r>
              <w:rPr>
                <w:rFonts w:eastAsia="仿宋_GB2312"/>
                <w:kern w:val="0"/>
                <w:sz w:val="28"/>
                <w:szCs w:val="28"/>
              </w:rPr>
              <w:t>建立完善建设施工扬尘防治专项措施报备制度。新开工程提交的安全文明施工保证措施中，必须包含施工总承包单位编制的施工现场扬尘防治管控措施，并由项目总监理工程师审核签字。</w:t>
            </w:r>
          </w:p>
          <w:p w14:paraId="2540C511">
            <w:pPr>
              <w:adjustRightInd w:val="0"/>
              <w:snapToGrid w:val="0"/>
              <w:spacing w:line="360" w:lineRule="auto"/>
              <w:ind w:firstLine="560" w:firstLineChars="200"/>
              <w:rPr>
                <w:rFonts w:eastAsia="仿宋_GB2312"/>
                <w:kern w:val="0"/>
                <w:sz w:val="28"/>
                <w:szCs w:val="28"/>
              </w:rPr>
            </w:pPr>
            <w:r>
              <w:rPr>
                <w:rFonts w:eastAsia="仿宋_GB2312"/>
                <w:kern w:val="0"/>
                <w:sz w:val="28"/>
                <w:szCs w:val="28"/>
              </w:rPr>
              <w:fldChar w:fldCharType="begin"/>
            </w:r>
            <w:r>
              <w:rPr>
                <w:rFonts w:eastAsia="仿宋_GB2312"/>
                <w:kern w:val="0"/>
                <w:sz w:val="28"/>
                <w:szCs w:val="28"/>
              </w:rPr>
              <w:instrText xml:space="preserve"> = 2 \* GB3 </w:instrText>
            </w:r>
            <w:r>
              <w:rPr>
                <w:rFonts w:eastAsia="仿宋_GB2312"/>
                <w:kern w:val="0"/>
                <w:sz w:val="28"/>
                <w:szCs w:val="28"/>
              </w:rPr>
              <w:fldChar w:fldCharType="separate"/>
            </w:r>
            <w:r>
              <w:rPr>
                <w:rFonts w:eastAsia="仿宋_GB2312"/>
                <w:kern w:val="0"/>
                <w:sz w:val="28"/>
                <w:szCs w:val="28"/>
              </w:rPr>
              <w:t>②</w:t>
            </w:r>
            <w:r>
              <w:rPr>
                <w:rFonts w:eastAsia="仿宋_GB2312"/>
                <w:kern w:val="0"/>
                <w:sz w:val="28"/>
                <w:szCs w:val="28"/>
              </w:rPr>
              <w:fldChar w:fldCharType="end"/>
            </w:r>
            <w:r>
              <w:rPr>
                <w:rFonts w:eastAsia="仿宋_GB2312"/>
                <w:kern w:val="0"/>
                <w:sz w:val="28"/>
                <w:szCs w:val="28"/>
              </w:rPr>
              <w:t>严格实施建设施工现场封闭管理。施工现场四周设置高度不小于2.5m的封闭围挡。</w:t>
            </w:r>
          </w:p>
          <w:p w14:paraId="1AED0847">
            <w:pPr>
              <w:adjustRightInd w:val="0"/>
              <w:snapToGrid w:val="0"/>
              <w:spacing w:line="360" w:lineRule="auto"/>
              <w:ind w:firstLine="560" w:firstLineChars="200"/>
              <w:rPr>
                <w:rFonts w:eastAsia="仿宋_GB2312"/>
                <w:kern w:val="0"/>
                <w:sz w:val="28"/>
                <w:szCs w:val="28"/>
              </w:rPr>
            </w:pPr>
            <w:r>
              <w:rPr>
                <w:rFonts w:eastAsia="仿宋_GB2312"/>
                <w:kern w:val="0"/>
                <w:sz w:val="28"/>
                <w:szCs w:val="28"/>
              </w:rPr>
              <w:fldChar w:fldCharType="begin"/>
            </w:r>
            <w:r>
              <w:rPr>
                <w:rFonts w:eastAsia="仿宋_GB2312"/>
                <w:kern w:val="0"/>
                <w:sz w:val="28"/>
                <w:szCs w:val="28"/>
              </w:rPr>
              <w:instrText xml:space="preserve"> = 3 \* GB3 </w:instrText>
            </w:r>
            <w:r>
              <w:rPr>
                <w:rFonts w:eastAsia="仿宋_GB2312"/>
                <w:kern w:val="0"/>
                <w:sz w:val="28"/>
                <w:szCs w:val="28"/>
              </w:rPr>
              <w:fldChar w:fldCharType="separate"/>
            </w:r>
            <w:r>
              <w:rPr>
                <w:rFonts w:eastAsia="仿宋_GB2312"/>
                <w:kern w:val="0"/>
                <w:sz w:val="28"/>
                <w:szCs w:val="28"/>
              </w:rPr>
              <w:t>③</w:t>
            </w:r>
            <w:r>
              <w:rPr>
                <w:rFonts w:eastAsia="仿宋_GB2312"/>
                <w:kern w:val="0"/>
                <w:sz w:val="28"/>
                <w:szCs w:val="28"/>
              </w:rPr>
              <w:fldChar w:fldCharType="end"/>
            </w:r>
            <w:r>
              <w:rPr>
                <w:rFonts w:eastAsia="仿宋_GB2312"/>
                <w:kern w:val="0"/>
                <w:sz w:val="28"/>
                <w:szCs w:val="28"/>
              </w:rPr>
              <w:t>加强施工前防尘管理。应加强施工现场浮土及时清理和喷水降尘管理，建筑施工现场设置喷水降尘设施，遇干燥季节和大风天气时，应安排专人定时喷水降尘，保持路面清洁湿润。</w:t>
            </w:r>
          </w:p>
          <w:p w14:paraId="54C6FC6A">
            <w:pPr>
              <w:adjustRightInd w:val="0"/>
              <w:snapToGrid w:val="0"/>
              <w:spacing w:line="360" w:lineRule="auto"/>
              <w:ind w:firstLine="560" w:firstLineChars="200"/>
              <w:rPr>
                <w:rFonts w:eastAsia="仿宋_GB2312"/>
                <w:kern w:val="0"/>
                <w:sz w:val="28"/>
                <w:szCs w:val="28"/>
              </w:rPr>
            </w:pPr>
            <w:r>
              <w:rPr>
                <w:rFonts w:eastAsia="仿宋_GB2312"/>
                <w:kern w:val="0"/>
                <w:sz w:val="28"/>
                <w:szCs w:val="28"/>
              </w:rPr>
              <w:fldChar w:fldCharType="begin"/>
            </w:r>
            <w:r>
              <w:rPr>
                <w:rFonts w:eastAsia="仿宋_GB2312"/>
                <w:kern w:val="0"/>
                <w:sz w:val="28"/>
                <w:szCs w:val="28"/>
              </w:rPr>
              <w:instrText xml:space="preserve"> = 4 \* GB3 </w:instrText>
            </w:r>
            <w:r>
              <w:rPr>
                <w:rFonts w:eastAsia="仿宋_GB2312"/>
                <w:kern w:val="0"/>
                <w:sz w:val="28"/>
                <w:szCs w:val="28"/>
              </w:rPr>
              <w:fldChar w:fldCharType="separate"/>
            </w:r>
            <w:r>
              <w:rPr>
                <w:rFonts w:eastAsia="仿宋_GB2312"/>
                <w:kern w:val="0"/>
                <w:sz w:val="28"/>
                <w:szCs w:val="28"/>
              </w:rPr>
              <w:t>④</w:t>
            </w:r>
            <w:r>
              <w:rPr>
                <w:rFonts w:eastAsia="仿宋_GB2312"/>
                <w:kern w:val="0"/>
                <w:sz w:val="28"/>
                <w:szCs w:val="28"/>
              </w:rPr>
              <w:fldChar w:fldCharType="end"/>
            </w:r>
            <w:r>
              <w:rPr>
                <w:rFonts w:eastAsia="仿宋_GB2312"/>
                <w:kern w:val="0"/>
                <w:sz w:val="28"/>
                <w:szCs w:val="28"/>
              </w:rPr>
              <w:t>加强施工过程中的防尘管理。建设工程施工现场出入口必须配备车辆冲洗设施，驶出施工现场的机动车辆要冲洗干净底盘和车轮后方可上路行驶，严禁车辆带泥出场。运送土方、渣土和建筑垃圾的车辆必须封闭或遮盖，不得冒装，严禁沿路遗漏或抛撒。</w:t>
            </w:r>
          </w:p>
          <w:p w14:paraId="4484B9A9">
            <w:pPr>
              <w:adjustRightInd w:val="0"/>
              <w:snapToGrid w:val="0"/>
              <w:spacing w:line="360" w:lineRule="auto"/>
              <w:ind w:firstLine="560" w:firstLineChars="200"/>
              <w:rPr>
                <w:rFonts w:eastAsia="仿宋_GB2312"/>
                <w:kern w:val="0"/>
                <w:sz w:val="28"/>
                <w:szCs w:val="28"/>
              </w:rPr>
            </w:pPr>
            <w:r>
              <w:rPr>
                <w:rFonts w:eastAsia="仿宋_GB2312"/>
                <w:kern w:val="0"/>
                <w:sz w:val="28"/>
                <w:szCs w:val="28"/>
              </w:rPr>
              <w:t>⑤加强露天堆料场的防尘管理。对于建筑材料堆料场，应采用篷布遮盖，避免作业起尘和风蚀起尘。堆场露天装卸作业时，采取洒水抑尘措施。</w:t>
            </w:r>
          </w:p>
          <w:p w14:paraId="605B28BF">
            <w:pPr>
              <w:adjustRightInd w:val="0"/>
              <w:snapToGrid w:val="0"/>
              <w:spacing w:line="360" w:lineRule="auto"/>
              <w:ind w:firstLine="560" w:firstLineChars="200"/>
              <w:rPr>
                <w:rFonts w:eastAsia="仿宋_GB2312"/>
                <w:kern w:val="0"/>
                <w:sz w:val="28"/>
                <w:szCs w:val="28"/>
              </w:rPr>
            </w:pPr>
            <w:r>
              <w:rPr>
                <w:rFonts w:eastAsia="仿宋_GB2312"/>
                <w:kern w:val="0"/>
                <w:sz w:val="28"/>
                <w:szCs w:val="28"/>
              </w:rPr>
              <w:t>⑥加强道路清洁、冲洗作业管理。实施高效清洁的清扫作业方式，提高机械化作业面积，加强道路清扫保洁、喷雾降尘和洒水冲刷洗力度，对渣土运输路段每天不少于4次洒水冲洗作业。四级及四级以上大风天气停止人工清扫作业。</w:t>
            </w:r>
          </w:p>
          <w:p w14:paraId="6949DC5A">
            <w:pPr>
              <w:adjustRightInd w:val="0"/>
              <w:snapToGrid w:val="0"/>
              <w:spacing w:line="360" w:lineRule="auto"/>
              <w:ind w:firstLine="560" w:firstLineChars="200"/>
              <w:rPr>
                <w:rFonts w:eastAsia="仿宋_GB2312"/>
                <w:kern w:val="0"/>
                <w:sz w:val="28"/>
                <w:szCs w:val="28"/>
              </w:rPr>
            </w:pPr>
            <w:r>
              <w:rPr>
                <w:rFonts w:eastAsia="仿宋_GB2312"/>
                <w:kern w:val="0"/>
                <w:sz w:val="28"/>
                <w:szCs w:val="28"/>
              </w:rPr>
              <w:t>⑦建筑工程施工现场的弃土、弃料及其它建筑垃圾应及时清运，运输车辆应密闭或加盖篷布密封，在规定的地点倾倒或消纳并覆盖硬化。若在工地内堆置超过48h的，应密闭存放或及时进行覆盖，防止风蚀起尘及水蚀迁移；</w:t>
            </w:r>
          </w:p>
          <w:p w14:paraId="18B2675B">
            <w:pPr>
              <w:adjustRightInd w:val="0"/>
              <w:snapToGrid w:val="0"/>
              <w:spacing w:line="360" w:lineRule="auto"/>
              <w:ind w:firstLine="560" w:firstLineChars="200"/>
              <w:rPr>
                <w:rFonts w:eastAsia="仿宋_GB2312"/>
                <w:kern w:val="0"/>
                <w:sz w:val="28"/>
                <w:szCs w:val="28"/>
              </w:rPr>
            </w:pPr>
            <w:r>
              <w:rPr>
                <w:rFonts w:eastAsia="仿宋_GB2312"/>
                <w:kern w:val="0"/>
                <w:sz w:val="28"/>
                <w:szCs w:val="28"/>
              </w:rPr>
              <w:t>⑧施工现场设置密闭式垃圾收集点用于存放施工垃圾，施工垃圾必须按照有关市容和环境卫生的管理规定及时清运到</w:t>
            </w:r>
            <w:r>
              <w:rPr>
                <w:rFonts w:eastAsia="仿宋_GB2312"/>
                <w:sz w:val="28"/>
                <w:szCs w:val="28"/>
              </w:rPr>
              <w:t>固原市垃圾填埋场处置</w:t>
            </w:r>
            <w:r>
              <w:rPr>
                <w:rFonts w:eastAsia="仿宋_GB2312"/>
                <w:kern w:val="0"/>
                <w:sz w:val="28"/>
                <w:szCs w:val="28"/>
              </w:rPr>
              <w:t>；</w:t>
            </w:r>
          </w:p>
          <w:p w14:paraId="1070B460">
            <w:pPr>
              <w:adjustRightInd w:val="0"/>
              <w:snapToGrid w:val="0"/>
              <w:spacing w:line="360" w:lineRule="auto"/>
              <w:ind w:firstLine="560" w:firstLineChars="200"/>
              <w:rPr>
                <w:rFonts w:eastAsia="仿宋_GB2312"/>
                <w:kern w:val="0"/>
                <w:sz w:val="28"/>
                <w:szCs w:val="28"/>
              </w:rPr>
            </w:pPr>
            <w:r>
              <w:rPr>
                <w:rFonts w:eastAsia="仿宋_GB2312"/>
                <w:kern w:val="0"/>
                <w:sz w:val="28"/>
                <w:szCs w:val="28"/>
              </w:rPr>
              <w:t>⑨运输粉状物料的车辆不得超载、超速，并加盖蓬布，减少撒落；运输车辆行驶路线按照主管部门指定的路线运输，避开居民点和环境敏感点等；</w:t>
            </w:r>
          </w:p>
          <w:p w14:paraId="1D03799F">
            <w:pPr>
              <w:adjustRightInd w:val="0"/>
              <w:snapToGrid w:val="0"/>
              <w:spacing w:line="360" w:lineRule="auto"/>
              <w:ind w:firstLine="560" w:firstLineChars="200"/>
              <w:rPr>
                <w:rFonts w:eastAsia="仿宋_GB2312"/>
                <w:sz w:val="28"/>
              </w:rPr>
            </w:pPr>
            <w:r>
              <w:rPr>
                <w:rFonts w:eastAsia="仿宋_GB2312"/>
                <w:kern w:val="0"/>
                <w:sz w:val="28"/>
                <w:szCs w:val="28"/>
              </w:rPr>
              <w:t>⑩施工使用商品混凝土，施工单位不得在工地围护设施外设置材料堆场，工程完工后，施工单位须及时拆除施工场地围挡、安全防护设施和其他临时设施，并将施工场地及四周环境清理整洁。</w:t>
            </w:r>
          </w:p>
          <w:p w14:paraId="0C008A45">
            <w:pPr>
              <w:spacing w:line="360" w:lineRule="auto"/>
              <w:ind w:firstLine="560" w:firstLineChars="200"/>
              <w:rPr>
                <w:rFonts w:eastAsia="仿宋_GB2312"/>
                <w:sz w:val="28"/>
                <w:szCs w:val="28"/>
              </w:rPr>
            </w:pPr>
            <w:r>
              <w:rPr>
                <w:rFonts w:eastAsia="仿宋_GB2312"/>
                <w:snapToGrid w:val="0"/>
                <w:kern w:val="0"/>
                <w:sz w:val="28"/>
                <w:szCs w:val="28"/>
              </w:rPr>
              <w:t>综上所述，在项目施工期必须严格落实工地周边围挡、物料堆放覆盖、出入车辆冲洗、施工现场地面硬化、土方及时清运、拆迁湿法作业等6项规范化防尘措施，实现6个100%要求。对扬尘严格采取了上述防治措施后，其浓度可得到有效控制，对环境影响较小。</w:t>
            </w:r>
          </w:p>
          <w:p w14:paraId="34CC1822">
            <w:pPr>
              <w:adjustRightInd w:val="0"/>
              <w:snapToGrid w:val="0"/>
              <w:spacing w:line="360" w:lineRule="auto"/>
              <w:ind w:firstLine="562" w:firstLineChars="200"/>
              <w:rPr>
                <w:rFonts w:eastAsia="仿宋_GB2312"/>
                <w:b/>
                <w:sz w:val="28"/>
                <w:szCs w:val="28"/>
              </w:rPr>
            </w:pPr>
            <w:r>
              <w:rPr>
                <w:rFonts w:eastAsia="仿宋_GB2312"/>
                <w:b/>
                <w:sz w:val="28"/>
                <w:szCs w:val="28"/>
              </w:rPr>
              <w:t>2、噪声</w:t>
            </w:r>
          </w:p>
          <w:p w14:paraId="018ACC0C">
            <w:pPr>
              <w:pStyle w:val="28"/>
              <w:adjustRightInd w:val="0"/>
              <w:snapToGrid w:val="0"/>
              <w:spacing w:beforeLines="0" w:line="360" w:lineRule="auto"/>
              <w:ind w:firstLine="560"/>
              <w:rPr>
                <w:rFonts w:eastAsia="仿宋_GB2312"/>
                <w:color w:val="auto"/>
                <w:sz w:val="28"/>
              </w:rPr>
            </w:pPr>
            <w:r>
              <w:rPr>
                <w:rFonts w:eastAsia="仿宋_GB2312"/>
                <w:color w:val="auto"/>
                <w:sz w:val="28"/>
              </w:rPr>
              <w:t>在施工过程中，由于各种施工机械设备的运转和各类车辆的运行，不可避免地将产生噪声污染。施工中使用的各种施工机械、运输车辆都是噪声的产生源。根据有关资料主要施工机械的噪声状况列于下表。</w:t>
            </w:r>
          </w:p>
          <w:p w14:paraId="516DD538">
            <w:pPr>
              <w:pStyle w:val="45"/>
              <w:spacing w:beforeLines="0"/>
              <w:ind w:firstLine="420" w:firstLineChars="200"/>
              <w:jc w:val="both"/>
              <w:rPr>
                <w:rFonts w:hAnsi="Times New Roman" w:eastAsia="宋体"/>
                <w:kern w:val="2"/>
                <w:sz w:val="24"/>
              </w:rPr>
            </w:pPr>
            <w:r>
              <w:rPr>
                <w:rFonts w:hAnsi="Times New Roman" w:eastAsia="宋体"/>
                <w:b w:val="0"/>
                <w:bCs/>
                <w:kern w:val="2"/>
                <w:sz w:val="21"/>
                <w:szCs w:val="21"/>
              </w:rPr>
              <w:t>表1</w:t>
            </w:r>
            <w:r>
              <w:rPr>
                <w:rFonts w:hint="eastAsia" w:hAnsi="Times New Roman" w:eastAsia="宋体"/>
                <w:b w:val="0"/>
                <w:bCs/>
                <w:kern w:val="2"/>
                <w:sz w:val="21"/>
                <w:szCs w:val="21"/>
              </w:rPr>
              <w:t>2</w:t>
            </w:r>
            <w:r>
              <w:rPr>
                <w:rFonts w:hAnsi="Times New Roman" w:eastAsia="宋体"/>
                <w:b w:val="0"/>
                <w:bCs/>
                <w:kern w:val="2"/>
                <w:sz w:val="21"/>
                <w:szCs w:val="21"/>
              </w:rPr>
              <w:t xml:space="preserve">                         </w:t>
            </w:r>
            <w:r>
              <w:rPr>
                <w:rFonts w:hAnsi="Times New Roman" w:eastAsia="宋体"/>
                <w:kern w:val="2"/>
                <w:sz w:val="24"/>
              </w:rPr>
              <w:t>施工机械设备噪声</w:t>
            </w:r>
          </w:p>
          <w:tbl>
            <w:tblPr>
              <w:tblStyle w:val="35"/>
              <w:tblW w:w="901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450"/>
              <w:gridCol w:w="5565"/>
            </w:tblGrid>
            <w:tr w14:paraId="5DDF0C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450" w:type="dxa"/>
                  <w:tcBorders>
                    <w:top w:val="single" w:color="000000" w:sz="12" w:space="0"/>
                    <w:left w:val="single" w:color="000000" w:sz="12" w:space="0"/>
                    <w:bottom w:val="single" w:color="000000" w:sz="6" w:space="0"/>
                    <w:right w:val="single" w:color="000000" w:sz="6" w:space="0"/>
                  </w:tcBorders>
                  <w:vAlign w:val="center"/>
                </w:tcPr>
                <w:p w14:paraId="04C988EE">
                  <w:pPr>
                    <w:adjustRightInd w:val="0"/>
                    <w:snapToGrid w:val="0"/>
                    <w:jc w:val="center"/>
                    <w:rPr>
                      <w:b/>
                    </w:rPr>
                  </w:pPr>
                  <w:r>
                    <w:rPr>
                      <w:b/>
                    </w:rPr>
                    <w:t>施工设备名称</w:t>
                  </w:r>
                </w:p>
              </w:tc>
              <w:tc>
                <w:tcPr>
                  <w:tcW w:w="5565" w:type="dxa"/>
                  <w:tcBorders>
                    <w:top w:val="single" w:color="000000" w:sz="12" w:space="0"/>
                    <w:left w:val="single" w:color="000000" w:sz="6" w:space="0"/>
                    <w:bottom w:val="single" w:color="000000" w:sz="6" w:space="0"/>
                    <w:right w:val="single" w:color="000000" w:sz="12" w:space="0"/>
                  </w:tcBorders>
                  <w:vAlign w:val="center"/>
                </w:tcPr>
                <w:p w14:paraId="59E8BB82">
                  <w:pPr>
                    <w:adjustRightInd w:val="0"/>
                    <w:snapToGrid w:val="0"/>
                    <w:jc w:val="center"/>
                    <w:rPr>
                      <w:b/>
                    </w:rPr>
                  </w:pPr>
                  <w:r>
                    <w:rPr>
                      <w:b/>
                    </w:rPr>
                    <w:t>距设备10m处平均A声级 dB（A）</w:t>
                  </w:r>
                </w:p>
              </w:tc>
            </w:tr>
            <w:tr w14:paraId="28CC81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450" w:type="dxa"/>
                  <w:tcBorders>
                    <w:top w:val="single" w:color="000000" w:sz="6" w:space="0"/>
                    <w:left w:val="single" w:color="000000" w:sz="12" w:space="0"/>
                    <w:bottom w:val="single" w:color="000000" w:sz="6" w:space="0"/>
                    <w:right w:val="single" w:color="000000" w:sz="6" w:space="0"/>
                  </w:tcBorders>
                  <w:vAlign w:val="center"/>
                </w:tcPr>
                <w:p w14:paraId="3246D020">
                  <w:pPr>
                    <w:adjustRightInd w:val="0"/>
                    <w:snapToGrid w:val="0"/>
                    <w:jc w:val="center"/>
                  </w:pPr>
                  <w:r>
                    <w:t>挖掘机</w:t>
                  </w:r>
                </w:p>
              </w:tc>
              <w:tc>
                <w:tcPr>
                  <w:tcW w:w="5565" w:type="dxa"/>
                  <w:tcBorders>
                    <w:top w:val="single" w:color="000000" w:sz="6" w:space="0"/>
                    <w:left w:val="single" w:color="000000" w:sz="6" w:space="0"/>
                    <w:bottom w:val="single" w:color="000000" w:sz="6" w:space="0"/>
                    <w:right w:val="single" w:color="000000" w:sz="12" w:space="0"/>
                  </w:tcBorders>
                  <w:vAlign w:val="center"/>
                </w:tcPr>
                <w:p w14:paraId="5FDF0C28">
                  <w:pPr>
                    <w:adjustRightInd w:val="0"/>
                    <w:snapToGrid w:val="0"/>
                    <w:jc w:val="center"/>
                  </w:pPr>
                  <w:r>
                    <w:t>82</w:t>
                  </w:r>
                </w:p>
              </w:tc>
            </w:tr>
            <w:tr w14:paraId="011731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450" w:type="dxa"/>
                  <w:tcBorders>
                    <w:top w:val="single" w:color="000000" w:sz="6" w:space="0"/>
                    <w:left w:val="single" w:color="000000" w:sz="12" w:space="0"/>
                    <w:bottom w:val="single" w:color="000000" w:sz="6" w:space="0"/>
                    <w:right w:val="single" w:color="000000" w:sz="6" w:space="0"/>
                  </w:tcBorders>
                  <w:vAlign w:val="center"/>
                </w:tcPr>
                <w:p w14:paraId="7FFD2487">
                  <w:pPr>
                    <w:adjustRightInd w:val="0"/>
                    <w:snapToGrid w:val="0"/>
                    <w:jc w:val="center"/>
                  </w:pPr>
                  <w:r>
                    <w:t>推土机</w:t>
                  </w:r>
                </w:p>
              </w:tc>
              <w:tc>
                <w:tcPr>
                  <w:tcW w:w="5565" w:type="dxa"/>
                  <w:tcBorders>
                    <w:top w:val="single" w:color="000000" w:sz="6" w:space="0"/>
                    <w:left w:val="single" w:color="000000" w:sz="6" w:space="0"/>
                    <w:bottom w:val="single" w:color="000000" w:sz="6" w:space="0"/>
                    <w:right w:val="single" w:color="000000" w:sz="12" w:space="0"/>
                  </w:tcBorders>
                  <w:vAlign w:val="center"/>
                </w:tcPr>
                <w:p w14:paraId="3511CEDE">
                  <w:pPr>
                    <w:pStyle w:val="44"/>
                    <w:adjustRightInd w:val="0"/>
                    <w:snapToGrid w:val="0"/>
                    <w:spacing w:line="240" w:lineRule="auto"/>
                    <w:ind w:firstLine="0"/>
                    <w:jc w:val="center"/>
                    <w:rPr>
                      <w:sz w:val="21"/>
                    </w:rPr>
                  </w:pPr>
                  <w:r>
                    <w:rPr>
                      <w:sz w:val="21"/>
                    </w:rPr>
                    <w:t>80</w:t>
                  </w:r>
                </w:p>
              </w:tc>
            </w:tr>
            <w:tr w14:paraId="37CA06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450" w:type="dxa"/>
                  <w:tcBorders>
                    <w:top w:val="single" w:color="000000" w:sz="6" w:space="0"/>
                    <w:left w:val="single" w:color="000000" w:sz="12" w:space="0"/>
                    <w:bottom w:val="single" w:color="000000" w:sz="6" w:space="0"/>
                    <w:right w:val="single" w:color="000000" w:sz="6" w:space="0"/>
                  </w:tcBorders>
                  <w:vAlign w:val="center"/>
                </w:tcPr>
                <w:p w14:paraId="3E4AA545">
                  <w:pPr>
                    <w:adjustRightInd w:val="0"/>
                    <w:snapToGrid w:val="0"/>
                    <w:jc w:val="center"/>
                  </w:pPr>
                  <w:r>
                    <w:t>起重机</w:t>
                  </w:r>
                </w:p>
              </w:tc>
              <w:tc>
                <w:tcPr>
                  <w:tcW w:w="5565" w:type="dxa"/>
                  <w:tcBorders>
                    <w:top w:val="single" w:color="000000" w:sz="6" w:space="0"/>
                    <w:left w:val="single" w:color="000000" w:sz="6" w:space="0"/>
                    <w:bottom w:val="single" w:color="000000" w:sz="6" w:space="0"/>
                    <w:right w:val="single" w:color="000000" w:sz="12" w:space="0"/>
                  </w:tcBorders>
                  <w:vAlign w:val="center"/>
                </w:tcPr>
                <w:p w14:paraId="24C187D2">
                  <w:pPr>
                    <w:adjustRightInd w:val="0"/>
                    <w:snapToGrid w:val="0"/>
                    <w:jc w:val="center"/>
                  </w:pPr>
                  <w:r>
                    <w:t>62</w:t>
                  </w:r>
                </w:p>
              </w:tc>
            </w:tr>
            <w:tr w14:paraId="7C4C03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450" w:type="dxa"/>
                  <w:tcBorders>
                    <w:top w:val="single" w:color="000000" w:sz="6" w:space="0"/>
                    <w:left w:val="single" w:color="000000" w:sz="12" w:space="0"/>
                    <w:bottom w:val="single" w:color="000000" w:sz="6" w:space="0"/>
                    <w:right w:val="single" w:color="000000" w:sz="6" w:space="0"/>
                  </w:tcBorders>
                  <w:vAlign w:val="center"/>
                </w:tcPr>
                <w:p w14:paraId="4D78B484">
                  <w:pPr>
                    <w:adjustRightInd w:val="0"/>
                    <w:snapToGrid w:val="0"/>
                    <w:jc w:val="center"/>
                  </w:pPr>
                  <w:r>
                    <w:t>压路机</w:t>
                  </w:r>
                </w:p>
              </w:tc>
              <w:tc>
                <w:tcPr>
                  <w:tcW w:w="5565" w:type="dxa"/>
                  <w:tcBorders>
                    <w:top w:val="single" w:color="000000" w:sz="6" w:space="0"/>
                    <w:left w:val="single" w:color="000000" w:sz="6" w:space="0"/>
                    <w:bottom w:val="single" w:color="000000" w:sz="6" w:space="0"/>
                    <w:right w:val="single" w:color="000000" w:sz="12" w:space="0"/>
                  </w:tcBorders>
                  <w:vAlign w:val="center"/>
                </w:tcPr>
                <w:p w14:paraId="327AA00A">
                  <w:pPr>
                    <w:adjustRightInd w:val="0"/>
                    <w:snapToGrid w:val="0"/>
                    <w:jc w:val="center"/>
                  </w:pPr>
                  <w:r>
                    <w:t>60</w:t>
                  </w:r>
                </w:p>
              </w:tc>
            </w:tr>
            <w:tr w14:paraId="6EF5AF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450" w:type="dxa"/>
                  <w:tcBorders>
                    <w:top w:val="single" w:color="000000" w:sz="6" w:space="0"/>
                    <w:left w:val="single" w:color="000000" w:sz="12" w:space="0"/>
                    <w:bottom w:val="single" w:color="000000" w:sz="12" w:space="0"/>
                    <w:right w:val="single" w:color="000000" w:sz="6" w:space="0"/>
                  </w:tcBorders>
                  <w:vAlign w:val="center"/>
                </w:tcPr>
                <w:p w14:paraId="2BE6CC67">
                  <w:pPr>
                    <w:adjustRightInd w:val="0"/>
                    <w:snapToGrid w:val="0"/>
                    <w:jc w:val="center"/>
                  </w:pPr>
                  <w:r>
                    <w:t>卡车</w:t>
                  </w:r>
                </w:p>
              </w:tc>
              <w:tc>
                <w:tcPr>
                  <w:tcW w:w="5565" w:type="dxa"/>
                  <w:tcBorders>
                    <w:top w:val="single" w:color="000000" w:sz="6" w:space="0"/>
                    <w:left w:val="single" w:color="000000" w:sz="6" w:space="0"/>
                    <w:bottom w:val="single" w:color="000000" w:sz="12" w:space="0"/>
                    <w:right w:val="single" w:color="000000" w:sz="12" w:space="0"/>
                  </w:tcBorders>
                  <w:vAlign w:val="center"/>
                </w:tcPr>
                <w:p w14:paraId="5642B780">
                  <w:pPr>
                    <w:adjustRightInd w:val="0"/>
                    <w:snapToGrid w:val="0"/>
                    <w:jc w:val="center"/>
                  </w:pPr>
                  <w:r>
                    <w:t>65</w:t>
                  </w:r>
                </w:p>
              </w:tc>
            </w:tr>
          </w:tbl>
          <w:p w14:paraId="6868898E">
            <w:pPr>
              <w:adjustRightInd w:val="0"/>
              <w:snapToGrid w:val="0"/>
              <w:spacing w:beforeLines="50" w:line="360" w:lineRule="auto"/>
              <w:ind w:firstLine="560" w:firstLineChars="200"/>
              <w:rPr>
                <w:rFonts w:eastAsia="仿宋_GB2312"/>
              </w:rPr>
            </w:pPr>
            <w:r>
              <w:rPr>
                <w:rFonts w:eastAsia="仿宋_GB2312"/>
                <w:sz w:val="28"/>
              </w:rPr>
              <w:t>由上表可以看出现场施工机械设备噪声很高，在实际施工过程中，往往是各种机械同时工作，各种噪声源辐射的相互叠加，噪声级将会更高，辐射面也会更大。</w:t>
            </w:r>
          </w:p>
          <w:p w14:paraId="15163C9E">
            <w:pPr>
              <w:pStyle w:val="18"/>
              <w:snapToGrid w:val="0"/>
              <w:ind w:firstLine="560"/>
              <w:rPr>
                <w:rFonts w:ascii="Times New Roman" w:hAnsi="Times New Roman" w:eastAsia="仿宋_GB2312"/>
                <w:sz w:val="28"/>
              </w:rPr>
            </w:pPr>
            <w:r>
              <w:rPr>
                <w:rFonts w:ascii="Times New Roman" w:hAnsi="Times New Roman" w:eastAsia="仿宋_GB2312"/>
                <w:sz w:val="28"/>
              </w:rPr>
              <w:t>施工噪声对周围地区声学环境的影响，采用《建筑施工场界环境噪声排放标准》（GB12523-2011）进行评价。</w:t>
            </w:r>
          </w:p>
          <w:p w14:paraId="3147A3FC">
            <w:pPr>
              <w:pStyle w:val="18"/>
              <w:snapToGrid w:val="0"/>
              <w:spacing w:line="240" w:lineRule="auto"/>
              <w:ind w:firstLine="420"/>
              <w:rPr>
                <w:rFonts w:ascii="Times New Roman" w:hAnsi="Times New Roman"/>
                <w:b/>
              </w:rPr>
            </w:pPr>
            <w:r>
              <w:rPr>
                <w:rFonts w:ascii="Times New Roman" w:hAnsi="Times New Roman"/>
                <w:bCs/>
                <w:sz w:val="21"/>
              </w:rPr>
              <w:t>表1</w:t>
            </w:r>
            <w:r>
              <w:rPr>
                <w:rFonts w:hint="eastAsia" w:ascii="Times New Roman" w:hAnsi="Times New Roman"/>
                <w:bCs/>
                <w:sz w:val="21"/>
              </w:rPr>
              <w:t>3</w:t>
            </w:r>
            <w:r>
              <w:rPr>
                <w:rFonts w:ascii="Times New Roman" w:hAnsi="Times New Roman"/>
                <w:bCs/>
                <w:sz w:val="21"/>
              </w:rPr>
              <w:t xml:space="preserve">           </w:t>
            </w:r>
            <w:r>
              <w:rPr>
                <w:rFonts w:ascii="Times New Roman" w:hAnsi="Times New Roman"/>
                <w:b/>
                <w:szCs w:val="28"/>
              </w:rPr>
              <w:t xml:space="preserve">建筑施工场界环境噪声排放标准（GB12523-2011）    </w:t>
            </w:r>
            <w:r>
              <w:rPr>
                <w:rFonts w:ascii="Times New Roman" w:hAnsi="Times New Roman"/>
                <w:sz w:val="21"/>
              </w:rPr>
              <w:t>单位：dB(A)</w:t>
            </w:r>
          </w:p>
          <w:tbl>
            <w:tblPr>
              <w:tblStyle w:val="35"/>
              <w:tblW w:w="901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4507"/>
              <w:gridCol w:w="4508"/>
            </w:tblGrid>
            <w:tr w14:paraId="26A50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jc w:val="center"/>
              </w:trPr>
              <w:tc>
                <w:tcPr>
                  <w:tcW w:w="9015" w:type="dxa"/>
                  <w:gridSpan w:val="2"/>
                  <w:vAlign w:val="center"/>
                </w:tcPr>
                <w:p w14:paraId="2C399E26">
                  <w:pPr>
                    <w:widowControl/>
                    <w:autoSpaceDE w:val="0"/>
                    <w:autoSpaceDN w:val="0"/>
                    <w:adjustRightInd w:val="0"/>
                    <w:snapToGrid w:val="0"/>
                    <w:jc w:val="center"/>
                    <w:textAlignment w:val="bottom"/>
                    <w:rPr>
                      <w:b/>
                      <w:szCs w:val="21"/>
                    </w:rPr>
                  </w:pPr>
                  <w:r>
                    <w:rPr>
                      <w:b/>
                      <w:szCs w:val="21"/>
                    </w:rPr>
                    <w:t>噪声限值</w:t>
                  </w:r>
                </w:p>
              </w:tc>
            </w:tr>
            <w:tr w14:paraId="70FF04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jc w:val="center"/>
              </w:trPr>
              <w:tc>
                <w:tcPr>
                  <w:tcW w:w="4507" w:type="dxa"/>
                  <w:vAlign w:val="center"/>
                </w:tcPr>
                <w:p w14:paraId="58BB921B">
                  <w:pPr>
                    <w:widowControl/>
                    <w:autoSpaceDE w:val="0"/>
                    <w:autoSpaceDN w:val="0"/>
                    <w:adjustRightInd w:val="0"/>
                    <w:snapToGrid w:val="0"/>
                    <w:jc w:val="center"/>
                    <w:textAlignment w:val="bottom"/>
                    <w:rPr>
                      <w:b/>
                      <w:szCs w:val="21"/>
                    </w:rPr>
                  </w:pPr>
                  <w:r>
                    <w:rPr>
                      <w:b/>
                      <w:szCs w:val="21"/>
                    </w:rPr>
                    <w:t>昼间</w:t>
                  </w:r>
                </w:p>
              </w:tc>
              <w:tc>
                <w:tcPr>
                  <w:tcW w:w="4508" w:type="dxa"/>
                  <w:vAlign w:val="center"/>
                </w:tcPr>
                <w:p w14:paraId="0FEB73A5">
                  <w:pPr>
                    <w:widowControl/>
                    <w:autoSpaceDE w:val="0"/>
                    <w:autoSpaceDN w:val="0"/>
                    <w:adjustRightInd w:val="0"/>
                    <w:snapToGrid w:val="0"/>
                    <w:jc w:val="center"/>
                    <w:textAlignment w:val="bottom"/>
                    <w:rPr>
                      <w:b/>
                      <w:szCs w:val="21"/>
                    </w:rPr>
                  </w:pPr>
                  <w:r>
                    <w:rPr>
                      <w:b/>
                      <w:szCs w:val="21"/>
                    </w:rPr>
                    <w:t>夜间</w:t>
                  </w:r>
                </w:p>
              </w:tc>
            </w:tr>
            <w:tr w14:paraId="785F00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jc w:val="center"/>
              </w:trPr>
              <w:tc>
                <w:tcPr>
                  <w:tcW w:w="4507" w:type="dxa"/>
                  <w:vAlign w:val="center"/>
                </w:tcPr>
                <w:p w14:paraId="37F49B20">
                  <w:pPr>
                    <w:widowControl/>
                    <w:autoSpaceDE w:val="0"/>
                    <w:autoSpaceDN w:val="0"/>
                    <w:adjustRightInd w:val="0"/>
                    <w:snapToGrid w:val="0"/>
                    <w:jc w:val="center"/>
                    <w:textAlignment w:val="bottom"/>
                    <w:rPr>
                      <w:szCs w:val="21"/>
                    </w:rPr>
                  </w:pPr>
                  <w:r>
                    <w:rPr>
                      <w:szCs w:val="21"/>
                    </w:rPr>
                    <w:t>70</w:t>
                  </w:r>
                </w:p>
              </w:tc>
              <w:tc>
                <w:tcPr>
                  <w:tcW w:w="4508" w:type="dxa"/>
                  <w:vAlign w:val="center"/>
                </w:tcPr>
                <w:p w14:paraId="64DD3E56">
                  <w:pPr>
                    <w:widowControl/>
                    <w:autoSpaceDE w:val="0"/>
                    <w:autoSpaceDN w:val="0"/>
                    <w:adjustRightInd w:val="0"/>
                    <w:snapToGrid w:val="0"/>
                    <w:jc w:val="center"/>
                    <w:textAlignment w:val="bottom"/>
                    <w:rPr>
                      <w:szCs w:val="21"/>
                    </w:rPr>
                  </w:pPr>
                  <w:r>
                    <w:rPr>
                      <w:szCs w:val="21"/>
                    </w:rPr>
                    <w:t>55</w:t>
                  </w:r>
                </w:p>
              </w:tc>
            </w:tr>
          </w:tbl>
          <w:p w14:paraId="5D3B8FB1">
            <w:pPr>
              <w:adjustRightInd w:val="0"/>
              <w:snapToGrid w:val="0"/>
              <w:spacing w:beforeLines="50" w:line="360" w:lineRule="auto"/>
              <w:ind w:firstLine="560" w:firstLineChars="200"/>
              <w:rPr>
                <w:rFonts w:eastAsia="仿宋_GB2312"/>
                <w:sz w:val="28"/>
              </w:rPr>
            </w:pPr>
            <w:r>
              <w:rPr>
                <w:rFonts w:eastAsia="仿宋_GB2312"/>
                <w:sz w:val="28"/>
              </w:rPr>
              <w:t>由于本工程施工机械产生的噪声主要属中低频噪声，因此在预测其影响时可只考虑其扩散衰减，预测模型可选用：</w:t>
            </w:r>
          </w:p>
          <w:p w14:paraId="1182B1CA">
            <w:pPr>
              <w:adjustRightInd w:val="0"/>
              <w:snapToGrid w:val="0"/>
              <w:spacing w:line="360" w:lineRule="auto"/>
              <w:ind w:firstLine="1400" w:firstLineChars="500"/>
              <w:rPr>
                <w:rFonts w:eastAsia="仿宋_GB2312"/>
                <w:sz w:val="28"/>
              </w:rPr>
            </w:pPr>
            <w:r>
              <w:rPr>
                <w:rFonts w:eastAsia="仿宋_GB2312"/>
                <w:sz w:val="28"/>
              </w:rPr>
              <w:t>L</w:t>
            </w:r>
            <w:r>
              <w:rPr>
                <w:rFonts w:eastAsia="仿宋_GB2312"/>
                <w:sz w:val="28"/>
                <w:vertAlign w:val="subscript"/>
              </w:rPr>
              <w:t>2</w:t>
            </w:r>
            <w:r>
              <w:rPr>
                <w:rFonts w:eastAsia="仿宋_GB2312"/>
                <w:sz w:val="28"/>
              </w:rPr>
              <w:t>=L</w:t>
            </w:r>
            <w:r>
              <w:rPr>
                <w:rFonts w:eastAsia="仿宋_GB2312"/>
                <w:sz w:val="28"/>
                <w:vertAlign w:val="subscript"/>
              </w:rPr>
              <w:t>1</w:t>
            </w:r>
            <w:r>
              <w:rPr>
                <w:rFonts w:eastAsia="仿宋_GB2312"/>
                <w:sz w:val="28"/>
              </w:rPr>
              <w:t>-20lgr</w:t>
            </w:r>
            <w:r>
              <w:rPr>
                <w:rFonts w:eastAsia="仿宋_GB2312"/>
                <w:sz w:val="28"/>
                <w:vertAlign w:val="subscript"/>
              </w:rPr>
              <w:t>2</w:t>
            </w:r>
            <w:r>
              <w:rPr>
                <w:rFonts w:eastAsia="仿宋_GB2312"/>
                <w:sz w:val="28"/>
              </w:rPr>
              <w:t>/r</w:t>
            </w:r>
            <w:r>
              <w:rPr>
                <w:rFonts w:eastAsia="仿宋_GB2312"/>
                <w:sz w:val="28"/>
                <w:vertAlign w:val="subscript"/>
              </w:rPr>
              <w:t>1</w:t>
            </w:r>
            <w:r>
              <w:rPr>
                <w:rFonts w:eastAsia="仿宋_GB2312"/>
                <w:sz w:val="28"/>
              </w:rPr>
              <w:t>（r</w:t>
            </w:r>
            <w:r>
              <w:rPr>
                <w:rFonts w:eastAsia="仿宋_GB2312"/>
                <w:sz w:val="28"/>
                <w:vertAlign w:val="subscript"/>
              </w:rPr>
              <w:t>2</w:t>
            </w:r>
            <w:r>
              <w:rPr>
                <w:rFonts w:eastAsia="仿宋_GB2312"/>
                <w:sz w:val="28"/>
              </w:rPr>
              <w:t>&gt;r</w:t>
            </w:r>
            <w:r>
              <w:rPr>
                <w:rFonts w:eastAsia="仿宋_GB2312"/>
                <w:sz w:val="28"/>
                <w:vertAlign w:val="subscript"/>
              </w:rPr>
              <w:t>1</w:t>
            </w:r>
            <w:r>
              <w:rPr>
                <w:rFonts w:eastAsia="仿宋_GB2312"/>
                <w:sz w:val="28"/>
              </w:rPr>
              <w:t>）</w:t>
            </w:r>
          </w:p>
          <w:p w14:paraId="1344C54C">
            <w:pPr>
              <w:adjustRightInd w:val="0"/>
              <w:snapToGrid w:val="0"/>
              <w:spacing w:line="360" w:lineRule="auto"/>
              <w:ind w:firstLine="560" w:firstLineChars="200"/>
              <w:rPr>
                <w:rFonts w:eastAsia="仿宋_GB2312"/>
                <w:sz w:val="28"/>
              </w:rPr>
            </w:pPr>
            <w:r>
              <w:rPr>
                <w:rFonts w:eastAsia="仿宋_GB2312"/>
                <w:sz w:val="28"/>
              </w:rPr>
              <w:t>式中：L</w:t>
            </w:r>
            <w:r>
              <w:rPr>
                <w:rFonts w:eastAsia="仿宋_GB2312"/>
                <w:sz w:val="28"/>
                <w:vertAlign w:val="subscript"/>
              </w:rPr>
              <w:t>1</w:t>
            </w:r>
            <w:r>
              <w:rPr>
                <w:rFonts w:eastAsia="仿宋_GB2312"/>
                <w:sz w:val="28"/>
              </w:rPr>
              <w:t>、L</w:t>
            </w:r>
            <w:r>
              <w:rPr>
                <w:rFonts w:eastAsia="仿宋_GB2312"/>
                <w:sz w:val="28"/>
                <w:vertAlign w:val="subscript"/>
              </w:rPr>
              <w:t>2</w:t>
            </w:r>
            <w:r>
              <w:rPr>
                <w:rFonts w:eastAsia="仿宋_GB2312"/>
                <w:sz w:val="28"/>
              </w:rPr>
              <w:t>分别为距声源r</w:t>
            </w:r>
            <w:r>
              <w:rPr>
                <w:rFonts w:eastAsia="仿宋_GB2312"/>
                <w:sz w:val="28"/>
                <w:vertAlign w:val="subscript"/>
              </w:rPr>
              <w:t>1</w:t>
            </w:r>
            <w:r>
              <w:rPr>
                <w:rFonts w:eastAsia="仿宋_GB2312"/>
                <w:sz w:val="28"/>
              </w:rPr>
              <w:t>、r</w:t>
            </w:r>
            <w:r>
              <w:rPr>
                <w:rFonts w:eastAsia="仿宋_GB2312"/>
                <w:sz w:val="28"/>
                <w:vertAlign w:val="subscript"/>
              </w:rPr>
              <w:t>2</w:t>
            </w:r>
            <w:r>
              <w:rPr>
                <w:rFonts w:eastAsia="仿宋_GB2312"/>
                <w:sz w:val="28"/>
              </w:rPr>
              <w:t>处的等效A声级（dB(A)）；</w:t>
            </w:r>
          </w:p>
          <w:p w14:paraId="4FBB81C6">
            <w:pPr>
              <w:adjustRightInd w:val="0"/>
              <w:snapToGrid w:val="0"/>
              <w:spacing w:line="360" w:lineRule="auto"/>
              <w:ind w:firstLine="560" w:firstLineChars="200"/>
              <w:rPr>
                <w:rFonts w:eastAsia="仿宋_GB2312"/>
                <w:sz w:val="28"/>
              </w:rPr>
            </w:pPr>
            <w:r>
              <w:rPr>
                <w:rFonts w:eastAsia="仿宋_GB2312"/>
                <w:sz w:val="28"/>
              </w:rPr>
              <w:t xml:space="preserve">       r</w:t>
            </w:r>
            <w:r>
              <w:rPr>
                <w:rFonts w:eastAsia="仿宋_GB2312"/>
                <w:sz w:val="28"/>
                <w:vertAlign w:val="subscript"/>
              </w:rPr>
              <w:t>1</w:t>
            </w:r>
            <w:r>
              <w:rPr>
                <w:rFonts w:eastAsia="仿宋_GB2312"/>
                <w:sz w:val="28"/>
              </w:rPr>
              <w:t>、r</w:t>
            </w:r>
            <w:r>
              <w:rPr>
                <w:rFonts w:eastAsia="仿宋_GB2312"/>
                <w:sz w:val="28"/>
                <w:vertAlign w:val="subscript"/>
              </w:rPr>
              <w:t>2</w:t>
            </w:r>
            <w:r>
              <w:rPr>
                <w:rFonts w:eastAsia="仿宋_GB2312"/>
                <w:sz w:val="28"/>
              </w:rPr>
              <w:t>为接受点距声源的距离（m）。</w:t>
            </w:r>
          </w:p>
          <w:p w14:paraId="06E9160B">
            <w:pPr>
              <w:adjustRightInd w:val="0"/>
              <w:snapToGrid w:val="0"/>
              <w:spacing w:line="360" w:lineRule="auto"/>
              <w:ind w:firstLine="560" w:firstLineChars="200"/>
              <w:rPr>
                <w:rFonts w:eastAsia="仿宋_GB2312"/>
                <w:sz w:val="28"/>
              </w:rPr>
            </w:pPr>
            <w:r>
              <w:rPr>
                <w:rFonts w:eastAsia="仿宋_GB2312"/>
                <w:sz w:val="28"/>
              </w:rPr>
              <w:t>由上式可推出噪声随距离增加而衰减的量ΔL；</w:t>
            </w:r>
          </w:p>
          <w:p w14:paraId="3EBED3DE">
            <w:pPr>
              <w:adjustRightInd w:val="0"/>
              <w:snapToGrid w:val="0"/>
              <w:spacing w:line="360" w:lineRule="auto"/>
              <w:ind w:firstLine="1400" w:firstLineChars="500"/>
              <w:rPr>
                <w:rFonts w:eastAsia="仿宋_GB2312"/>
                <w:snapToGrid w:val="0"/>
                <w:kern w:val="0"/>
                <w:sz w:val="28"/>
              </w:rPr>
            </w:pPr>
            <w:r>
              <w:rPr>
                <w:rFonts w:eastAsia="仿宋_GB2312"/>
                <w:snapToGrid w:val="0"/>
                <w:kern w:val="0"/>
                <w:sz w:val="28"/>
              </w:rPr>
              <w:t>ΔL=L</w:t>
            </w:r>
            <w:r>
              <w:rPr>
                <w:rFonts w:eastAsia="仿宋_GB2312"/>
                <w:snapToGrid w:val="0"/>
                <w:kern w:val="0"/>
                <w:sz w:val="28"/>
                <w:vertAlign w:val="subscript"/>
              </w:rPr>
              <w:t>1</w:t>
            </w:r>
            <w:r>
              <w:rPr>
                <w:rFonts w:eastAsia="仿宋_GB2312"/>
                <w:snapToGrid w:val="0"/>
                <w:kern w:val="0"/>
                <w:sz w:val="28"/>
              </w:rPr>
              <w:t>-L</w:t>
            </w:r>
            <w:r>
              <w:rPr>
                <w:rFonts w:eastAsia="仿宋_GB2312"/>
                <w:snapToGrid w:val="0"/>
                <w:kern w:val="0"/>
                <w:sz w:val="28"/>
                <w:vertAlign w:val="subscript"/>
              </w:rPr>
              <w:t>2</w:t>
            </w:r>
            <w:r>
              <w:rPr>
                <w:rFonts w:eastAsia="仿宋_GB2312"/>
                <w:snapToGrid w:val="0"/>
                <w:kern w:val="0"/>
                <w:sz w:val="28"/>
              </w:rPr>
              <w:t>=20lgr</w:t>
            </w:r>
            <w:r>
              <w:rPr>
                <w:rFonts w:eastAsia="仿宋_GB2312"/>
                <w:snapToGrid w:val="0"/>
                <w:kern w:val="0"/>
                <w:sz w:val="28"/>
                <w:vertAlign w:val="subscript"/>
              </w:rPr>
              <w:t>2</w:t>
            </w:r>
            <w:r>
              <w:rPr>
                <w:rFonts w:eastAsia="仿宋_GB2312"/>
                <w:snapToGrid w:val="0"/>
                <w:kern w:val="0"/>
                <w:sz w:val="28"/>
              </w:rPr>
              <w:t>/r</w:t>
            </w:r>
            <w:r>
              <w:rPr>
                <w:rFonts w:eastAsia="仿宋_GB2312"/>
                <w:snapToGrid w:val="0"/>
                <w:kern w:val="0"/>
                <w:sz w:val="28"/>
                <w:vertAlign w:val="subscript"/>
              </w:rPr>
              <w:t>1</w:t>
            </w:r>
          </w:p>
          <w:p w14:paraId="678C4D05">
            <w:pPr>
              <w:pStyle w:val="45"/>
              <w:spacing w:beforeLines="0" w:line="360" w:lineRule="auto"/>
              <w:ind w:firstLine="560" w:firstLineChars="200"/>
              <w:jc w:val="both"/>
              <w:rPr>
                <w:rFonts w:hAnsi="Times New Roman"/>
                <w:b w:val="0"/>
                <w:kern w:val="2"/>
              </w:rPr>
            </w:pPr>
            <w:r>
              <w:rPr>
                <w:rFonts w:hAnsi="Times New Roman"/>
                <w:b w:val="0"/>
                <w:kern w:val="2"/>
              </w:rPr>
              <w:t>由此式可计算出噪声值随距离衰减的情况。</w:t>
            </w:r>
          </w:p>
          <w:p w14:paraId="4A22C6A0">
            <w:pPr>
              <w:pStyle w:val="45"/>
              <w:spacing w:beforeLines="0"/>
              <w:ind w:firstLine="420" w:firstLineChars="200"/>
              <w:jc w:val="both"/>
              <w:rPr>
                <w:rFonts w:hAnsi="Times New Roman" w:eastAsia="宋体"/>
                <w:kern w:val="2"/>
                <w:sz w:val="24"/>
              </w:rPr>
            </w:pPr>
            <w:r>
              <w:rPr>
                <w:rFonts w:hAnsi="Times New Roman" w:eastAsia="宋体"/>
                <w:b w:val="0"/>
                <w:bCs/>
                <w:kern w:val="2"/>
                <w:sz w:val="21"/>
                <w:szCs w:val="21"/>
              </w:rPr>
              <w:t>表1</w:t>
            </w:r>
            <w:r>
              <w:rPr>
                <w:rFonts w:hint="eastAsia" w:hAnsi="Times New Roman" w:eastAsia="宋体"/>
                <w:b w:val="0"/>
                <w:bCs/>
                <w:kern w:val="2"/>
                <w:sz w:val="21"/>
                <w:szCs w:val="21"/>
              </w:rPr>
              <w:t>4</w:t>
            </w:r>
            <w:r>
              <w:rPr>
                <w:rFonts w:hAnsi="Times New Roman" w:eastAsia="宋体"/>
                <w:b w:val="0"/>
                <w:bCs/>
                <w:kern w:val="2"/>
                <w:sz w:val="21"/>
                <w:szCs w:val="21"/>
              </w:rPr>
              <w:t xml:space="preserve">                  </w:t>
            </w:r>
            <w:r>
              <w:rPr>
                <w:rFonts w:hint="eastAsia" w:hAnsi="Times New Roman" w:eastAsia="宋体"/>
                <w:b w:val="0"/>
                <w:bCs/>
                <w:kern w:val="2"/>
                <w:sz w:val="21"/>
                <w:szCs w:val="21"/>
              </w:rPr>
              <w:t xml:space="preserve"> </w:t>
            </w:r>
            <w:r>
              <w:rPr>
                <w:rFonts w:hAnsi="Times New Roman" w:eastAsia="宋体"/>
                <w:b w:val="0"/>
                <w:bCs/>
                <w:kern w:val="2"/>
                <w:sz w:val="21"/>
                <w:szCs w:val="21"/>
              </w:rPr>
              <w:t xml:space="preserve">  </w:t>
            </w:r>
            <w:r>
              <w:rPr>
                <w:rFonts w:hAnsi="Times New Roman" w:eastAsia="宋体"/>
                <w:kern w:val="2"/>
                <w:sz w:val="24"/>
              </w:rPr>
              <w:t>噪声值随距离的衰减关系</w:t>
            </w:r>
          </w:p>
          <w:tbl>
            <w:tblPr>
              <w:tblStyle w:val="35"/>
              <w:tblW w:w="901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202"/>
              <w:gridCol w:w="590"/>
              <w:gridCol w:w="708"/>
              <w:gridCol w:w="932"/>
              <w:gridCol w:w="932"/>
              <w:gridCol w:w="932"/>
              <w:gridCol w:w="932"/>
              <w:gridCol w:w="930"/>
              <w:gridCol w:w="930"/>
              <w:gridCol w:w="927"/>
            </w:tblGrid>
            <w:tr w14:paraId="5C7975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02" w:type="dxa"/>
                  <w:tcBorders>
                    <w:top w:val="single" w:color="000000" w:sz="12" w:space="0"/>
                    <w:left w:val="single" w:color="000000" w:sz="12" w:space="0"/>
                    <w:bottom w:val="single" w:color="000000" w:sz="6" w:space="0"/>
                    <w:right w:val="single" w:color="000000" w:sz="6" w:space="0"/>
                  </w:tcBorders>
                  <w:vAlign w:val="center"/>
                </w:tcPr>
                <w:p w14:paraId="6E03DB60">
                  <w:pPr>
                    <w:adjustRightInd w:val="0"/>
                    <w:snapToGrid w:val="0"/>
                    <w:jc w:val="center"/>
                    <w:rPr>
                      <w:b/>
                    </w:rPr>
                  </w:pPr>
                  <w:r>
                    <w:rPr>
                      <w:b/>
                    </w:rPr>
                    <w:t>距离（m）</w:t>
                  </w:r>
                </w:p>
              </w:tc>
              <w:tc>
                <w:tcPr>
                  <w:tcW w:w="590" w:type="dxa"/>
                  <w:tcBorders>
                    <w:top w:val="single" w:color="000000" w:sz="12" w:space="0"/>
                    <w:left w:val="single" w:color="000000" w:sz="6" w:space="0"/>
                    <w:bottom w:val="single" w:color="000000" w:sz="6" w:space="0"/>
                    <w:right w:val="single" w:color="000000" w:sz="6" w:space="0"/>
                  </w:tcBorders>
                  <w:vAlign w:val="center"/>
                </w:tcPr>
                <w:p w14:paraId="5BAAEDA1">
                  <w:pPr>
                    <w:adjustRightInd w:val="0"/>
                    <w:snapToGrid w:val="0"/>
                    <w:jc w:val="center"/>
                    <w:rPr>
                      <w:b/>
                    </w:rPr>
                  </w:pPr>
                  <w:r>
                    <w:rPr>
                      <w:b/>
                    </w:rPr>
                    <w:t>1</w:t>
                  </w:r>
                </w:p>
              </w:tc>
              <w:tc>
                <w:tcPr>
                  <w:tcW w:w="708" w:type="dxa"/>
                  <w:tcBorders>
                    <w:top w:val="single" w:color="000000" w:sz="12" w:space="0"/>
                    <w:left w:val="single" w:color="000000" w:sz="6" w:space="0"/>
                    <w:bottom w:val="single" w:color="000000" w:sz="6" w:space="0"/>
                    <w:right w:val="single" w:color="000000" w:sz="6" w:space="0"/>
                  </w:tcBorders>
                  <w:vAlign w:val="center"/>
                </w:tcPr>
                <w:p w14:paraId="6A6B6D20">
                  <w:pPr>
                    <w:adjustRightInd w:val="0"/>
                    <w:snapToGrid w:val="0"/>
                    <w:jc w:val="center"/>
                    <w:rPr>
                      <w:b/>
                    </w:rPr>
                  </w:pPr>
                  <w:r>
                    <w:rPr>
                      <w:b/>
                    </w:rPr>
                    <w:t>10</w:t>
                  </w:r>
                </w:p>
              </w:tc>
              <w:tc>
                <w:tcPr>
                  <w:tcW w:w="932" w:type="dxa"/>
                  <w:tcBorders>
                    <w:top w:val="single" w:color="000000" w:sz="12" w:space="0"/>
                    <w:left w:val="single" w:color="000000" w:sz="6" w:space="0"/>
                    <w:bottom w:val="single" w:color="000000" w:sz="6" w:space="0"/>
                    <w:right w:val="single" w:color="000000" w:sz="6" w:space="0"/>
                  </w:tcBorders>
                  <w:vAlign w:val="center"/>
                </w:tcPr>
                <w:p w14:paraId="27882CAE">
                  <w:pPr>
                    <w:adjustRightInd w:val="0"/>
                    <w:snapToGrid w:val="0"/>
                    <w:jc w:val="center"/>
                    <w:rPr>
                      <w:b/>
                    </w:rPr>
                  </w:pPr>
                  <w:r>
                    <w:rPr>
                      <w:b/>
                    </w:rPr>
                    <w:t>50</w:t>
                  </w:r>
                </w:p>
              </w:tc>
              <w:tc>
                <w:tcPr>
                  <w:tcW w:w="932" w:type="dxa"/>
                  <w:tcBorders>
                    <w:top w:val="single" w:color="000000" w:sz="12" w:space="0"/>
                    <w:left w:val="single" w:color="000000" w:sz="6" w:space="0"/>
                    <w:bottom w:val="single" w:color="000000" w:sz="6" w:space="0"/>
                    <w:right w:val="single" w:color="000000" w:sz="6" w:space="0"/>
                  </w:tcBorders>
                  <w:vAlign w:val="center"/>
                </w:tcPr>
                <w:p w14:paraId="0BF4343C">
                  <w:pPr>
                    <w:adjustRightInd w:val="0"/>
                    <w:snapToGrid w:val="0"/>
                    <w:jc w:val="center"/>
                    <w:rPr>
                      <w:b/>
                    </w:rPr>
                  </w:pPr>
                  <w:r>
                    <w:rPr>
                      <w:b/>
                    </w:rPr>
                    <w:t>100</w:t>
                  </w:r>
                </w:p>
              </w:tc>
              <w:tc>
                <w:tcPr>
                  <w:tcW w:w="932" w:type="dxa"/>
                  <w:tcBorders>
                    <w:top w:val="single" w:color="000000" w:sz="12" w:space="0"/>
                    <w:left w:val="single" w:color="000000" w:sz="6" w:space="0"/>
                    <w:bottom w:val="single" w:color="000000" w:sz="6" w:space="0"/>
                    <w:right w:val="single" w:color="000000" w:sz="6" w:space="0"/>
                  </w:tcBorders>
                  <w:vAlign w:val="center"/>
                </w:tcPr>
                <w:p w14:paraId="735CEBE3">
                  <w:pPr>
                    <w:adjustRightInd w:val="0"/>
                    <w:snapToGrid w:val="0"/>
                    <w:jc w:val="center"/>
                    <w:rPr>
                      <w:b/>
                    </w:rPr>
                  </w:pPr>
                  <w:r>
                    <w:rPr>
                      <w:b/>
                    </w:rPr>
                    <w:t>150</w:t>
                  </w:r>
                </w:p>
              </w:tc>
              <w:tc>
                <w:tcPr>
                  <w:tcW w:w="932" w:type="dxa"/>
                  <w:tcBorders>
                    <w:top w:val="single" w:color="000000" w:sz="12" w:space="0"/>
                    <w:left w:val="single" w:color="000000" w:sz="6" w:space="0"/>
                    <w:bottom w:val="single" w:color="000000" w:sz="6" w:space="0"/>
                    <w:right w:val="single" w:color="000000" w:sz="6" w:space="0"/>
                  </w:tcBorders>
                  <w:vAlign w:val="center"/>
                </w:tcPr>
                <w:p w14:paraId="17EAFC24">
                  <w:pPr>
                    <w:adjustRightInd w:val="0"/>
                    <w:snapToGrid w:val="0"/>
                    <w:jc w:val="center"/>
                    <w:rPr>
                      <w:b/>
                    </w:rPr>
                  </w:pPr>
                  <w:r>
                    <w:rPr>
                      <w:b/>
                    </w:rPr>
                    <w:t>200</w:t>
                  </w:r>
                </w:p>
              </w:tc>
              <w:tc>
                <w:tcPr>
                  <w:tcW w:w="930" w:type="dxa"/>
                  <w:tcBorders>
                    <w:top w:val="single" w:color="000000" w:sz="12" w:space="0"/>
                    <w:left w:val="single" w:color="000000" w:sz="6" w:space="0"/>
                    <w:bottom w:val="single" w:color="000000" w:sz="6" w:space="0"/>
                    <w:right w:val="single" w:color="000000" w:sz="6" w:space="0"/>
                  </w:tcBorders>
                  <w:vAlign w:val="center"/>
                </w:tcPr>
                <w:p w14:paraId="6775537F">
                  <w:pPr>
                    <w:adjustRightInd w:val="0"/>
                    <w:snapToGrid w:val="0"/>
                    <w:jc w:val="center"/>
                    <w:rPr>
                      <w:b/>
                    </w:rPr>
                  </w:pPr>
                  <w:r>
                    <w:rPr>
                      <w:b/>
                    </w:rPr>
                    <w:t>250</w:t>
                  </w:r>
                </w:p>
              </w:tc>
              <w:tc>
                <w:tcPr>
                  <w:tcW w:w="930" w:type="dxa"/>
                  <w:tcBorders>
                    <w:top w:val="single" w:color="000000" w:sz="12" w:space="0"/>
                    <w:left w:val="single" w:color="000000" w:sz="6" w:space="0"/>
                    <w:bottom w:val="single" w:color="000000" w:sz="6" w:space="0"/>
                    <w:right w:val="single" w:color="000000" w:sz="6" w:space="0"/>
                  </w:tcBorders>
                  <w:vAlign w:val="center"/>
                </w:tcPr>
                <w:p w14:paraId="6E3D4C7E">
                  <w:pPr>
                    <w:adjustRightInd w:val="0"/>
                    <w:snapToGrid w:val="0"/>
                    <w:jc w:val="center"/>
                    <w:rPr>
                      <w:b/>
                    </w:rPr>
                  </w:pPr>
                  <w:r>
                    <w:rPr>
                      <w:b/>
                    </w:rPr>
                    <w:t>400</w:t>
                  </w:r>
                </w:p>
              </w:tc>
              <w:tc>
                <w:tcPr>
                  <w:tcW w:w="927" w:type="dxa"/>
                  <w:tcBorders>
                    <w:top w:val="single" w:color="000000" w:sz="12" w:space="0"/>
                    <w:left w:val="single" w:color="000000" w:sz="6" w:space="0"/>
                    <w:bottom w:val="single" w:color="000000" w:sz="6" w:space="0"/>
                    <w:right w:val="single" w:color="000000" w:sz="12" w:space="0"/>
                  </w:tcBorders>
                  <w:vAlign w:val="center"/>
                </w:tcPr>
                <w:p w14:paraId="2BF4AC15">
                  <w:pPr>
                    <w:adjustRightInd w:val="0"/>
                    <w:snapToGrid w:val="0"/>
                    <w:jc w:val="center"/>
                    <w:rPr>
                      <w:b/>
                    </w:rPr>
                  </w:pPr>
                  <w:r>
                    <w:rPr>
                      <w:b/>
                    </w:rPr>
                    <w:t>600</w:t>
                  </w:r>
                </w:p>
              </w:tc>
            </w:tr>
            <w:tr w14:paraId="0F099B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02" w:type="dxa"/>
                  <w:tcBorders>
                    <w:top w:val="single" w:color="000000" w:sz="6" w:space="0"/>
                    <w:left w:val="single" w:color="000000" w:sz="12" w:space="0"/>
                    <w:bottom w:val="single" w:color="000000" w:sz="12" w:space="0"/>
                    <w:right w:val="single" w:color="000000" w:sz="6" w:space="0"/>
                  </w:tcBorders>
                  <w:vAlign w:val="center"/>
                </w:tcPr>
                <w:p w14:paraId="11AC2667">
                  <w:pPr>
                    <w:adjustRightInd w:val="0"/>
                    <w:snapToGrid w:val="0"/>
                    <w:jc w:val="center"/>
                  </w:pPr>
                  <w:r>
                    <w:t>ΔLdB（A）</w:t>
                  </w:r>
                </w:p>
              </w:tc>
              <w:tc>
                <w:tcPr>
                  <w:tcW w:w="590" w:type="dxa"/>
                  <w:tcBorders>
                    <w:top w:val="single" w:color="000000" w:sz="6" w:space="0"/>
                    <w:left w:val="single" w:color="000000" w:sz="6" w:space="0"/>
                    <w:bottom w:val="single" w:color="000000" w:sz="12" w:space="0"/>
                    <w:right w:val="single" w:color="000000" w:sz="6" w:space="0"/>
                  </w:tcBorders>
                  <w:vAlign w:val="center"/>
                </w:tcPr>
                <w:p w14:paraId="6B5E05C1">
                  <w:pPr>
                    <w:adjustRightInd w:val="0"/>
                    <w:snapToGrid w:val="0"/>
                    <w:jc w:val="center"/>
                  </w:pPr>
                  <w:r>
                    <w:t>0</w:t>
                  </w:r>
                </w:p>
              </w:tc>
              <w:tc>
                <w:tcPr>
                  <w:tcW w:w="708" w:type="dxa"/>
                  <w:tcBorders>
                    <w:top w:val="single" w:color="000000" w:sz="6" w:space="0"/>
                    <w:left w:val="single" w:color="000000" w:sz="6" w:space="0"/>
                    <w:bottom w:val="single" w:color="000000" w:sz="12" w:space="0"/>
                    <w:right w:val="single" w:color="000000" w:sz="6" w:space="0"/>
                  </w:tcBorders>
                  <w:vAlign w:val="center"/>
                </w:tcPr>
                <w:p w14:paraId="566DC499">
                  <w:pPr>
                    <w:adjustRightInd w:val="0"/>
                    <w:snapToGrid w:val="0"/>
                    <w:jc w:val="center"/>
                  </w:pPr>
                  <w:r>
                    <w:t>20</w:t>
                  </w:r>
                </w:p>
              </w:tc>
              <w:tc>
                <w:tcPr>
                  <w:tcW w:w="932" w:type="dxa"/>
                  <w:tcBorders>
                    <w:top w:val="single" w:color="000000" w:sz="6" w:space="0"/>
                    <w:left w:val="single" w:color="000000" w:sz="6" w:space="0"/>
                    <w:bottom w:val="single" w:color="000000" w:sz="12" w:space="0"/>
                    <w:right w:val="single" w:color="000000" w:sz="6" w:space="0"/>
                  </w:tcBorders>
                  <w:vAlign w:val="center"/>
                </w:tcPr>
                <w:p w14:paraId="74E96183">
                  <w:pPr>
                    <w:adjustRightInd w:val="0"/>
                    <w:snapToGrid w:val="0"/>
                    <w:jc w:val="center"/>
                  </w:pPr>
                  <w:r>
                    <w:t>34</w:t>
                  </w:r>
                </w:p>
              </w:tc>
              <w:tc>
                <w:tcPr>
                  <w:tcW w:w="932" w:type="dxa"/>
                  <w:tcBorders>
                    <w:top w:val="single" w:color="000000" w:sz="6" w:space="0"/>
                    <w:left w:val="single" w:color="000000" w:sz="6" w:space="0"/>
                    <w:bottom w:val="single" w:color="000000" w:sz="12" w:space="0"/>
                    <w:right w:val="single" w:color="000000" w:sz="6" w:space="0"/>
                  </w:tcBorders>
                  <w:vAlign w:val="center"/>
                </w:tcPr>
                <w:p w14:paraId="1BB62F4B">
                  <w:pPr>
                    <w:adjustRightInd w:val="0"/>
                    <w:snapToGrid w:val="0"/>
                    <w:jc w:val="center"/>
                  </w:pPr>
                  <w:r>
                    <w:t>40</w:t>
                  </w:r>
                </w:p>
              </w:tc>
              <w:tc>
                <w:tcPr>
                  <w:tcW w:w="932" w:type="dxa"/>
                  <w:tcBorders>
                    <w:top w:val="single" w:color="000000" w:sz="6" w:space="0"/>
                    <w:left w:val="single" w:color="000000" w:sz="6" w:space="0"/>
                    <w:bottom w:val="single" w:color="000000" w:sz="12" w:space="0"/>
                    <w:right w:val="single" w:color="000000" w:sz="6" w:space="0"/>
                  </w:tcBorders>
                  <w:vAlign w:val="center"/>
                </w:tcPr>
                <w:p w14:paraId="254F4C9B">
                  <w:pPr>
                    <w:adjustRightInd w:val="0"/>
                    <w:snapToGrid w:val="0"/>
                    <w:jc w:val="center"/>
                  </w:pPr>
                  <w:r>
                    <w:t>43</w:t>
                  </w:r>
                </w:p>
              </w:tc>
              <w:tc>
                <w:tcPr>
                  <w:tcW w:w="932" w:type="dxa"/>
                  <w:tcBorders>
                    <w:top w:val="single" w:color="000000" w:sz="6" w:space="0"/>
                    <w:left w:val="single" w:color="000000" w:sz="6" w:space="0"/>
                    <w:bottom w:val="single" w:color="000000" w:sz="12" w:space="0"/>
                    <w:right w:val="single" w:color="000000" w:sz="6" w:space="0"/>
                  </w:tcBorders>
                  <w:vAlign w:val="center"/>
                </w:tcPr>
                <w:p w14:paraId="57792D00">
                  <w:pPr>
                    <w:adjustRightInd w:val="0"/>
                    <w:snapToGrid w:val="0"/>
                    <w:jc w:val="center"/>
                  </w:pPr>
                  <w:r>
                    <w:t>46</w:t>
                  </w:r>
                </w:p>
              </w:tc>
              <w:tc>
                <w:tcPr>
                  <w:tcW w:w="930" w:type="dxa"/>
                  <w:tcBorders>
                    <w:top w:val="single" w:color="000000" w:sz="6" w:space="0"/>
                    <w:left w:val="single" w:color="000000" w:sz="6" w:space="0"/>
                    <w:bottom w:val="single" w:color="000000" w:sz="12" w:space="0"/>
                    <w:right w:val="single" w:color="000000" w:sz="6" w:space="0"/>
                  </w:tcBorders>
                  <w:vAlign w:val="center"/>
                </w:tcPr>
                <w:p w14:paraId="103580D4">
                  <w:pPr>
                    <w:adjustRightInd w:val="0"/>
                    <w:snapToGrid w:val="0"/>
                    <w:jc w:val="center"/>
                  </w:pPr>
                  <w:r>
                    <w:t>48</w:t>
                  </w:r>
                </w:p>
              </w:tc>
              <w:tc>
                <w:tcPr>
                  <w:tcW w:w="930" w:type="dxa"/>
                  <w:tcBorders>
                    <w:top w:val="single" w:color="000000" w:sz="6" w:space="0"/>
                    <w:left w:val="single" w:color="000000" w:sz="6" w:space="0"/>
                    <w:bottom w:val="single" w:color="000000" w:sz="12" w:space="0"/>
                    <w:right w:val="single" w:color="000000" w:sz="6" w:space="0"/>
                  </w:tcBorders>
                  <w:vAlign w:val="center"/>
                </w:tcPr>
                <w:p w14:paraId="0A0883BA">
                  <w:pPr>
                    <w:adjustRightInd w:val="0"/>
                    <w:snapToGrid w:val="0"/>
                    <w:jc w:val="center"/>
                  </w:pPr>
                  <w:r>
                    <w:t>52</w:t>
                  </w:r>
                </w:p>
              </w:tc>
              <w:tc>
                <w:tcPr>
                  <w:tcW w:w="927" w:type="dxa"/>
                  <w:tcBorders>
                    <w:top w:val="single" w:color="000000" w:sz="6" w:space="0"/>
                    <w:left w:val="single" w:color="000000" w:sz="6" w:space="0"/>
                    <w:bottom w:val="single" w:color="000000" w:sz="12" w:space="0"/>
                    <w:right w:val="single" w:color="000000" w:sz="12" w:space="0"/>
                  </w:tcBorders>
                  <w:vAlign w:val="center"/>
                </w:tcPr>
                <w:p w14:paraId="59F4A882">
                  <w:pPr>
                    <w:adjustRightInd w:val="0"/>
                    <w:snapToGrid w:val="0"/>
                    <w:jc w:val="center"/>
                  </w:pPr>
                  <w:r>
                    <w:t>57</w:t>
                  </w:r>
                </w:p>
              </w:tc>
            </w:tr>
          </w:tbl>
          <w:p w14:paraId="2F551062">
            <w:pPr>
              <w:autoSpaceDE w:val="0"/>
              <w:autoSpaceDN w:val="0"/>
              <w:adjustRightInd w:val="0"/>
              <w:spacing w:beforeLines="50" w:line="360" w:lineRule="auto"/>
              <w:ind w:firstLine="560" w:firstLineChars="200"/>
              <w:jc w:val="left"/>
              <w:rPr>
                <w:rFonts w:eastAsia="仿宋_GB2312"/>
                <w:kern w:val="0"/>
                <w:sz w:val="28"/>
                <w:szCs w:val="28"/>
              </w:rPr>
            </w:pPr>
            <w:r>
              <w:rPr>
                <w:rFonts w:eastAsia="仿宋_GB2312"/>
                <w:kern w:val="0"/>
                <w:sz w:val="28"/>
                <w:szCs w:val="28"/>
              </w:rPr>
              <w:t>建议施工方采取以下措施以避免或减缓其不利影响：</w:t>
            </w:r>
          </w:p>
          <w:p w14:paraId="64EDCFF3">
            <w:pPr>
              <w:adjustRightInd w:val="0"/>
              <w:snapToGrid w:val="0"/>
              <w:spacing w:line="348" w:lineRule="auto"/>
              <w:ind w:firstLine="560" w:firstLineChars="200"/>
              <w:rPr>
                <w:rFonts w:eastAsia="仿宋_GB2312"/>
                <w:sz w:val="28"/>
                <w:szCs w:val="28"/>
              </w:rPr>
            </w:pPr>
            <w:r>
              <w:rPr>
                <w:rFonts w:eastAsia="仿宋_GB2312"/>
                <w:sz w:val="28"/>
                <w:szCs w:val="28"/>
              </w:rPr>
              <w:t>①加强施工管理，合理安排施工作业时间期；严禁午间12：00-14：00时段及夜间22：00-6：00时段施工</w:t>
            </w:r>
            <w:r>
              <w:rPr>
                <w:rFonts w:eastAsia="仿宋_GB2312"/>
                <w:sz w:val="28"/>
                <w:szCs w:val="28"/>
                <w:lang w:val="zh-CN"/>
              </w:rPr>
              <w:t>，尽可能减轻由于施工给周围环境</w:t>
            </w:r>
            <w:r>
              <w:rPr>
                <w:rFonts w:eastAsia="仿宋_GB2312"/>
                <w:sz w:val="28"/>
              </w:rPr>
              <w:t>保护目标</w:t>
            </w:r>
            <w:r>
              <w:rPr>
                <w:rFonts w:eastAsia="仿宋_GB2312"/>
                <w:sz w:val="28"/>
                <w:szCs w:val="28"/>
                <w:lang w:val="zh-CN"/>
              </w:rPr>
              <w:t>带来的影响；</w:t>
            </w:r>
          </w:p>
          <w:p w14:paraId="39682AB5">
            <w:pPr>
              <w:adjustRightInd w:val="0"/>
              <w:snapToGrid w:val="0"/>
              <w:spacing w:line="348" w:lineRule="auto"/>
              <w:ind w:firstLine="536" w:firstLineChars="200"/>
              <w:rPr>
                <w:rFonts w:eastAsia="仿宋_GB2312"/>
                <w:sz w:val="28"/>
                <w:szCs w:val="28"/>
              </w:rPr>
            </w:pPr>
            <w:r>
              <w:rPr>
                <w:rFonts w:eastAsia="仿宋_GB2312"/>
                <w:spacing w:val="-6"/>
                <w:sz w:val="28"/>
                <w:szCs w:val="28"/>
              </w:rPr>
              <w:t>②降低施</w:t>
            </w:r>
            <w:r>
              <w:rPr>
                <w:rFonts w:eastAsia="仿宋_GB2312"/>
                <w:sz w:val="28"/>
                <w:szCs w:val="28"/>
              </w:rPr>
              <w:t>工设备噪声：尽量采用低噪声设备；</w:t>
            </w:r>
            <w:r>
              <w:rPr>
                <w:rFonts w:eastAsia="仿宋_GB2312"/>
                <w:spacing w:val="-6"/>
                <w:sz w:val="28"/>
                <w:szCs w:val="28"/>
              </w:rPr>
              <w:t>采用安装消音器和隔离发动机振动部件的方法降低噪声；</w:t>
            </w:r>
            <w:r>
              <w:rPr>
                <w:rFonts w:eastAsia="仿宋_GB2312"/>
                <w:sz w:val="28"/>
                <w:szCs w:val="28"/>
                <w:lang w:val="zh-CN"/>
              </w:rPr>
              <w:t>避免在同一时间使用大量高噪声设备</w:t>
            </w:r>
            <w:r>
              <w:rPr>
                <w:rFonts w:eastAsia="仿宋_GB2312"/>
                <w:sz w:val="28"/>
                <w:szCs w:val="28"/>
              </w:rPr>
              <w:t>；对动力机械、设备加强定期检修、养护；</w:t>
            </w:r>
          </w:p>
          <w:p w14:paraId="3C870227">
            <w:pPr>
              <w:adjustRightInd w:val="0"/>
              <w:snapToGrid w:val="0"/>
              <w:spacing w:line="348" w:lineRule="auto"/>
              <w:ind w:firstLine="560" w:firstLineChars="200"/>
              <w:rPr>
                <w:rFonts w:eastAsia="仿宋_GB2312"/>
                <w:sz w:val="28"/>
                <w:szCs w:val="28"/>
              </w:rPr>
            </w:pPr>
            <w:r>
              <w:rPr>
                <w:rFonts w:eastAsia="仿宋_GB2312"/>
                <w:sz w:val="28"/>
                <w:szCs w:val="28"/>
              </w:rPr>
              <w:t>③降低人为噪声：按规定操作机械设备，物料装卸过程中，尽量减少碰撞声音；尽量少用哨子、鸣笛等指挥作业；</w:t>
            </w:r>
          </w:p>
          <w:p w14:paraId="7C199259">
            <w:pPr>
              <w:adjustRightInd w:val="0"/>
              <w:snapToGrid w:val="0"/>
              <w:spacing w:line="348" w:lineRule="auto"/>
              <w:ind w:firstLine="560" w:firstLineChars="200"/>
              <w:rPr>
                <w:rFonts w:eastAsia="仿宋_GB2312"/>
                <w:sz w:val="28"/>
                <w:szCs w:val="28"/>
              </w:rPr>
            </w:pPr>
            <w:r>
              <w:rPr>
                <w:rFonts w:eastAsia="仿宋_GB2312"/>
                <w:sz w:val="28"/>
                <w:szCs w:val="28"/>
              </w:rPr>
              <w:t>④合理布置施工设备：将</w:t>
            </w:r>
            <w:r>
              <w:rPr>
                <w:rFonts w:eastAsia="仿宋_GB2312"/>
                <w:sz w:val="28"/>
                <w:szCs w:val="28"/>
                <w:lang w:val="zh-CN"/>
              </w:rPr>
              <w:t>施工设备应尽可能的设置在项目西北侧，远离环境敏感目标；高噪声设备距离环境敏感目标较近时，应设置临时声屏障或对设备采取消声等环保措施；</w:t>
            </w:r>
          </w:p>
          <w:p w14:paraId="2FEAD15E">
            <w:pPr>
              <w:adjustRightInd w:val="0"/>
              <w:snapToGrid w:val="0"/>
              <w:spacing w:line="348" w:lineRule="auto"/>
              <w:ind w:firstLine="560" w:firstLineChars="200"/>
              <w:rPr>
                <w:rFonts w:eastAsia="仿宋_GB2312"/>
                <w:sz w:val="28"/>
                <w:szCs w:val="28"/>
                <w:lang w:val="zh-CN"/>
              </w:rPr>
            </w:pPr>
            <w:r>
              <w:rPr>
                <w:rFonts w:eastAsia="仿宋_GB2312"/>
                <w:sz w:val="28"/>
                <w:szCs w:val="28"/>
              </w:rPr>
              <w:t>⑤控</w:t>
            </w:r>
            <w:r>
              <w:rPr>
                <w:rFonts w:eastAsia="仿宋_GB2312"/>
                <w:sz w:val="28"/>
                <w:szCs w:val="28"/>
                <w:lang w:val="zh-CN"/>
              </w:rPr>
              <w:t>制车辆鸣笛。</w:t>
            </w:r>
          </w:p>
          <w:p w14:paraId="62894536">
            <w:pPr>
              <w:adjustRightInd w:val="0"/>
              <w:snapToGrid w:val="0"/>
              <w:spacing w:line="360" w:lineRule="auto"/>
              <w:ind w:firstLine="560" w:firstLineChars="200"/>
              <w:rPr>
                <w:rFonts w:eastAsia="仿宋_GB2312"/>
                <w:sz w:val="28"/>
              </w:rPr>
            </w:pPr>
            <w:r>
              <w:rPr>
                <w:rFonts w:eastAsia="仿宋_GB2312"/>
                <w:sz w:val="28"/>
                <w:szCs w:val="28"/>
                <w:lang w:val="zh-CN"/>
              </w:rPr>
              <w:t>综上所述，施工单位通过合理安排施工机械设备的位置，并对高噪声设备采取减振、隔音、选择合理施工时间等措施，可保证项目施工场界噪声满足《建筑施工场界环境噪声排放标准》（GB12523-2011）的要求，使施工噪声对敏感点的影响降到最低。</w:t>
            </w:r>
          </w:p>
          <w:p w14:paraId="731B1E8D">
            <w:pPr>
              <w:adjustRightInd w:val="0"/>
              <w:snapToGrid w:val="0"/>
              <w:spacing w:line="348" w:lineRule="auto"/>
              <w:ind w:firstLine="562" w:firstLineChars="200"/>
              <w:rPr>
                <w:rFonts w:eastAsia="仿宋_GB2312"/>
                <w:b/>
                <w:sz w:val="28"/>
                <w:szCs w:val="28"/>
              </w:rPr>
            </w:pPr>
            <w:r>
              <w:rPr>
                <w:rFonts w:eastAsia="仿宋_GB2312"/>
                <w:b/>
                <w:sz w:val="28"/>
                <w:szCs w:val="28"/>
              </w:rPr>
              <w:t>3、废水</w:t>
            </w:r>
          </w:p>
          <w:p w14:paraId="5225FFFB">
            <w:pPr>
              <w:spacing w:line="360" w:lineRule="auto"/>
              <w:ind w:firstLine="560" w:firstLineChars="200"/>
              <w:rPr>
                <w:rFonts w:eastAsia="仿宋_GB2312"/>
                <w:sz w:val="28"/>
                <w:szCs w:val="28"/>
              </w:rPr>
            </w:pPr>
            <w:r>
              <w:rPr>
                <w:rFonts w:eastAsia="仿宋_GB2312"/>
                <w:sz w:val="28"/>
                <w:szCs w:val="28"/>
              </w:rPr>
              <w:t>施工期的废水主要是施工人员的生活污水和施工废水，施工人员生活污水主要污染因子为COD、BOD</w:t>
            </w:r>
            <w:r>
              <w:rPr>
                <w:rFonts w:eastAsia="仿宋_GB2312"/>
                <w:sz w:val="28"/>
                <w:szCs w:val="28"/>
                <w:vertAlign w:val="subscript"/>
              </w:rPr>
              <w:t>5</w:t>
            </w:r>
            <w:r>
              <w:rPr>
                <w:rFonts w:eastAsia="仿宋_GB2312"/>
                <w:sz w:val="28"/>
                <w:szCs w:val="28"/>
              </w:rPr>
              <w:t>和SS，施工废水主要污染因子为SS。</w:t>
            </w:r>
          </w:p>
          <w:p w14:paraId="52F4C5A4">
            <w:pPr>
              <w:spacing w:line="360" w:lineRule="auto"/>
              <w:ind w:firstLine="560" w:firstLineChars="200"/>
              <w:rPr>
                <w:rFonts w:eastAsia="仿宋_GB2312"/>
                <w:sz w:val="28"/>
                <w:szCs w:val="28"/>
              </w:rPr>
            </w:pPr>
            <w:r>
              <w:rPr>
                <w:rFonts w:eastAsia="仿宋_GB2312"/>
                <w:sz w:val="28"/>
                <w:szCs w:val="28"/>
              </w:rPr>
              <w:t>在项目施工期间，建设单位必须加强对施工人员的管理，在施工场地内合理布置沉淀池，建筑施工废水经沉淀池沉淀后回用，不外排；生活污水经拟建的简易化粪池处理。因此本项目施工期废水采取有效治理措施后对该区域水环境影响较小。</w:t>
            </w:r>
          </w:p>
          <w:p w14:paraId="28ACF171">
            <w:pPr>
              <w:adjustRightInd w:val="0"/>
              <w:snapToGrid w:val="0"/>
              <w:spacing w:line="348" w:lineRule="auto"/>
              <w:ind w:firstLine="560" w:firstLineChars="200"/>
              <w:rPr>
                <w:rFonts w:eastAsia="仿宋_GB2312"/>
                <w:bCs/>
                <w:sz w:val="28"/>
                <w:szCs w:val="28"/>
              </w:rPr>
            </w:pPr>
            <w:r>
              <w:rPr>
                <w:rFonts w:eastAsia="仿宋_GB2312"/>
                <w:kern w:val="0"/>
                <w:sz w:val="28"/>
                <w:szCs w:val="28"/>
              </w:rPr>
              <w:t>综上所述，施工期间会对外环境造成不同程度的影响，建设单位应采取相应措施以降低对环境的影响，同时施工期影响是暂时的，随着施工的结束，影响也将随之消失。</w:t>
            </w:r>
          </w:p>
          <w:p w14:paraId="7B762E6A">
            <w:pPr>
              <w:adjustRightInd w:val="0"/>
              <w:snapToGrid w:val="0"/>
              <w:spacing w:line="360" w:lineRule="auto"/>
              <w:ind w:firstLine="562" w:firstLineChars="200"/>
              <w:rPr>
                <w:rFonts w:eastAsia="仿宋_GB2312"/>
                <w:b/>
                <w:sz w:val="28"/>
                <w:szCs w:val="28"/>
              </w:rPr>
            </w:pPr>
            <w:r>
              <w:rPr>
                <w:rFonts w:eastAsia="仿宋_GB2312"/>
                <w:b/>
                <w:sz w:val="28"/>
                <w:szCs w:val="28"/>
              </w:rPr>
              <w:t>4、固体废物</w:t>
            </w:r>
          </w:p>
          <w:p w14:paraId="71882701">
            <w:pPr>
              <w:adjustRightInd w:val="0"/>
              <w:snapToGrid w:val="0"/>
              <w:spacing w:line="360" w:lineRule="auto"/>
              <w:ind w:firstLine="560" w:firstLineChars="200"/>
              <w:rPr>
                <w:rFonts w:eastAsia="仿宋_GB2312"/>
                <w:kern w:val="0"/>
                <w:sz w:val="28"/>
                <w:szCs w:val="28"/>
              </w:rPr>
            </w:pPr>
            <w:r>
              <w:rPr>
                <w:rFonts w:eastAsia="仿宋_GB2312"/>
                <w:kern w:val="0"/>
                <w:sz w:val="28"/>
                <w:szCs w:val="28"/>
              </w:rPr>
              <w:t>施工期固体废物主要来自以下两个方面：</w:t>
            </w:r>
          </w:p>
          <w:p w14:paraId="56BA4E77">
            <w:pPr>
              <w:adjustRightInd w:val="0"/>
              <w:snapToGrid w:val="0"/>
              <w:spacing w:line="360" w:lineRule="auto"/>
              <w:ind w:firstLine="560" w:firstLineChars="200"/>
              <w:rPr>
                <w:rFonts w:eastAsia="仿宋_GB2312"/>
                <w:kern w:val="0"/>
                <w:sz w:val="28"/>
                <w:szCs w:val="28"/>
              </w:rPr>
            </w:pPr>
            <w:r>
              <w:rPr>
                <w:rFonts w:eastAsia="仿宋_GB2312"/>
                <w:bCs/>
                <w:sz w:val="28"/>
                <w:szCs w:val="28"/>
              </w:rPr>
              <w:t>⑴</w:t>
            </w:r>
            <w:r>
              <w:rPr>
                <w:rFonts w:eastAsia="仿宋_GB2312"/>
                <w:kern w:val="0"/>
                <w:sz w:val="28"/>
                <w:szCs w:val="28"/>
              </w:rPr>
              <w:t>施工期间建筑施工活动产生的建筑垃圾如废砂石、废石灰、废砖、废渣土等。</w:t>
            </w:r>
          </w:p>
          <w:p w14:paraId="045F7C60">
            <w:pPr>
              <w:adjustRightInd w:val="0"/>
              <w:snapToGrid w:val="0"/>
              <w:spacing w:line="360" w:lineRule="auto"/>
              <w:ind w:firstLine="560" w:firstLineChars="200"/>
              <w:rPr>
                <w:rFonts w:eastAsia="仿宋_GB2312"/>
                <w:kern w:val="0"/>
                <w:sz w:val="28"/>
                <w:szCs w:val="28"/>
              </w:rPr>
            </w:pPr>
            <w:r>
              <w:rPr>
                <w:rFonts w:eastAsia="仿宋_GB2312"/>
                <w:sz w:val="28"/>
                <w:szCs w:val="28"/>
              </w:rPr>
              <w:t>⑵</w:t>
            </w:r>
            <w:r>
              <w:rPr>
                <w:rFonts w:eastAsia="仿宋_GB2312"/>
                <w:kern w:val="0"/>
                <w:sz w:val="28"/>
                <w:szCs w:val="28"/>
              </w:rPr>
              <w:t>项目建设期间，施工人员产生的生活垃圾。</w:t>
            </w:r>
          </w:p>
          <w:p w14:paraId="047CB33A">
            <w:pPr>
              <w:adjustRightInd w:val="0"/>
              <w:snapToGrid w:val="0"/>
              <w:spacing w:line="360" w:lineRule="auto"/>
              <w:ind w:firstLine="560" w:firstLineChars="200"/>
              <w:rPr>
                <w:rStyle w:val="41"/>
                <w:kern w:val="0"/>
              </w:rPr>
            </w:pPr>
            <w:r>
              <w:rPr>
                <w:rFonts w:eastAsia="仿宋_GB2312"/>
                <w:kern w:val="0"/>
                <w:sz w:val="28"/>
                <w:szCs w:val="28"/>
              </w:rPr>
              <w:t>施工期固体废物如不及时清运采取有效防治措施，也会对周围环境产生一定影响，因此应采取以下防治措施：</w:t>
            </w:r>
          </w:p>
          <w:p w14:paraId="06C3E063">
            <w:pPr>
              <w:pStyle w:val="28"/>
              <w:adjustRightInd w:val="0"/>
              <w:snapToGrid w:val="0"/>
              <w:spacing w:beforeLines="0" w:line="360" w:lineRule="auto"/>
              <w:ind w:firstLine="560"/>
              <w:rPr>
                <w:rFonts w:eastAsia="仿宋_GB2312"/>
                <w:color w:val="auto"/>
                <w:sz w:val="28"/>
              </w:rPr>
            </w:pPr>
            <w:r>
              <w:rPr>
                <w:color w:val="auto"/>
                <w:sz w:val="28"/>
              </w:rPr>
              <w:t>①</w:t>
            </w:r>
            <w:r>
              <w:rPr>
                <w:rFonts w:eastAsia="仿宋_GB2312"/>
                <w:color w:val="auto"/>
                <w:sz w:val="28"/>
              </w:rPr>
              <w:t>遗留在现场的建筑废弃物要及时清运或回填；</w:t>
            </w:r>
          </w:p>
          <w:p w14:paraId="5DAFD577">
            <w:pPr>
              <w:pStyle w:val="28"/>
              <w:adjustRightInd w:val="0"/>
              <w:snapToGrid w:val="0"/>
              <w:spacing w:beforeLines="0" w:line="360" w:lineRule="auto"/>
              <w:ind w:firstLine="560"/>
              <w:rPr>
                <w:rFonts w:eastAsia="仿宋_GB2312"/>
                <w:color w:val="auto"/>
                <w:sz w:val="28"/>
              </w:rPr>
            </w:pPr>
            <w:r>
              <w:rPr>
                <w:color w:val="auto"/>
                <w:sz w:val="28"/>
              </w:rPr>
              <w:t>②</w:t>
            </w:r>
            <w:r>
              <w:rPr>
                <w:rFonts w:eastAsia="仿宋_GB2312"/>
                <w:color w:val="auto"/>
                <w:sz w:val="28"/>
              </w:rPr>
              <w:t>运送建筑垃圾的车辆要加盖篷布，不要随意倾倒；</w:t>
            </w:r>
          </w:p>
          <w:p w14:paraId="409B82A0">
            <w:pPr>
              <w:pStyle w:val="28"/>
              <w:adjustRightInd w:val="0"/>
              <w:snapToGrid w:val="0"/>
              <w:spacing w:beforeLines="0" w:line="360" w:lineRule="auto"/>
              <w:ind w:firstLine="560"/>
              <w:rPr>
                <w:rFonts w:eastAsia="仿宋_GB2312"/>
                <w:color w:val="auto"/>
                <w:sz w:val="28"/>
              </w:rPr>
            </w:pPr>
            <w:r>
              <w:rPr>
                <w:color w:val="auto"/>
                <w:sz w:val="28"/>
              </w:rPr>
              <w:t>③</w:t>
            </w:r>
            <w:r>
              <w:rPr>
                <w:rFonts w:eastAsia="仿宋_GB2312"/>
                <w:color w:val="auto"/>
                <w:sz w:val="28"/>
              </w:rPr>
              <w:t>建筑废物在施工现场的金属要及时回收；</w:t>
            </w:r>
          </w:p>
          <w:p w14:paraId="17177992">
            <w:pPr>
              <w:snapToGrid w:val="0"/>
              <w:spacing w:line="360" w:lineRule="auto"/>
              <w:ind w:firstLine="560" w:firstLineChars="200"/>
              <w:rPr>
                <w:rFonts w:eastAsia="仿宋_GB2312"/>
                <w:sz w:val="28"/>
              </w:rPr>
            </w:pPr>
            <w:r>
              <w:rPr>
                <w:sz w:val="28"/>
              </w:rPr>
              <w:t>④</w:t>
            </w:r>
            <w:r>
              <w:rPr>
                <w:rFonts w:eastAsia="仿宋_GB2312"/>
                <w:sz w:val="28"/>
              </w:rPr>
              <w:t>施工期土石工程挖填量应平衡计算，开挖的土石方要定点堆放。</w:t>
            </w:r>
          </w:p>
          <w:p w14:paraId="49CC13FD">
            <w:pPr>
              <w:adjustRightInd w:val="0"/>
              <w:snapToGrid w:val="0"/>
              <w:spacing w:line="360" w:lineRule="auto"/>
              <w:ind w:firstLine="562" w:firstLineChars="200"/>
              <w:rPr>
                <w:rFonts w:eastAsia="仿宋_GB2312"/>
                <w:b/>
                <w:bCs/>
                <w:sz w:val="28"/>
                <w:szCs w:val="28"/>
              </w:rPr>
            </w:pPr>
            <w:r>
              <w:rPr>
                <w:rFonts w:eastAsia="仿宋_GB2312"/>
                <w:b/>
                <w:bCs/>
                <w:sz w:val="28"/>
                <w:szCs w:val="28"/>
              </w:rPr>
              <w:t>5、小结</w:t>
            </w:r>
          </w:p>
          <w:p w14:paraId="4AE59A22">
            <w:pPr>
              <w:pStyle w:val="2"/>
              <w:ind w:firstLine="560"/>
            </w:pPr>
            <w:r>
              <w:rPr>
                <w:rFonts w:eastAsia="仿宋_GB2312"/>
                <w:sz w:val="28"/>
                <w:szCs w:val="28"/>
              </w:rPr>
              <w:t>本项目施工期对该区域的大气环境、声环境及生态环境都将产生一定的影响，但这些影响是临时性的，随着施工期的结束将逐渐消失。</w:t>
            </w:r>
          </w:p>
          <w:p w14:paraId="377C9F37">
            <w:pPr>
              <w:pStyle w:val="2"/>
            </w:pPr>
          </w:p>
          <w:p w14:paraId="1C932524">
            <w:pPr>
              <w:pStyle w:val="2"/>
            </w:pPr>
          </w:p>
          <w:p w14:paraId="794B3660">
            <w:pPr>
              <w:pStyle w:val="2"/>
            </w:pPr>
          </w:p>
          <w:p w14:paraId="2A04B9A9">
            <w:pPr>
              <w:pStyle w:val="2"/>
            </w:pPr>
          </w:p>
          <w:p w14:paraId="6C753BF0">
            <w:pPr>
              <w:pStyle w:val="2"/>
            </w:pPr>
          </w:p>
          <w:p w14:paraId="0EE96668">
            <w:pPr>
              <w:pStyle w:val="2"/>
            </w:pPr>
          </w:p>
          <w:p w14:paraId="33F2DF6E">
            <w:pPr>
              <w:pStyle w:val="2"/>
            </w:pPr>
          </w:p>
          <w:p w14:paraId="42CA7F3B">
            <w:pPr>
              <w:pStyle w:val="2"/>
            </w:pPr>
          </w:p>
          <w:p w14:paraId="21F45E8D">
            <w:pPr>
              <w:pStyle w:val="2"/>
            </w:pPr>
          </w:p>
          <w:p w14:paraId="76882BAD">
            <w:pPr>
              <w:pStyle w:val="2"/>
            </w:pPr>
          </w:p>
          <w:p w14:paraId="5ED243CD">
            <w:pPr>
              <w:pStyle w:val="2"/>
            </w:pPr>
          </w:p>
          <w:p w14:paraId="0DF9362B">
            <w:pPr>
              <w:pStyle w:val="2"/>
            </w:pPr>
          </w:p>
          <w:p w14:paraId="6C79B354">
            <w:pPr>
              <w:pStyle w:val="2"/>
            </w:pPr>
          </w:p>
          <w:p w14:paraId="799613B0">
            <w:pPr>
              <w:pStyle w:val="2"/>
            </w:pPr>
          </w:p>
          <w:p w14:paraId="01A2BD28">
            <w:pPr>
              <w:pStyle w:val="2"/>
            </w:pPr>
          </w:p>
          <w:p w14:paraId="4637EC47">
            <w:pPr>
              <w:pStyle w:val="2"/>
            </w:pPr>
          </w:p>
          <w:p w14:paraId="5B5E0C46">
            <w:pPr>
              <w:adjustRightInd w:val="0"/>
              <w:snapToGrid w:val="0"/>
              <w:spacing w:line="360" w:lineRule="auto"/>
              <w:rPr>
                <w:b/>
                <w:bCs/>
                <w:sz w:val="28"/>
                <w:szCs w:val="28"/>
              </w:rPr>
            </w:pPr>
            <w:r>
              <w:rPr>
                <w:b/>
                <w:bCs/>
                <w:sz w:val="28"/>
                <w:szCs w:val="28"/>
              </w:rPr>
              <w:t>运营期环境影响分析及防治对策：</w:t>
            </w:r>
          </w:p>
          <w:p w14:paraId="21B76D55">
            <w:pPr>
              <w:spacing w:line="360" w:lineRule="auto"/>
              <w:ind w:firstLine="562" w:firstLineChars="200"/>
              <w:rPr>
                <w:rFonts w:eastAsia="仿宋_GB2312"/>
                <w:b/>
                <w:bCs/>
                <w:sz w:val="28"/>
                <w:szCs w:val="28"/>
              </w:rPr>
            </w:pPr>
            <w:r>
              <w:rPr>
                <w:rFonts w:eastAsia="仿宋_GB2312"/>
                <w:b/>
                <w:bCs/>
                <w:sz w:val="28"/>
                <w:szCs w:val="28"/>
              </w:rPr>
              <w:t>1、废</w:t>
            </w:r>
            <w:r>
              <w:rPr>
                <w:rFonts w:hint="eastAsia" w:eastAsia="仿宋_GB2312"/>
                <w:b/>
                <w:bCs/>
                <w:sz w:val="28"/>
                <w:szCs w:val="28"/>
              </w:rPr>
              <w:t>水</w:t>
            </w:r>
          </w:p>
          <w:p w14:paraId="34441BD2">
            <w:pPr>
              <w:pStyle w:val="2"/>
              <w:ind w:firstLine="560"/>
              <w:rPr>
                <w:rFonts w:eastAsia="仿宋_GB2312"/>
                <w:sz w:val="28"/>
              </w:rPr>
            </w:pPr>
            <w:r>
              <w:rPr>
                <w:rFonts w:hint="eastAsia" w:eastAsia="仿宋_GB2312"/>
                <w:sz w:val="28"/>
              </w:rPr>
              <w:t>⑴</w:t>
            </w:r>
            <w:r>
              <w:rPr>
                <w:rFonts w:eastAsia="仿宋_GB2312"/>
                <w:sz w:val="28"/>
              </w:rPr>
              <w:t>废水量</w:t>
            </w:r>
          </w:p>
          <w:p w14:paraId="5EB715D9">
            <w:pPr>
              <w:pStyle w:val="2"/>
              <w:ind w:firstLine="560"/>
              <w:rPr>
                <w:rFonts w:eastAsia="仿宋_GB2312"/>
                <w:sz w:val="28"/>
              </w:rPr>
            </w:pPr>
            <w:r>
              <w:rPr>
                <w:rFonts w:eastAsia="仿宋_GB2312"/>
                <w:sz w:val="28"/>
              </w:rPr>
              <w:t>本项目运营期产生的废水主要为职工生活污水（2190m</w:t>
            </w:r>
            <w:r>
              <w:rPr>
                <w:rFonts w:eastAsia="仿宋_GB2312"/>
                <w:sz w:val="28"/>
                <w:vertAlign w:val="superscript"/>
              </w:rPr>
              <w:t>3</w:t>
            </w:r>
            <w:r>
              <w:rPr>
                <w:rFonts w:eastAsia="仿宋_GB2312"/>
                <w:sz w:val="28"/>
              </w:rPr>
              <w:t>/a）、医疗废水（病房、门诊、洗衣房</w:t>
            </w:r>
            <w:r>
              <w:rPr>
                <w:rFonts w:hint="eastAsia" w:eastAsia="仿宋_GB2312"/>
                <w:sz w:val="28"/>
              </w:rPr>
              <w:t>、化验室</w:t>
            </w:r>
            <w:r>
              <w:rPr>
                <w:rFonts w:eastAsia="仿宋_GB2312"/>
                <w:sz w:val="28"/>
              </w:rPr>
              <w:t>产生的医疗废水，约</w:t>
            </w:r>
            <w:r>
              <w:rPr>
                <w:rFonts w:hint="eastAsia" w:eastAsia="仿宋_GB2312"/>
                <w:sz w:val="28"/>
                <w:szCs w:val="28"/>
              </w:rPr>
              <w:t>2420</w:t>
            </w:r>
            <w:r>
              <w:rPr>
                <w:rFonts w:eastAsia="仿宋_GB2312"/>
                <w:sz w:val="28"/>
                <w:szCs w:val="28"/>
              </w:rPr>
              <w:t>m</w:t>
            </w:r>
            <w:r>
              <w:rPr>
                <w:rFonts w:eastAsia="仿宋_GB2312"/>
                <w:sz w:val="28"/>
                <w:szCs w:val="28"/>
                <w:vertAlign w:val="superscript"/>
              </w:rPr>
              <w:t>3</w:t>
            </w:r>
            <w:r>
              <w:rPr>
                <w:rFonts w:eastAsia="仿宋_GB2312"/>
                <w:sz w:val="28"/>
                <w:szCs w:val="28"/>
              </w:rPr>
              <w:t>/a</w:t>
            </w:r>
            <w:r>
              <w:rPr>
                <w:rFonts w:eastAsia="仿宋_GB2312"/>
                <w:sz w:val="28"/>
              </w:rPr>
              <w:t>）</w:t>
            </w:r>
            <w:r>
              <w:rPr>
                <w:rFonts w:hint="eastAsia" w:eastAsia="仿宋_GB2312"/>
                <w:sz w:val="28"/>
              </w:rPr>
              <w:t>、煎药罐清洗废水（18m</w:t>
            </w:r>
            <w:r>
              <w:rPr>
                <w:rFonts w:hint="eastAsia" w:eastAsia="仿宋_GB2312"/>
                <w:sz w:val="28"/>
                <w:vertAlign w:val="superscript"/>
              </w:rPr>
              <w:t>3</w:t>
            </w:r>
            <w:r>
              <w:rPr>
                <w:rFonts w:hint="eastAsia" w:eastAsia="仿宋_GB2312"/>
                <w:sz w:val="28"/>
              </w:rPr>
              <w:t>/a）</w:t>
            </w:r>
            <w:r>
              <w:rPr>
                <w:rFonts w:eastAsia="仿宋_GB2312"/>
                <w:sz w:val="28"/>
              </w:rPr>
              <w:t>。</w:t>
            </w:r>
          </w:p>
          <w:p w14:paraId="7777EE9F">
            <w:pPr>
              <w:pStyle w:val="2"/>
              <w:ind w:firstLine="560"/>
              <w:rPr>
                <w:rFonts w:eastAsia="仿宋_GB2312"/>
                <w:sz w:val="28"/>
                <w:szCs w:val="28"/>
              </w:rPr>
            </w:pPr>
            <w:r>
              <w:rPr>
                <w:rFonts w:hint="eastAsia" w:eastAsia="仿宋_GB2312"/>
                <w:sz w:val="28"/>
                <w:szCs w:val="28"/>
              </w:rPr>
              <w:t>⑵</w:t>
            </w:r>
            <w:r>
              <w:rPr>
                <w:rFonts w:eastAsia="仿宋_GB2312"/>
                <w:sz w:val="28"/>
                <w:szCs w:val="28"/>
              </w:rPr>
              <w:t>处理工艺与规模</w:t>
            </w:r>
          </w:p>
          <w:p w14:paraId="60EA13B4">
            <w:pPr>
              <w:pStyle w:val="2"/>
              <w:ind w:firstLine="560"/>
              <w:rPr>
                <w:rFonts w:eastAsia="仿宋_GB2312"/>
                <w:sz w:val="28"/>
                <w:szCs w:val="28"/>
              </w:rPr>
            </w:pPr>
            <w:r>
              <w:rPr>
                <w:rFonts w:eastAsia="仿宋_GB2312"/>
                <w:sz w:val="28"/>
                <w:szCs w:val="28"/>
              </w:rPr>
              <w:t>本项目</w:t>
            </w:r>
            <w:r>
              <w:rPr>
                <w:rFonts w:hint="eastAsia" w:eastAsia="仿宋_GB2312"/>
                <w:sz w:val="28"/>
                <w:szCs w:val="28"/>
              </w:rPr>
              <w:t>职工生活污水</w:t>
            </w:r>
            <w:r>
              <w:rPr>
                <w:rFonts w:eastAsia="仿宋_GB2312"/>
                <w:sz w:val="28"/>
                <w:szCs w:val="28"/>
              </w:rPr>
              <w:t>与医疗废水</w:t>
            </w:r>
            <w:r>
              <w:rPr>
                <w:rFonts w:hint="eastAsia" w:eastAsia="仿宋_GB2312"/>
                <w:sz w:val="28"/>
                <w:szCs w:val="28"/>
              </w:rPr>
              <w:t>和煎药罐清洗废水（废水总量为4628</w:t>
            </w:r>
            <w:r>
              <w:rPr>
                <w:rFonts w:eastAsia="仿宋_GB2312"/>
                <w:sz w:val="28"/>
                <w:szCs w:val="28"/>
              </w:rPr>
              <w:t>m</w:t>
            </w:r>
            <w:r>
              <w:rPr>
                <w:rFonts w:eastAsia="仿宋_GB2312"/>
                <w:sz w:val="28"/>
                <w:szCs w:val="28"/>
                <w:vertAlign w:val="superscript"/>
              </w:rPr>
              <w:t>3</w:t>
            </w:r>
            <w:r>
              <w:rPr>
                <w:rFonts w:eastAsia="仿宋_GB2312"/>
                <w:sz w:val="28"/>
                <w:szCs w:val="28"/>
              </w:rPr>
              <w:t>/a</w:t>
            </w:r>
            <w:r>
              <w:rPr>
                <w:rFonts w:hint="eastAsia" w:eastAsia="仿宋_GB2312"/>
                <w:sz w:val="28"/>
                <w:szCs w:val="28"/>
              </w:rPr>
              <w:t>）一同经地埋式一体化污水处理设施处理后达标</w:t>
            </w:r>
            <w:r>
              <w:rPr>
                <w:rFonts w:eastAsia="仿宋_GB2312"/>
                <w:sz w:val="28"/>
                <w:szCs w:val="28"/>
              </w:rPr>
              <w:t>排入市政排水管网，最终进入</w:t>
            </w:r>
            <w:r>
              <w:rPr>
                <w:rFonts w:hint="eastAsia" w:eastAsia="仿宋_GB2312"/>
                <w:sz w:val="28"/>
                <w:szCs w:val="28"/>
              </w:rPr>
              <w:t>彭阳县</w:t>
            </w:r>
            <w:r>
              <w:rPr>
                <w:rFonts w:eastAsia="仿宋_GB2312"/>
                <w:sz w:val="28"/>
                <w:szCs w:val="28"/>
              </w:rPr>
              <w:t>污水处理厂进行处置。</w:t>
            </w:r>
            <w:r>
              <w:rPr>
                <w:rFonts w:hint="eastAsia" w:eastAsia="仿宋_GB2312"/>
                <w:sz w:val="28"/>
                <w:szCs w:val="28"/>
              </w:rPr>
              <w:t>地埋式一体化污水处理设施处理规模为15m</w:t>
            </w:r>
            <w:r>
              <w:rPr>
                <w:rFonts w:hint="eastAsia" w:eastAsia="仿宋_GB2312"/>
                <w:sz w:val="28"/>
                <w:szCs w:val="28"/>
                <w:vertAlign w:val="superscript"/>
              </w:rPr>
              <w:t>3</w:t>
            </w:r>
            <w:r>
              <w:rPr>
                <w:rFonts w:hint="eastAsia" w:eastAsia="仿宋_GB2312"/>
                <w:sz w:val="28"/>
                <w:szCs w:val="28"/>
              </w:rPr>
              <w:t>/d，处理工艺为：一级强化处理+二氧化氯消毒，即化粪池→格栅→调节池→混凝沉淀池→二氧化氯消毒池，</w:t>
            </w:r>
            <w:r>
              <w:rPr>
                <w:rFonts w:eastAsia="仿宋_GB2312"/>
                <w:sz w:val="28"/>
                <w:szCs w:val="28"/>
              </w:rPr>
              <w:t>各池体防渗系数均≤10</w:t>
            </w:r>
            <w:r>
              <w:rPr>
                <w:rFonts w:eastAsia="仿宋_GB2312"/>
                <w:sz w:val="28"/>
                <w:szCs w:val="28"/>
                <w:vertAlign w:val="superscript"/>
              </w:rPr>
              <w:t>-7</w:t>
            </w:r>
            <w:r>
              <w:rPr>
                <w:rFonts w:eastAsia="仿宋_GB2312"/>
                <w:sz w:val="28"/>
                <w:szCs w:val="28"/>
              </w:rPr>
              <w:t>cm/s。</w:t>
            </w:r>
          </w:p>
          <w:p w14:paraId="01F1837A">
            <w:pPr>
              <w:adjustRightInd w:val="0"/>
              <w:snapToGrid w:val="0"/>
              <w:spacing w:line="360" w:lineRule="auto"/>
              <w:ind w:firstLine="560" w:firstLineChars="200"/>
              <w:rPr>
                <w:rFonts w:eastAsia="仿宋_GB2312"/>
                <w:sz w:val="28"/>
                <w:szCs w:val="28"/>
              </w:rPr>
            </w:pPr>
            <w:r>
              <w:rPr>
                <w:rFonts w:eastAsia="仿宋_GB2312"/>
                <w:sz w:val="28"/>
                <w:szCs w:val="28"/>
              </w:rPr>
              <w:t>本项目的污水处理工艺与《医院污水处理工程技术规范》（HJ2009-2013）中图1“非传染病医院污水一级强化处理工艺流程”是相符合的。</w:t>
            </w:r>
          </w:p>
          <w:p w14:paraId="4BD88F1C">
            <w:pPr>
              <w:adjustRightInd w:val="0"/>
              <w:snapToGrid w:val="0"/>
              <w:spacing w:line="360" w:lineRule="auto"/>
              <w:ind w:firstLine="560" w:firstLineChars="200"/>
              <w:rPr>
                <w:rFonts w:eastAsia="仿宋_GB2312"/>
                <w:sz w:val="28"/>
                <w:szCs w:val="28"/>
              </w:rPr>
            </w:pPr>
            <w:r>
              <w:rPr>
                <w:rFonts w:eastAsia="仿宋_GB2312"/>
                <w:sz w:val="28"/>
                <w:szCs w:val="28"/>
              </w:rPr>
              <w:t>设计规模：根据建设单位的提供的数据，污水设计处理规模量为</w:t>
            </w:r>
            <w:r>
              <w:rPr>
                <w:rFonts w:hint="eastAsia" w:eastAsia="仿宋_GB2312"/>
                <w:sz w:val="28"/>
                <w:szCs w:val="28"/>
              </w:rPr>
              <w:t>15</w:t>
            </w:r>
            <w:r>
              <w:rPr>
                <w:rFonts w:eastAsia="仿宋_GB2312"/>
                <w:sz w:val="28"/>
                <w:szCs w:val="28"/>
              </w:rPr>
              <w:t>m</w:t>
            </w:r>
            <w:r>
              <w:rPr>
                <w:rFonts w:eastAsia="仿宋_GB2312"/>
                <w:sz w:val="28"/>
                <w:szCs w:val="28"/>
                <w:vertAlign w:val="superscript"/>
              </w:rPr>
              <w:t>3</w:t>
            </w:r>
            <w:r>
              <w:rPr>
                <w:rFonts w:eastAsia="仿宋_GB2312"/>
                <w:sz w:val="28"/>
                <w:szCs w:val="28"/>
              </w:rPr>
              <w:t>/d。</w:t>
            </w:r>
          </w:p>
          <w:p w14:paraId="493151AD">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rPr>
              <w:t>本项目</w:t>
            </w:r>
            <w:r>
              <w:rPr>
                <w:rFonts w:eastAsia="仿宋_GB2312"/>
                <w:kern w:val="0"/>
                <w:sz w:val="28"/>
                <w:szCs w:val="28"/>
              </w:rPr>
              <w:t>污水处理</w:t>
            </w:r>
            <w:r>
              <w:rPr>
                <w:rFonts w:hint="eastAsia" w:eastAsia="仿宋_GB2312"/>
                <w:kern w:val="0"/>
                <w:sz w:val="28"/>
                <w:szCs w:val="28"/>
              </w:rPr>
              <w:t>设施</w:t>
            </w:r>
            <w:r>
              <w:rPr>
                <w:rFonts w:eastAsia="仿宋_GB2312"/>
                <w:kern w:val="0"/>
                <w:sz w:val="28"/>
                <w:szCs w:val="28"/>
              </w:rPr>
              <w:t>工艺方案如下；</w:t>
            </w:r>
          </w:p>
          <w:p w14:paraId="78C33D0F">
            <w:pPr>
              <w:adjustRightInd w:val="0"/>
              <w:snapToGrid w:val="0"/>
              <w:spacing w:line="360" w:lineRule="auto"/>
              <w:jc w:val="center"/>
            </w:pPr>
            <w:r>
              <w:object>
                <v:shape id="_x0000_i1029" o:spt="75" type="#_x0000_t75" style="height:168.65pt;width:441.35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p>
          <w:p w14:paraId="7D5F544E">
            <w:pPr>
              <w:adjustRightInd w:val="0"/>
              <w:snapToGrid w:val="0"/>
              <w:spacing w:line="360" w:lineRule="auto"/>
              <w:jc w:val="center"/>
              <w:rPr>
                <w:b/>
                <w:sz w:val="24"/>
              </w:rPr>
            </w:pPr>
            <w:r>
              <w:rPr>
                <w:bCs/>
                <w:szCs w:val="21"/>
              </w:rPr>
              <w:t>图</w:t>
            </w:r>
            <w:r>
              <w:rPr>
                <w:rFonts w:hint="eastAsia"/>
                <w:bCs/>
                <w:szCs w:val="21"/>
              </w:rPr>
              <w:t>9</w:t>
            </w:r>
            <w:r>
              <w:rPr>
                <w:b/>
                <w:sz w:val="24"/>
              </w:rPr>
              <w:t xml:space="preserve">  污水</w:t>
            </w:r>
            <w:r>
              <w:rPr>
                <w:rFonts w:hint="eastAsia"/>
                <w:b/>
                <w:sz w:val="24"/>
              </w:rPr>
              <w:t>处理设施</w:t>
            </w:r>
            <w:r>
              <w:rPr>
                <w:b/>
                <w:sz w:val="24"/>
              </w:rPr>
              <w:t>工艺流程图</w:t>
            </w:r>
          </w:p>
          <w:p w14:paraId="3F97CC5B">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污水经化粪池，然后进入格栅井、调节池至沉淀池，沉淀池为竖流式沉淀池，污水排放进入沉淀池加入化学混凝剂进行沉淀处理，在沉淀池的上升流速为0.3~0.4mm/s，最后进入消毒池，采用二氧化氯溶液消毒，污水消毒时间不小于1</w:t>
            </w:r>
            <w:r>
              <w:rPr>
                <w:rFonts w:hint="eastAsia" w:eastAsia="仿宋_GB2312"/>
                <w:sz w:val="28"/>
                <w:szCs w:val="28"/>
              </w:rPr>
              <w:t>h</w:t>
            </w:r>
            <w:r>
              <w:rPr>
                <w:rFonts w:eastAsia="仿宋_GB2312"/>
                <w:sz w:val="28"/>
                <w:szCs w:val="28"/>
                <w:lang w:val="zh-CN"/>
              </w:rPr>
              <w:t>。沉淀池中沉淀下来的污泥提升至污泥池，定期清运</w:t>
            </w:r>
            <w:r>
              <w:rPr>
                <w:rFonts w:hint="eastAsia" w:eastAsia="仿宋_GB2312"/>
                <w:sz w:val="28"/>
                <w:szCs w:val="28"/>
                <w:lang w:val="zh-CN"/>
              </w:rPr>
              <w:t>。</w:t>
            </w:r>
            <w:r>
              <w:rPr>
                <w:rFonts w:eastAsia="仿宋_GB2312"/>
                <w:sz w:val="28"/>
                <w:szCs w:val="28"/>
                <w:lang w:val="zh-CN"/>
              </w:rPr>
              <w:t xml:space="preserve"> </w:t>
            </w:r>
          </w:p>
          <w:p w14:paraId="6EE647BE">
            <w:pPr>
              <w:adjustRightInd w:val="0"/>
              <w:snapToGrid w:val="0"/>
              <w:spacing w:line="360" w:lineRule="auto"/>
              <w:ind w:firstLine="560" w:firstLineChars="200"/>
              <w:rPr>
                <w:rFonts w:eastAsia="仿宋_GB2312"/>
                <w:snapToGrid w:val="0"/>
                <w:kern w:val="0"/>
                <w:sz w:val="28"/>
                <w:szCs w:val="28"/>
                <w:lang w:val="zh-CN"/>
              </w:rPr>
            </w:pPr>
            <w:r>
              <w:rPr>
                <w:rFonts w:eastAsia="仿宋_GB2312"/>
                <w:snapToGrid w:val="0"/>
                <w:kern w:val="0"/>
                <w:sz w:val="28"/>
                <w:szCs w:val="28"/>
                <w:lang w:val="zh-CN"/>
              </w:rPr>
              <w:t xml:space="preserve">①化粪池 </w:t>
            </w:r>
          </w:p>
          <w:p w14:paraId="4C73559D">
            <w:pPr>
              <w:adjustRightInd w:val="0"/>
              <w:snapToGrid w:val="0"/>
              <w:spacing w:line="360" w:lineRule="auto"/>
              <w:ind w:firstLine="560" w:firstLineChars="200"/>
              <w:rPr>
                <w:rFonts w:eastAsia="仿宋_GB2312"/>
                <w:snapToGrid w:val="0"/>
                <w:kern w:val="0"/>
                <w:sz w:val="28"/>
                <w:szCs w:val="28"/>
                <w:lang w:val="zh-CN"/>
              </w:rPr>
            </w:pPr>
            <w:r>
              <w:rPr>
                <w:rFonts w:eastAsia="仿宋_GB2312"/>
                <w:snapToGrid w:val="0"/>
                <w:kern w:val="0"/>
                <w:sz w:val="28"/>
                <w:szCs w:val="28"/>
                <w:lang w:val="zh-CN"/>
              </w:rPr>
              <w:t>化粪池已广泛应用于医院污水消毒前的预处理。本项目化粪池按照最高水量设计停留时间在24~36h，清掏周期为180~360</w:t>
            </w:r>
            <w:r>
              <w:rPr>
                <w:rFonts w:hint="eastAsia" w:eastAsia="仿宋_GB2312"/>
                <w:snapToGrid w:val="0"/>
                <w:kern w:val="0"/>
                <w:sz w:val="28"/>
                <w:szCs w:val="28"/>
              </w:rPr>
              <w:t>d</w:t>
            </w:r>
            <w:r>
              <w:rPr>
                <w:rFonts w:eastAsia="仿宋_GB2312"/>
                <w:snapToGrid w:val="0"/>
                <w:kern w:val="0"/>
                <w:sz w:val="28"/>
                <w:szCs w:val="28"/>
                <w:lang w:val="zh-CN"/>
              </w:rPr>
              <w:t>。污水中的粪便、虫卵等悬浮杂质、被化粪池截流下来并进行厌氧分解，污水达到初步处理。</w:t>
            </w:r>
          </w:p>
          <w:p w14:paraId="5FB2D4CE">
            <w:pPr>
              <w:adjustRightInd w:val="0"/>
              <w:snapToGrid w:val="0"/>
              <w:spacing w:line="360" w:lineRule="auto"/>
              <w:ind w:firstLine="560" w:firstLineChars="200"/>
              <w:rPr>
                <w:rFonts w:eastAsia="仿宋_GB2312"/>
                <w:snapToGrid w:val="0"/>
                <w:kern w:val="0"/>
                <w:sz w:val="28"/>
                <w:szCs w:val="28"/>
                <w:lang w:val="zh-CN"/>
              </w:rPr>
            </w:pPr>
            <w:r>
              <w:rPr>
                <w:rFonts w:eastAsia="仿宋_GB2312"/>
                <w:snapToGrid w:val="0"/>
                <w:kern w:val="0"/>
                <w:sz w:val="28"/>
                <w:szCs w:val="28"/>
                <w:lang w:val="zh-CN"/>
              </w:rPr>
              <w:t xml:space="preserve">②格栅 </w:t>
            </w:r>
          </w:p>
          <w:p w14:paraId="4F8A0B84">
            <w:pPr>
              <w:adjustRightInd w:val="0"/>
              <w:snapToGrid w:val="0"/>
              <w:spacing w:line="360" w:lineRule="auto"/>
              <w:ind w:firstLine="560" w:firstLineChars="200"/>
              <w:rPr>
                <w:rFonts w:eastAsia="仿宋_GB2312"/>
                <w:snapToGrid w:val="0"/>
                <w:kern w:val="0"/>
                <w:sz w:val="28"/>
                <w:szCs w:val="28"/>
                <w:lang w:val="zh-CN"/>
              </w:rPr>
            </w:pPr>
            <w:r>
              <w:rPr>
                <w:rFonts w:eastAsia="仿宋_GB2312"/>
                <w:snapToGrid w:val="0"/>
                <w:kern w:val="0"/>
                <w:sz w:val="28"/>
                <w:szCs w:val="28"/>
                <w:lang w:val="zh-CN"/>
              </w:rPr>
              <w:t>格栅的作用是截留并去除较大颗粒的悬浮物和漂流物，对水泵及后续处理单元起保护作用。在污水处理系统或水泵前设置格栅，格栅井与调节池可采用合建的方式。本项目选用自动机械格栅。</w:t>
            </w:r>
          </w:p>
          <w:p w14:paraId="28555095">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③调节池</w:t>
            </w:r>
          </w:p>
          <w:p w14:paraId="4F97506C">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调节池的功能是调节处理水量和水质的不均匀性。有集中体检时，为</w:t>
            </w:r>
            <w:r>
              <w:rPr>
                <w:rFonts w:hint="eastAsia" w:eastAsia="仿宋_GB2312"/>
                <w:sz w:val="28"/>
                <w:szCs w:val="28"/>
                <w:lang w:val="zh-CN"/>
              </w:rPr>
              <w:t>卫生院</w:t>
            </w:r>
            <w:r>
              <w:rPr>
                <w:rFonts w:eastAsia="仿宋_GB2312"/>
                <w:sz w:val="28"/>
                <w:szCs w:val="28"/>
                <w:lang w:val="zh-CN"/>
              </w:rPr>
              <w:t>的高峰负荷时期，其小时最大耗水量最高占每日耗水量约有1/4，且污水最高污染浓度往往在耗水量最高时段出现。连续运行时其有效容积按日处理水量的30~40%计算。间歇运行时，其有效容积按工艺运行周期计算。调节池宜进行预曝气，对池内水体搅动、充氧防止悬浮杂质沉淀，改善水质。</w:t>
            </w:r>
          </w:p>
          <w:p w14:paraId="1AE0C922">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④混凝沉淀池</w:t>
            </w:r>
          </w:p>
          <w:p w14:paraId="21E5589B">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本项目一级强化处理采用混凝沉淀工艺。沉淀池中定时定量向池中加入混凝剂进行混凝沉淀处理，减少后续处理的负担。混凝剂采用聚丙烯酰胺（PAM）、聚合氯化铝（PAC）、聚合硫酸铁（PFS）等。混凝池采用机械搅拌，絮凝和混凝池设计应遵循《污水混凝与絮凝处理工程技术规范》HJ2006-2010中有关规定。当沉淀池体采用钢结构设备时，应采取切实有效的防腐措施；斜板沉淀池应设置斜板冲洗设施；其他形式沉淀池应采取便于清理、维修的措施。</w:t>
            </w:r>
          </w:p>
          <w:p w14:paraId="04298C56">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⑤消毒接触池</w:t>
            </w:r>
          </w:p>
          <w:p w14:paraId="5DAE926A">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消毒接触池是一级强化处理工艺中的主要构筑物之一。它的主要作用是投加消毒剂后，使污水与消毒剂充分混合接触，保证需要的消毒时间，达到消毒效果。接触消毒池一般分为两格，每格容积为总容积的一半。池内设导流墙（板），避免短流。接触池出口处应设取样口。当采用二氧化氯消毒时，二氧化氯含量不得低于50%，且应保证运行安全、自动定比投配原料。</w:t>
            </w:r>
          </w:p>
          <w:p w14:paraId="52F608C3">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二氧化氯是国际上公认的含氯消毒剂中唯一的高效消毒灭菌剂，它可以杀灭一切微生物包括细菌繁殖体，细菌芽孢、真菌、分枝杆菌和病毒等，对伤寒</w:t>
            </w:r>
            <w:r>
              <w:rPr>
                <w:rFonts w:hint="eastAsia" w:eastAsia="仿宋_GB2312"/>
                <w:sz w:val="28"/>
                <w:szCs w:val="28"/>
                <w:lang w:val="zh-CN"/>
              </w:rPr>
              <w:t>、</w:t>
            </w:r>
            <w:r>
              <w:rPr>
                <w:rFonts w:eastAsia="仿宋_GB2312"/>
                <w:sz w:val="28"/>
                <w:szCs w:val="28"/>
                <w:lang w:val="zh-CN"/>
              </w:rPr>
              <w:t>甲肝、乙肝、脊髓灰质炎及艾滋病毒等也有良好的杀灭和抑制效果，并且这些细菌不会产生抗药性。二氧化氯对微生物细胞壁有较强的吸附穿透能力，可有效地氧化细胞内含巯基的酶，还可以快速地抑制微生物蛋白质的合成来破坏微生物。</w:t>
            </w:r>
          </w:p>
          <w:p w14:paraId="35A43740">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根据《医院污水处理工程技术规范》</w:t>
            </w:r>
            <w:r>
              <w:rPr>
                <w:rFonts w:hint="eastAsia" w:eastAsia="仿宋_GB2312"/>
                <w:sz w:val="28"/>
                <w:szCs w:val="28"/>
                <w:lang w:val="zh-CN"/>
              </w:rPr>
              <w:t>（</w:t>
            </w:r>
            <w:r>
              <w:rPr>
                <w:rFonts w:eastAsia="仿宋_GB2312"/>
                <w:sz w:val="28"/>
                <w:szCs w:val="28"/>
                <w:lang w:val="zh-CN"/>
              </w:rPr>
              <w:t>HJ2029-2013</w:t>
            </w:r>
            <w:r>
              <w:rPr>
                <w:rFonts w:hint="eastAsia" w:eastAsia="仿宋_GB2312"/>
                <w:sz w:val="28"/>
                <w:szCs w:val="28"/>
                <w:lang w:val="zh-CN"/>
              </w:rPr>
              <w:t>）</w:t>
            </w:r>
            <w:r>
              <w:rPr>
                <w:rFonts w:eastAsia="仿宋_GB2312"/>
                <w:sz w:val="28"/>
                <w:szCs w:val="28"/>
                <w:lang w:val="zh-CN"/>
              </w:rPr>
              <w:t>附录A，本项目采用的二氧化氯消毒适用于各种规模医院和卫生机构污水的消毒处理，且不产生致癌物，电能消耗小，基础投资和运营成本低，且</w:t>
            </w:r>
            <w:r>
              <w:rPr>
                <w:rFonts w:eastAsia="仿宋_GB2312"/>
                <w:sz w:val="28"/>
                <w:lang w:val="zh-CN"/>
              </w:rPr>
              <w:t>消毒时间在1h以上，</w:t>
            </w:r>
            <w:r>
              <w:rPr>
                <w:rFonts w:eastAsia="仿宋_GB2312"/>
                <w:sz w:val="28"/>
                <w:szCs w:val="28"/>
                <w:lang w:val="zh-CN"/>
              </w:rPr>
              <w:t>消毒效果可以达到预处理标准要求，适用于本项目。</w:t>
            </w:r>
          </w:p>
          <w:p w14:paraId="7085B4DB">
            <w:pPr>
              <w:adjustRightInd w:val="0"/>
              <w:snapToGrid w:val="0"/>
              <w:spacing w:line="360" w:lineRule="auto"/>
              <w:ind w:firstLine="560" w:firstLineChars="200"/>
              <w:rPr>
                <w:rFonts w:eastAsia="仿宋_GB2312"/>
                <w:sz w:val="28"/>
                <w:szCs w:val="28"/>
                <w:lang w:val="zh-CN"/>
              </w:rPr>
            </w:pPr>
            <w:r>
              <w:rPr>
                <w:rFonts w:eastAsia="仿宋_GB2312"/>
                <w:sz w:val="28"/>
                <w:szCs w:val="28"/>
                <w:lang w:val="zh-CN"/>
              </w:rPr>
              <w:t>⑥污泥池</w:t>
            </w:r>
          </w:p>
          <w:p w14:paraId="6F82F914">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pacing w:val="0"/>
                <w:sz w:val="28"/>
                <w:lang w:val="zh-CN"/>
              </w:rPr>
            </w:pPr>
            <w:r>
              <w:rPr>
                <w:rFonts w:ascii="Times New Roman" w:hAnsi="Times New Roman" w:eastAsia="仿宋_GB2312" w:cs="Times New Roman"/>
                <w:spacing w:val="0"/>
                <w:sz w:val="28"/>
                <w:lang w:val="zh-CN"/>
              </w:rPr>
              <w:t>沉淀池的污泥由电动阀定期控制，通过自重压力排入污泥池，并在污泥池内浓缩。由于</w:t>
            </w:r>
            <w:r>
              <w:rPr>
                <w:rFonts w:hint="eastAsia" w:ascii="Times New Roman" w:hAnsi="Times New Roman" w:eastAsia="仿宋_GB2312" w:cs="Times New Roman"/>
                <w:spacing w:val="0"/>
                <w:sz w:val="28"/>
                <w:lang w:val="zh-CN"/>
              </w:rPr>
              <w:t>污水</w:t>
            </w:r>
            <w:r>
              <w:rPr>
                <w:rFonts w:ascii="Times New Roman" w:hAnsi="Times New Roman" w:eastAsia="仿宋_GB2312" w:cs="Times New Roman"/>
                <w:spacing w:val="0"/>
                <w:sz w:val="28"/>
                <w:lang w:val="zh-CN"/>
              </w:rPr>
              <w:t>处理</w:t>
            </w:r>
            <w:r>
              <w:rPr>
                <w:rFonts w:hint="eastAsia" w:ascii="Times New Roman" w:hAnsi="Times New Roman" w:eastAsia="仿宋_GB2312" w:cs="Times New Roman"/>
                <w:spacing w:val="0"/>
                <w:sz w:val="28"/>
                <w:lang w:val="zh-CN"/>
              </w:rPr>
              <w:t>设施</w:t>
            </w:r>
            <w:r>
              <w:rPr>
                <w:rFonts w:ascii="Times New Roman" w:hAnsi="Times New Roman" w:eastAsia="仿宋_GB2312" w:cs="Times New Roman"/>
                <w:spacing w:val="0"/>
                <w:sz w:val="28"/>
                <w:lang w:val="zh-CN"/>
              </w:rPr>
              <w:t>产生的污泥量较少，每年清掏一次即可。</w:t>
            </w:r>
          </w:p>
          <w:p w14:paraId="747913E7">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pacing w:val="0"/>
                <w:sz w:val="28"/>
                <w:lang w:val="zh-CN"/>
              </w:rPr>
            </w:pPr>
            <w:r>
              <w:rPr>
                <w:rFonts w:ascii="Times New Roman" w:hAnsi="Times New Roman" w:eastAsia="仿宋_GB2312" w:cs="Times New Roman"/>
                <w:spacing w:val="0"/>
                <w:sz w:val="28"/>
                <w:lang w:val="zh-CN"/>
              </w:rPr>
              <w:t>本项目</w:t>
            </w:r>
            <w:r>
              <w:rPr>
                <w:rFonts w:hint="eastAsia" w:ascii="Times New Roman" w:hAnsi="Times New Roman" w:eastAsia="仿宋_GB2312" w:cs="Times New Roman"/>
                <w:spacing w:val="0"/>
                <w:sz w:val="28"/>
                <w:lang w:val="zh-CN"/>
              </w:rPr>
              <w:t>废水进出水水质情况</w:t>
            </w:r>
            <w:r>
              <w:rPr>
                <w:rFonts w:ascii="Times New Roman" w:hAnsi="Times New Roman" w:eastAsia="仿宋_GB2312" w:cs="Times New Roman"/>
                <w:spacing w:val="0"/>
                <w:sz w:val="28"/>
                <w:lang w:val="zh-CN"/>
              </w:rPr>
              <w:t>如下表所示：</w:t>
            </w:r>
          </w:p>
          <w:p w14:paraId="72CB2B51">
            <w:pPr>
              <w:adjustRightInd w:val="0"/>
              <w:snapToGrid w:val="0"/>
              <w:ind w:firstLine="420" w:firstLineChars="200"/>
            </w:pPr>
            <w:r>
              <w:t>表</w:t>
            </w:r>
            <w:r>
              <w:rPr>
                <w:rFonts w:hint="eastAsia"/>
              </w:rPr>
              <w:t>15</w:t>
            </w:r>
            <w:r>
              <w:t xml:space="preserve">            </w:t>
            </w:r>
            <w:r>
              <w:rPr>
                <w:rFonts w:hint="eastAsia"/>
              </w:rPr>
              <w:t xml:space="preserve"> </w:t>
            </w:r>
            <w:r>
              <w:t xml:space="preserve">     </w:t>
            </w:r>
            <w:r>
              <w:rPr>
                <w:rFonts w:hint="eastAsia"/>
                <w:b/>
                <w:sz w:val="24"/>
              </w:rPr>
              <w:t>本项目废水进出水水质情况一览表</w:t>
            </w:r>
          </w:p>
          <w:tbl>
            <w:tblPr>
              <w:tblStyle w:val="35"/>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720"/>
              <w:gridCol w:w="916"/>
              <w:gridCol w:w="960"/>
              <w:gridCol w:w="720"/>
              <w:gridCol w:w="895"/>
              <w:gridCol w:w="840"/>
              <w:gridCol w:w="905"/>
              <w:gridCol w:w="1069"/>
              <w:gridCol w:w="1120"/>
            </w:tblGrid>
            <w:tr w14:paraId="37021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69" w:type="dxa"/>
                  <w:tcBorders>
                    <w:tl2br w:val="nil"/>
                    <w:tr2bl w:val="nil"/>
                  </w:tcBorders>
                  <w:shd w:val="clear" w:color="auto" w:fill="auto"/>
                  <w:vAlign w:val="center"/>
                </w:tcPr>
                <w:p w14:paraId="310925A9">
                  <w:pPr>
                    <w:adjustRightInd w:val="0"/>
                    <w:snapToGrid w:val="0"/>
                    <w:jc w:val="center"/>
                    <w:rPr>
                      <w:b/>
                      <w:szCs w:val="21"/>
                    </w:rPr>
                  </w:pPr>
                  <w:r>
                    <w:rPr>
                      <w:b/>
                      <w:szCs w:val="21"/>
                    </w:rPr>
                    <w:t>污染物</w:t>
                  </w:r>
                </w:p>
              </w:tc>
              <w:tc>
                <w:tcPr>
                  <w:tcW w:w="720" w:type="dxa"/>
                  <w:tcBorders>
                    <w:tl2br w:val="nil"/>
                    <w:tr2bl w:val="nil"/>
                  </w:tcBorders>
                  <w:shd w:val="clear" w:color="auto" w:fill="auto"/>
                  <w:vAlign w:val="center"/>
                </w:tcPr>
                <w:p w14:paraId="6919C9C3">
                  <w:pPr>
                    <w:adjustRightInd w:val="0"/>
                    <w:snapToGrid w:val="0"/>
                    <w:jc w:val="center"/>
                    <w:rPr>
                      <w:b/>
                      <w:szCs w:val="21"/>
                    </w:rPr>
                  </w:pPr>
                  <w:r>
                    <w:rPr>
                      <w:b/>
                      <w:szCs w:val="21"/>
                    </w:rPr>
                    <w:t>废水量</w:t>
                  </w:r>
                </w:p>
              </w:tc>
              <w:tc>
                <w:tcPr>
                  <w:tcW w:w="916" w:type="dxa"/>
                  <w:tcBorders>
                    <w:tl2br w:val="nil"/>
                    <w:tr2bl w:val="nil"/>
                  </w:tcBorders>
                  <w:shd w:val="clear" w:color="auto" w:fill="auto"/>
                  <w:vAlign w:val="center"/>
                </w:tcPr>
                <w:p w14:paraId="6FBDA5BC">
                  <w:pPr>
                    <w:adjustRightInd w:val="0"/>
                    <w:snapToGrid w:val="0"/>
                    <w:jc w:val="center"/>
                    <w:rPr>
                      <w:b/>
                      <w:szCs w:val="21"/>
                    </w:rPr>
                  </w:pPr>
                  <w:r>
                    <w:rPr>
                      <w:b/>
                      <w:szCs w:val="21"/>
                    </w:rPr>
                    <w:t>处理前浓度</w:t>
                  </w:r>
                </w:p>
              </w:tc>
              <w:tc>
                <w:tcPr>
                  <w:tcW w:w="960" w:type="dxa"/>
                  <w:tcBorders>
                    <w:tl2br w:val="nil"/>
                    <w:tr2bl w:val="nil"/>
                  </w:tcBorders>
                  <w:shd w:val="clear" w:color="auto" w:fill="auto"/>
                  <w:vAlign w:val="center"/>
                </w:tcPr>
                <w:p w14:paraId="754B2FD0">
                  <w:pPr>
                    <w:adjustRightInd w:val="0"/>
                    <w:snapToGrid w:val="0"/>
                    <w:jc w:val="center"/>
                    <w:rPr>
                      <w:b/>
                      <w:szCs w:val="21"/>
                    </w:rPr>
                  </w:pPr>
                  <w:r>
                    <w:rPr>
                      <w:b/>
                      <w:szCs w:val="21"/>
                    </w:rPr>
                    <w:t>产生量（t/a）</w:t>
                  </w:r>
                </w:p>
              </w:tc>
              <w:tc>
                <w:tcPr>
                  <w:tcW w:w="720" w:type="dxa"/>
                  <w:tcBorders>
                    <w:tl2br w:val="nil"/>
                    <w:tr2bl w:val="nil"/>
                  </w:tcBorders>
                  <w:shd w:val="clear" w:color="auto" w:fill="auto"/>
                  <w:vAlign w:val="center"/>
                </w:tcPr>
                <w:p w14:paraId="7BFCB99F">
                  <w:pPr>
                    <w:adjustRightInd w:val="0"/>
                    <w:snapToGrid w:val="0"/>
                    <w:jc w:val="center"/>
                    <w:rPr>
                      <w:b/>
                      <w:szCs w:val="21"/>
                    </w:rPr>
                  </w:pPr>
                  <w:r>
                    <w:rPr>
                      <w:b/>
                      <w:szCs w:val="21"/>
                    </w:rPr>
                    <w:t>处理措施</w:t>
                  </w:r>
                </w:p>
              </w:tc>
              <w:tc>
                <w:tcPr>
                  <w:tcW w:w="895" w:type="dxa"/>
                  <w:tcBorders>
                    <w:tl2br w:val="nil"/>
                    <w:tr2bl w:val="nil"/>
                  </w:tcBorders>
                  <w:shd w:val="clear" w:color="auto" w:fill="auto"/>
                  <w:vAlign w:val="center"/>
                </w:tcPr>
                <w:p w14:paraId="6598DCCE">
                  <w:pPr>
                    <w:adjustRightInd w:val="0"/>
                    <w:snapToGrid w:val="0"/>
                    <w:jc w:val="center"/>
                    <w:rPr>
                      <w:b/>
                      <w:szCs w:val="21"/>
                    </w:rPr>
                  </w:pPr>
                  <w:r>
                    <w:rPr>
                      <w:rFonts w:hint="eastAsia"/>
                      <w:b/>
                      <w:szCs w:val="21"/>
                    </w:rPr>
                    <w:t>处理效率（%）</w:t>
                  </w:r>
                </w:p>
              </w:tc>
              <w:tc>
                <w:tcPr>
                  <w:tcW w:w="840" w:type="dxa"/>
                  <w:tcBorders>
                    <w:tl2br w:val="nil"/>
                    <w:tr2bl w:val="nil"/>
                  </w:tcBorders>
                  <w:shd w:val="clear" w:color="auto" w:fill="auto"/>
                  <w:vAlign w:val="center"/>
                </w:tcPr>
                <w:p w14:paraId="6B741B7C">
                  <w:pPr>
                    <w:adjustRightInd w:val="0"/>
                    <w:snapToGrid w:val="0"/>
                    <w:jc w:val="center"/>
                    <w:rPr>
                      <w:b/>
                      <w:szCs w:val="21"/>
                    </w:rPr>
                  </w:pPr>
                  <w:r>
                    <w:rPr>
                      <w:b/>
                      <w:szCs w:val="21"/>
                    </w:rPr>
                    <w:t>排放</w:t>
                  </w:r>
                </w:p>
                <w:p w14:paraId="1E294B0C">
                  <w:pPr>
                    <w:adjustRightInd w:val="0"/>
                    <w:snapToGrid w:val="0"/>
                    <w:jc w:val="center"/>
                    <w:rPr>
                      <w:b/>
                      <w:szCs w:val="21"/>
                    </w:rPr>
                  </w:pPr>
                  <w:r>
                    <w:rPr>
                      <w:b/>
                      <w:szCs w:val="21"/>
                    </w:rPr>
                    <w:t>浓度</w:t>
                  </w:r>
                </w:p>
              </w:tc>
              <w:tc>
                <w:tcPr>
                  <w:tcW w:w="905" w:type="dxa"/>
                  <w:tcBorders>
                    <w:tl2br w:val="nil"/>
                    <w:tr2bl w:val="nil"/>
                  </w:tcBorders>
                  <w:shd w:val="clear" w:color="auto" w:fill="auto"/>
                  <w:vAlign w:val="center"/>
                </w:tcPr>
                <w:p w14:paraId="7D037ADF">
                  <w:pPr>
                    <w:adjustRightInd w:val="0"/>
                    <w:snapToGrid w:val="0"/>
                    <w:jc w:val="center"/>
                    <w:rPr>
                      <w:b/>
                      <w:szCs w:val="21"/>
                    </w:rPr>
                  </w:pPr>
                  <w:r>
                    <w:rPr>
                      <w:b/>
                      <w:szCs w:val="21"/>
                    </w:rPr>
                    <w:t>排放量（t/a）</w:t>
                  </w:r>
                </w:p>
              </w:tc>
              <w:tc>
                <w:tcPr>
                  <w:tcW w:w="1069" w:type="dxa"/>
                  <w:tcBorders>
                    <w:tl2br w:val="nil"/>
                    <w:tr2bl w:val="nil"/>
                  </w:tcBorders>
                  <w:shd w:val="clear" w:color="auto" w:fill="auto"/>
                  <w:vAlign w:val="center"/>
                </w:tcPr>
                <w:p w14:paraId="1CF2B1F3">
                  <w:pPr>
                    <w:adjustRightInd w:val="0"/>
                    <w:snapToGrid w:val="0"/>
                    <w:jc w:val="center"/>
                    <w:rPr>
                      <w:b/>
                      <w:szCs w:val="21"/>
                    </w:rPr>
                  </w:pPr>
                  <w:r>
                    <w:rPr>
                      <w:rFonts w:hint="eastAsia"/>
                      <w:b/>
                      <w:szCs w:val="21"/>
                    </w:rPr>
                    <w:t>标准值（</w:t>
                  </w:r>
                  <w:r>
                    <w:rPr>
                      <w:b/>
                      <w:bCs/>
                      <w:snapToGrid w:val="0"/>
                      <w:szCs w:val="21"/>
                    </w:rPr>
                    <w:t>mg/L</w:t>
                  </w:r>
                  <w:r>
                    <w:rPr>
                      <w:rFonts w:hint="eastAsia"/>
                      <w:b/>
                      <w:szCs w:val="21"/>
                    </w:rPr>
                    <w:t>）</w:t>
                  </w:r>
                </w:p>
              </w:tc>
              <w:tc>
                <w:tcPr>
                  <w:tcW w:w="1120" w:type="dxa"/>
                  <w:tcBorders>
                    <w:tl2br w:val="nil"/>
                    <w:tr2bl w:val="nil"/>
                  </w:tcBorders>
                  <w:shd w:val="clear" w:color="auto" w:fill="auto"/>
                  <w:vAlign w:val="center"/>
                </w:tcPr>
                <w:p w14:paraId="1E7C324D">
                  <w:pPr>
                    <w:adjustRightInd w:val="0"/>
                    <w:snapToGrid w:val="0"/>
                    <w:jc w:val="center"/>
                    <w:rPr>
                      <w:b/>
                      <w:szCs w:val="21"/>
                    </w:rPr>
                  </w:pPr>
                  <w:r>
                    <w:rPr>
                      <w:b/>
                      <w:szCs w:val="21"/>
                    </w:rPr>
                    <w:t>排放标准</w:t>
                  </w:r>
                </w:p>
              </w:tc>
            </w:tr>
            <w:tr w14:paraId="22639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869" w:type="dxa"/>
                  <w:tcBorders>
                    <w:tl2br w:val="nil"/>
                    <w:tr2bl w:val="nil"/>
                  </w:tcBorders>
                  <w:shd w:val="clear" w:color="auto" w:fill="auto"/>
                  <w:vAlign w:val="center"/>
                </w:tcPr>
                <w:p w14:paraId="62D6A840">
                  <w:pPr>
                    <w:pStyle w:val="128"/>
                    <w:adjustRightInd w:val="0"/>
                    <w:snapToGrid w:val="0"/>
                    <w:spacing w:line="240" w:lineRule="auto"/>
                    <w:rPr>
                      <w:snapToGrid w:val="0"/>
                      <w:sz w:val="21"/>
                    </w:rPr>
                  </w:pPr>
                  <w:r>
                    <w:rPr>
                      <w:snapToGrid w:val="0"/>
                      <w:sz w:val="21"/>
                    </w:rPr>
                    <w:t>COD</w:t>
                  </w:r>
                </w:p>
              </w:tc>
              <w:tc>
                <w:tcPr>
                  <w:tcW w:w="720" w:type="dxa"/>
                  <w:vMerge w:val="restart"/>
                  <w:tcBorders>
                    <w:tl2br w:val="nil"/>
                    <w:tr2bl w:val="nil"/>
                  </w:tcBorders>
                  <w:shd w:val="clear" w:color="auto" w:fill="auto"/>
                  <w:vAlign w:val="center"/>
                </w:tcPr>
                <w:p w14:paraId="262548C7">
                  <w:pPr>
                    <w:adjustRightInd w:val="0"/>
                    <w:snapToGrid w:val="0"/>
                    <w:jc w:val="center"/>
                    <w:rPr>
                      <w:szCs w:val="21"/>
                    </w:rPr>
                  </w:pPr>
                  <w:r>
                    <w:rPr>
                      <w:rFonts w:hint="eastAsia"/>
                      <w:szCs w:val="21"/>
                    </w:rPr>
                    <w:t>4628</w:t>
                  </w:r>
                  <w:r>
                    <w:rPr>
                      <w:bCs/>
                      <w:szCs w:val="21"/>
                    </w:rPr>
                    <w:t>m</w:t>
                  </w:r>
                  <w:r>
                    <w:rPr>
                      <w:bCs/>
                      <w:szCs w:val="21"/>
                      <w:vertAlign w:val="superscript"/>
                    </w:rPr>
                    <w:t>3</w:t>
                  </w:r>
                  <w:r>
                    <w:rPr>
                      <w:bCs/>
                      <w:szCs w:val="21"/>
                    </w:rPr>
                    <w:t>/a</w:t>
                  </w:r>
                </w:p>
              </w:tc>
              <w:tc>
                <w:tcPr>
                  <w:tcW w:w="916" w:type="dxa"/>
                  <w:tcBorders>
                    <w:tl2br w:val="nil"/>
                    <w:tr2bl w:val="nil"/>
                  </w:tcBorders>
                  <w:shd w:val="clear" w:color="auto" w:fill="auto"/>
                  <w:vAlign w:val="center"/>
                </w:tcPr>
                <w:p w14:paraId="474CC54B">
                  <w:pPr>
                    <w:adjustRightInd w:val="0"/>
                    <w:snapToGrid w:val="0"/>
                    <w:jc w:val="center"/>
                    <w:rPr>
                      <w:szCs w:val="21"/>
                    </w:rPr>
                  </w:pPr>
                  <w:r>
                    <w:rPr>
                      <w:rFonts w:hint="eastAsia"/>
                      <w:snapToGrid w:val="0"/>
                      <w:szCs w:val="21"/>
                    </w:rPr>
                    <w:t>4</w:t>
                  </w:r>
                  <w:r>
                    <w:rPr>
                      <w:snapToGrid w:val="0"/>
                      <w:szCs w:val="21"/>
                    </w:rPr>
                    <w:t>00</w:t>
                  </w:r>
                </w:p>
              </w:tc>
              <w:tc>
                <w:tcPr>
                  <w:tcW w:w="960" w:type="dxa"/>
                  <w:tcBorders>
                    <w:tl2br w:val="nil"/>
                    <w:tr2bl w:val="nil"/>
                  </w:tcBorders>
                  <w:shd w:val="clear" w:color="auto" w:fill="auto"/>
                  <w:vAlign w:val="center"/>
                </w:tcPr>
                <w:p w14:paraId="3A088F92">
                  <w:pPr>
                    <w:widowControl/>
                    <w:jc w:val="center"/>
                    <w:textAlignment w:val="center"/>
                    <w:rPr>
                      <w:snapToGrid w:val="0"/>
                      <w:szCs w:val="21"/>
                    </w:rPr>
                  </w:pPr>
                  <w:r>
                    <w:rPr>
                      <w:kern w:val="0"/>
                      <w:szCs w:val="21"/>
                    </w:rPr>
                    <w:t>1.</w:t>
                  </w:r>
                  <w:r>
                    <w:rPr>
                      <w:rFonts w:hint="eastAsia"/>
                      <w:kern w:val="0"/>
                      <w:szCs w:val="21"/>
                    </w:rPr>
                    <w:t>85</w:t>
                  </w:r>
                </w:p>
              </w:tc>
              <w:tc>
                <w:tcPr>
                  <w:tcW w:w="720" w:type="dxa"/>
                  <w:vMerge w:val="restart"/>
                  <w:tcBorders>
                    <w:tl2br w:val="nil"/>
                    <w:tr2bl w:val="nil"/>
                  </w:tcBorders>
                  <w:shd w:val="clear" w:color="auto" w:fill="auto"/>
                  <w:vAlign w:val="center"/>
                </w:tcPr>
                <w:p w14:paraId="7599933F">
                  <w:pPr>
                    <w:adjustRightInd w:val="0"/>
                    <w:snapToGrid w:val="0"/>
                    <w:jc w:val="center"/>
                    <w:rPr>
                      <w:szCs w:val="21"/>
                    </w:rPr>
                  </w:pPr>
                  <w:r>
                    <w:rPr>
                      <w:rFonts w:hint="eastAsia"/>
                      <w:szCs w:val="21"/>
                    </w:rPr>
                    <w:t>地埋式一体化污水处理设施</w:t>
                  </w:r>
                </w:p>
              </w:tc>
              <w:tc>
                <w:tcPr>
                  <w:tcW w:w="895" w:type="dxa"/>
                  <w:tcBorders>
                    <w:tl2br w:val="nil"/>
                    <w:tr2bl w:val="nil"/>
                  </w:tcBorders>
                  <w:shd w:val="clear" w:color="auto" w:fill="auto"/>
                  <w:vAlign w:val="center"/>
                </w:tcPr>
                <w:p w14:paraId="136BE13B">
                  <w:pPr>
                    <w:adjustRightInd w:val="0"/>
                    <w:snapToGrid w:val="0"/>
                    <w:jc w:val="center"/>
                    <w:rPr>
                      <w:snapToGrid w:val="0"/>
                      <w:szCs w:val="21"/>
                    </w:rPr>
                  </w:pPr>
                  <w:r>
                    <w:rPr>
                      <w:rFonts w:hint="eastAsia"/>
                      <w:snapToGrid w:val="0"/>
                      <w:szCs w:val="21"/>
                    </w:rPr>
                    <w:t>45</w:t>
                  </w:r>
                </w:p>
              </w:tc>
              <w:tc>
                <w:tcPr>
                  <w:tcW w:w="840" w:type="dxa"/>
                  <w:tcBorders>
                    <w:tl2br w:val="nil"/>
                    <w:tr2bl w:val="nil"/>
                  </w:tcBorders>
                  <w:shd w:val="clear" w:color="auto" w:fill="auto"/>
                  <w:vAlign w:val="center"/>
                </w:tcPr>
                <w:p w14:paraId="346DC6CF">
                  <w:pPr>
                    <w:adjustRightInd w:val="0"/>
                    <w:snapToGrid w:val="0"/>
                    <w:jc w:val="center"/>
                    <w:rPr>
                      <w:szCs w:val="21"/>
                    </w:rPr>
                  </w:pPr>
                  <w:r>
                    <w:rPr>
                      <w:rFonts w:hint="eastAsia"/>
                      <w:snapToGrid w:val="0"/>
                      <w:szCs w:val="21"/>
                    </w:rPr>
                    <w:t>220</w:t>
                  </w:r>
                </w:p>
              </w:tc>
              <w:tc>
                <w:tcPr>
                  <w:tcW w:w="905" w:type="dxa"/>
                  <w:tcBorders>
                    <w:tl2br w:val="nil"/>
                    <w:tr2bl w:val="nil"/>
                  </w:tcBorders>
                  <w:shd w:val="clear" w:color="auto" w:fill="auto"/>
                  <w:vAlign w:val="center"/>
                </w:tcPr>
                <w:p w14:paraId="1D573869">
                  <w:pPr>
                    <w:widowControl/>
                    <w:jc w:val="center"/>
                    <w:textAlignment w:val="center"/>
                    <w:rPr>
                      <w:snapToGrid w:val="0"/>
                      <w:szCs w:val="21"/>
                    </w:rPr>
                  </w:pPr>
                  <w:r>
                    <w:rPr>
                      <w:kern w:val="0"/>
                      <w:szCs w:val="21"/>
                    </w:rPr>
                    <w:t>1.0</w:t>
                  </w:r>
                  <w:r>
                    <w:rPr>
                      <w:rFonts w:hint="eastAsia"/>
                      <w:kern w:val="0"/>
                      <w:szCs w:val="21"/>
                    </w:rPr>
                    <w:t>2</w:t>
                  </w:r>
                </w:p>
              </w:tc>
              <w:tc>
                <w:tcPr>
                  <w:tcW w:w="1069" w:type="dxa"/>
                  <w:tcBorders>
                    <w:tl2br w:val="nil"/>
                    <w:tr2bl w:val="nil"/>
                  </w:tcBorders>
                  <w:shd w:val="clear" w:color="auto" w:fill="auto"/>
                  <w:vAlign w:val="center"/>
                </w:tcPr>
                <w:p w14:paraId="495BDEFE">
                  <w:pPr>
                    <w:adjustRightInd w:val="0"/>
                    <w:snapToGrid w:val="0"/>
                    <w:jc w:val="center"/>
                    <w:rPr>
                      <w:szCs w:val="21"/>
                    </w:rPr>
                  </w:pPr>
                  <w:r>
                    <w:rPr>
                      <w:rFonts w:hint="eastAsia"/>
                      <w:szCs w:val="21"/>
                    </w:rPr>
                    <w:t>250</w:t>
                  </w:r>
                </w:p>
              </w:tc>
              <w:tc>
                <w:tcPr>
                  <w:tcW w:w="1120" w:type="dxa"/>
                  <w:vMerge w:val="restart"/>
                  <w:tcBorders>
                    <w:tl2br w:val="nil"/>
                    <w:tr2bl w:val="nil"/>
                  </w:tcBorders>
                  <w:shd w:val="clear" w:color="auto" w:fill="auto"/>
                  <w:vAlign w:val="center"/>
                </w:tcPr>
                <w:p w14:paraId="34E5739E">
                  <w:pPr>
                    <w:adjustRightInd w:val="0"/>
                    <w:snapToGrid w:val="0"/>
                    <w:jc w:val="center"/>
                    <w:rPr>
                      <w:szCs w:val="21"/>
                    </w:rPr>
                  </w:pPr>
                  <w:r>
                    <w:rPr>
                      <w:spacing w:val="-17"/>
                      <w:szCs w:val="21"/>
                    </w:rPr>
                    <w:t>《医疗机构水污染物排放标准》（GB18466-2005）表2中的预处理标准</w:t>
                  </w:r>
                </w:p>
              </w:tc>
            </w:tr>
            <w:tr w14:paraId="31CCB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69" w:type="dxa"/>
                  <w:tcBorders>
                    <w:tl2br w:val="nil"/>
                    <w:tr2bl w:val="nil"/>
                  </w:tcBorders>
                  <w:shd w:val="clear" w:color="auto" w:fill="auto"/>
                  <w:vAlign w:val="center"/>
                </w:tcPr>
                <w:p w14:paraId="4ED987D9">
                  <w:pPr>
                    <w:pStyle w:val="128"/>
                    <w:adjustRightInd w:val="0"/>
                    <w:snapToGrid w:val="0"/>
                    <w:spacing w:line="240" w:lineRule="auto"/>
                    <w:rPr>
                      <w:snapToGrid w:val="0"/>
                      <w:sz w:val="21"/>
                    </w:rPr>
                  </w:pPr>
                  <w:r>
                    <w:rPr>
                      <w:snapToGrid w:val="0"/>
                      <w:sz w:val="21"/>
                    </w:rPr>
                    <w:t>BOD</w:t>
                  </w:r>
                  <w:r>
                    <w:rPr>
                      <w:snapToGrid w:val="0"/>
                      <w:sz w:val="21"/>
                      <w:vertAlign w:val="subscript"/>
                    </w:rPr>
                    <w:t>5</w:t>
                  </w:r>
                </w:p>
              </w:tc>
              <w:tc>
                <w:tcPr>
                  <w:tcW w:w="720" w:type="dxa"/>
                  <w:vMerge w:val="continue"/>
                  <w:tcBorders>
                    <w:tl2br w:val="nil"/>
                    <w:tr2bl w:val="nil"/>
                  </w:tcBorders>
                  <w:shd w:val="clear" w:color="auto" w:fill="auto"/>
                  <w:vAlign w:val="center"/>
                </w:tcPr>
                <w:p w14:paraId="713BC49D">
                  <w:pPr>
                    <w:adjustRightInd w:val="0"/>
                    <w:snapToGrid w:val="0"/>
                    <w:jc w:val="center"/>
                    <w:rPr>
                      <w:szCs w:val="21"/>
                    </w:rPr>
                  </w:pPr>
                </w:p>
              </w:tc>
              <w:tc>
                <w:tcPr>
                  <w:tcW w:w="916" w:type="dxa"/>
                  <w:tcBorders>
                    <w:tl2br w:val="nil"/>
                    <w:tr2bl w:val="nil"/>
                  </w:tcBorders>
                  <w:shd w:val="clear" w:color="auto" w:fill="auto"/>
                  <w:vAlign w:val="center"/>
                </w:tcPr>
                <w:p w14:paraId="730AB9F3">
                  <w:pPr>
                    <w:adjustRightInd w:val="0"/>
                    <w:snapToGrid w:val="0"/>
                    <w:jc w:val="center"/>
                    <w:rPr>
                      <w:szCs w:val="21"/>
                    </w:rPr>
                  </w:pPr>
                  <w:r>
                    <w:rPr>
                      <w:snapToGrid w:val="0"/>
                      <w:szCs w:val="21"/>
                    </w:rPr>
                    <w:t>2</w:t>
                  </w:r>
                  <w:r>
                    <w:rPr>
                      <w:rFonts w:hint="eastAsia"/>
                      <w:snapToGrid w:val="0"/>
                      <w:szCs w:val="21"/>
                    </w:rPr>
                    <w:t>2</w:t>
                  </w:r>
                  <w:r>
                    <w:rPr>
                      <w:snapToGrid w:val="0"/>
                      <w:szCs w:val="21"/>
                    </w:rPr>
                    <w:t>0</w:t>
                  </w:r>
                </w:p>
              </w:tc>
              <w:tc>
                <w:tcPr>
                  <w:tcW w:w="960" w:type="dxa"/>
                  <w:tcBorders>
                    <w:tl2br w:val="nil"/>
                    <w:tr2bl w:val="nil"/>
                  </w:tcBorders>
                  <w:shd w:val="clear" w:color="auto" w:fill="auto"/>
                  <w:vAlign w:val="center"/>
                </w:tcPr>
                <w:p w14:paraId="660D8B5C">
                  <w:pPr>
                    <w:widowControl/>
                    <w:jc w:val="center"/>
                    <w:textAlignment w:val="center"/>
                    <w:rPr>
                      <w:snapToGrid w:val="0"/>
                      <w:szCs w:val="21"/>
                    </w:rPr>
                  </w:pPr>
                  <w:r>
                    <w:rPr>
                      <w:kern w:val="0"/>
                      <w:szCs w:val="21"/>
                    </w:rPr>
                    <w:t>1.0</w:t>
                  </w:r>
                  <w:r>
                    <w:rPr>
                      <w:rFonts w:hint="eastAsia"/>
                      <w:kern w:val="0"/>
                      <w:szCs w:val="21"/>
                    </w:rPr>
                    <w:t>2</w:t>
                  </w:r>
                </w:p>
              </w:tc>
              <w:tc>
                <w:tcPr>
                  <w:tcW w:w="720" w:type="dxa"/>
                  <w:vMerge w:val="continue"/>
                  <w:tcBorders>
                    <w:tl2br w:val="nil"/>
                    <w:tr2bl w:val="nil"/>
                  </w:tcBorders>
                  <w:shd w:val="clear" w:color="auto" w:fill="auto"/>
                  <w:vAlign w:val="center"/>
                </w:tcPr>
                <w:p w14:paraId="688755AD">
                  <w:pPr>
                    <w:adjustRightInd w:val="0"/>
                    <w:snapToGrid w:val="0"/>
                    <w:jc w:val="center"/>
                    <w:rPr>
                      <w:szCs w:val="21"/>
                    </w:rPr>
                  </w:pPr>
                </w:p>
              </w:tc>
              <w:tc>
                <w:tcPr>
                  <w:tcW w:w="895" w:type="dxa"/>
                  <w:tcBorders>
                    <w:tl2br w:val="nil"/>
                    <w:tr2bl w:val="nil"/>
                  </w:tcBorders>
                  <w:shd w:val="clear" w:color="auto" w:fill="auto"/>
                  <w:vAlign w:val="center"/>
                </w:tcPr>
                <w:p w14:paraId="707D2432">
                  <w:pPr>
                    <w:adjustRightInd w:val="0"/>
                    <w:snapToGrid w:val="0"/>
                    <w:jc w:val="center"/>
                    <w:rPr>
                      <w:snapToGrid w:val="0"/>
                      <w:szCs w:val="21"/>
                    </w:rPr>
                  </w:pPr>
                  <w:r>
                    <w:rPr>
                      <w:rFonts w:hint="eastAsia"/>
                      <w:snapToGrid w:val="0"/>
                      <w:szCs w:val="21"/>
                    </w:rPr>
                    <w:t>60</w:t>
                  </w:r>
                </w:p>
              </w:tc>
              <w:tc>
                <w:tcPr>
                  <w:tcW w:w="840" w:type="dxa"/>
                  <w:tcBorders>
                    <w:tl2br w:val="nil"/>
                    <w:tr2bl w:val="nil"/>
                  </w:tcBorders>
                  <w:shd w:val="clear" w:color="auto" w:fill="auto"/>
                  <w:vAlign w:val="center"/>
                </w:tcPr>
                <w:p w14:paraId="12EC4166">
                  <w:pPr>
                    <w:adjustRightInd w:val="0"/>
                    <w:snapToGrid w:val="0"/>
                    <w:jc w:val="center"/>
                    <w:rPr>
                      <w:szCs w:val="21"/>
                    </w:rPr>
                  </w:pPr>
                  <w:r>
                    <w:rPr>
                      <w:rFonts w:hint="eastAsia"/>
                      <w:snapToGrid w:val="0"/>
                      <w:szCs w:val="21"/>
                    </w:rPr>
                    <w:t>88</w:t>
                  </w:r>
                </w:p>
              </w:tc>
              <w:tc>
                <w:tcPr>
                  <w:tcW w:w="905" w:type="dxa"/>
                  <w:tcBorders>
                    <w:tl2br w:val="nil"/>
                    <w:tr2bl w:val="nil"/>
                  </w:tcBorders>
                  <w:shd w:val="clear" w:color="auto" w:fill="auto"/>
                  <w:vAlign w:val="center"/>
                </w:tcPr>
                <w:p w14:paraId="1954BF9E">
                  <w:pPr>
                    <w:widowControl/>
                    <w:jc w:val="center"/>
                    <w:textAlignment w:val="center"/>
                    <w:rPr>
                      <w:snapToGrid w:val="0"/>
                      <w:szCs w:val="21"/>
                    </w:rPr>
                  </w:pPr>
                  <w:r>
                    <w:rPr>
                      <w:kern w:val="0"/>
                      <w:szCs w:val="21"/>
                    </w:rPr>
                    <w:t>0.4</w:t>
                  </w:r>
                  <w:r>
                    <w:rPr>
                      <w:rFonts w:hint="eastAsia"/>
                      <w:kern w:val="0"/>
                      <w:szCs w:val="21"/>
                    </w:rPr>
                    <w:t>1</w:t>
                  </w:r>
                </w:p>
              </w:tc>
              <w:tc>
                <w:tcPr>
                  <w:tcW w:w="1069" w:type="dxa"/>
                  <w:tcBorders>
                    <w:tl2br w:val="nil"/>
                    <w:tr2bl w:val="nil"/>
                  </w:tcBorders>
                  <w:shd w:val="clear" w:color="auto" w:fill="auto"/>
                  <w:vAlign w:val="center"/>
                </w:tcPr>
                <w:p w14:paraId="26962FC9">
                  <w:pPr>
                    <w:adjustRightInd w:val="0"/>
                    <w:snapToGrid w:val="0"/>
                    <w:jc w:val="center"/>
                    <w:rPr>
                      <w:szCs w:val="21"/>
                    </w:rPr>
                  </w:pPr>
                  <w:r>
                    <w:rPr>
                      <w:rFonts w:hint="eastAsia"/>
                      <w:szCs w:val="21"/>
                    </w:rPr>
                    <w:t>100</w:t>
                  </w:r>
                </w:p>
              </w:tc>
              <w:tc>
                <w:tcPr>
                  <w:tcW w:w="1120" w:type="dxa"/>
                  <w:vMerge w:val="continue"/>
                  <w:tcBorders>
                    <w:tl2br w:val="nil"/>
                    <w:tr2bl w:val="nil"/>
                  </w:tcBorders>
                  <w:shd w:val="clear" w:color="auto" w:fill="auto"/>
                  <w:vAlign w:val="center"/>
                </w:tcPr>
                <w:p w14:paraId="08581AD6">
                  <w:pPr>
                    <w:adjustRightInd w:val="0"/>
                    <w:snapToGrid w:val="0"/>
                    <w:jc w:val="center"/>
                    <w:rPr>
                      <w:szCs w:val="21"/>
                    </w:rPr>
                  </w:pPr>
                </w:p>
              </w:tc>
            </w:tr>
            <w:tr w14:paraId="30FDF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jc w:val="center"/>
              </w:trPr>
              <w:tc>
                <w:tcPr>
                  <w:tcW w:w="869" w:type="dxa"/>
                  <w:tcBorders>
                    <w:tl2br w:val="nil"/>
                    <w:tr2bl w:val="nil"/>
                  </w:tcBorders>
                  <w:shd w:val="clear" w:color="auto" w:fill="auto"/>
                  <w:vAlign w:val="center"/>
                </w:tcPr>
                <w:p w14:paraId="59FCB314">
                  <w:pPr>
                    <w:pStyle w:val="128"/>
                    <w:adjustRightInd w:val="0"/>
                    <w:snapToGrid w:val="0"/>
                    <w:spacing w:line="240" w:lineRule="auto"/>
                    <w:rPr>
                      <w:snapToGrid w:val="0"/>
                      <w:sz w:val="21"/>
                    </w:rPr>
                  </w:pPr>
                  <w:r>
                    <w:rPr>
                      <w:snapToGrid w:val="0"/>
                      <w:sz w:val="21"/>
                    </w:rPr>
                    <w:t>SS</w:t>
                  </w:r>
                </w:p>
              </w:tc>
              <w:tc>
                <w:tcPr>
                  <w:tcW w:w="720" w:type="dxa"/>
                  <w:vMerge w:val="continue"/>
                  <w:tcBorders>
                    <w:tl2br w:val="nil"/>
                    <w:tr2bl w:val="nil"/>
                  </w:tcBorders>
                  <w:shd w:val="clear" w:color="auto" w:fill="auto"/>
                  <w:vAlign w:val="center"/>
                </w:tcPr>
                <w:p w14:paraId="6A6B7A8C">
                  <w:pPr>
                    <w:adjustRightInd w:val="0"/>
                    <w:snapToGrid w:val="0"/>
                    <w:jc w:val="center"/>
                    <w:rPr>
                      <w:szCs w:val="21"/>
                    </w:rPr>
                  </w:pPr>
                </w:p>
              </w:tc>
              <w:tc>
                <w:tcPr>
                  <w:tcW w:w="916" w:type="dxa"/>
                  <w:tcBorders>
                    <w:tl2br w:val="nil"/>
                    <w:tr2bl w:val="nil"/>
                  </w:tcBorders>
                  <w:shd w:val="clear" w:color="auto" w:fill="auto"/>
                  <w:vAlign w:val="center"/>
                </w:tcPr>
                <w:p w14:paraId="1A317C58">
                  <w:pPr>
                    <w:adjustRightInd w:val="0"/>
                    <w:snapToGrid w:val="0"/>
                    <w:jc w:val="center"/>
                    <w:rPr>
                      <w:szCs w:val="21"/>
                    </w:rPr>
                  </w:pPr>
                  <w:r>
                    <w:rPr>
                      <w:snapToGrid w:val="0"/>
                      <w:szCs w:val="21"/>
                    </w:rPr>
                    <w:t>200</w:t>
                  </w:r>
                </w:p>
              </w:tc>
              <w:tc>
                <w:tcPr>
                  <w:tcW w:w="960" w:type="dxa"/>
                  <w:tcBorders>
                    <w:tl2br w:val="nil"/>
                    <w:tr2bl w:val="nil"/>
                  </w:tcBorders>
                  <w:shd w:val="clear" w:color="auto" w:fill="auto"/>
                  <w:vAlign w:val="center"/>
                </w:tcPr>
                <w:p w14:paraId="1A4ABC5C">
                  <w:pPr>
                    <w:widowControl/>
                    <w:jc w:val="center"/>
                    <w:textAlignment w:val="center"/>
                    <w:rPr>
                      <w:snapToGrid w:val="0"/>
                      <w:szCs w:val="21"/>
                    </w:rPr>
                  </w:pPr>
                  <w:r>
                    <w:rPr>
                      <w:kern w:val="0"/>
                      <w:szCs w:val="21"/>
                    </w:rPr>
                    <w:t>0.9</w:t>
                  </w:r>
                  <w:r>
                    <w:rPr>
                      <w:rFonts w:hint="eastAsia"/>
                      <w:kern w:val="0"/>
                      <w:szCs w:val="21"/>
                    </w:rPr>
                    <w:t>3</w:t>
                  </w:r>
                </w:p>
              </w:tc>
              <w:tc>
                <w:tcPr>
                  <w:tcW w:w="720" w:type="dxa"/>
                  <w:vMerge w:val="continue"/>
                  <w:tcBorders>
                    <w:tl2br w:val="nil"/>
                    <w:tr2bl w:val="nil"/>
                  </w:tcBorders>
                  <w:shd w:val="clear" w:color="auto" w:fill="auto"/>
                  <w:vAlign w:val="center"/>
                </w:tcPr>
                <w:p w14:paraId="49A49FA6">
                  <w:pPr>
                    <w:adjustRightInd w:val="0"/>
                    <w:snapToGrid w:val="0"/>
                    <w:jc w:val="center"/>
                    <w:rPr>
                      <w:szCs w:val="21"/>
                    </w:rPr>
                  </w:pPr>
                </w:p>
              </w:tc>
              <w:tc>
                <w:tcPr>
                  <w:tcW w:w="895" w:type="dxa"/>
                  <w:tcBorders>
                    <w:tl2br w:val="nil"/>
                    <w:tr2bl w:val="nil"/>
                  </w:tcBorders>
                  <w:shd w:val="clear" w:color="auto" w:fill="auto"/>
                  <w:vAlign w:val="center"/>
                </w:tcPr>
                <w:p w14:paraId="05A7F8AB">
                  <w:pPr>
                    <w:adjustRightInd w:val="0"/>
                    <w:snapToGrid w:val="0"/>
                    <w:jc w:val="center"/>
                    <w:rPr>
                      <w:snapToGrid w:val="0"/>
                      <w:szCs w:val="21"/>
                    </w:rPr>
                  </w:pPr>
                  <w:r>
                    <w:rPr>
                      <w:rFonts w:hint="eastAsia"/>
                      <w:snapToGrid w:val="0"/>
                      <w:szCs w:val="21"/>
                    </w:rPr>
                    <w:t>75</w:t>
                  </w:r>
                </w:p>
              </w:tc>
              <w:tc>
                <w:tcPr>
                  <w:tcW w:w="840" w:type="dxa"/>
                  <w:tcBorders>
                    <w:tl2br w:val="nil"/>
                    <w:tr2bl w:val="nil"/>
                  </w:tcBorders>
                  <w:shd w:val="clear" w:color="auto" w:fill="auto"/>
                  <w:vAlign w:val="center"/>
                </w:tcPr>
                <w:p w14:paraId="2B775373">
                  <w:pPr>
                    <w:adjustRightInd w:val="0"/>
                    <w:snapToGrid w:val="0"/>
                    <w:jc w:val="center"/>
                    <w:rPr>
                      <w:szCs w:val="21"/>
                    </w:rPr>
                  </w:pPr>
                  <w:r>
                    <w:rPr>
                      <w:rFonts w:hint="eastAsia"/>
                      <w:snapToGrid w:val="0"/>
                      <w:szCs w:val="21"/>
                    </w:rPr>
                    <w:t>50</w:t>
                  </w:r>
                </w:p>
              </w:tc>
              <w:tc>
                <w:tcPr>
                  <w:tcW w:w="905" w:type="dxa"/>
                  <w:tcBorders>
                    <w:tl2br w:val="nil"/>
                    <w:tr2bl w:val="nil"/>
                  </w:tcBorders>
                  <w:shd w:val="clear" w:color="auto" w:fill="auto"/>
                  <w:vAlign w:val="center"/>
                </w:tcPr>
                <w:p w14:paraId="75DA1FF5">
                  <w:pPr>
                    <w:widowControl/>
                    <w:jc w:val="center"/>
                    <w:textAlignment w:val="center"/>
                    <w:rPr>
                      <w:snapToGrid w:val="0"/>
                      <w:szCs w:val="21"/>
                    </w:rPr>
                  </w:pPr>
                  <w:r>
                    <w:rPr>
                      <w:kern w:val="0"/>
                      <w:szCs w:val="21"/>
                    </w:rPr>
                    <w:t>0.23</w:t>
                  </w:r>
                </w:p>
              </w:tc>
              <w:tc>
                <w:tcPr>
                  <w:tcW w:w="1069" w:type="dxa"/>
                  <w:tcBorders>
                    <w:tl2br w:val="nil"/>
                    <w:tr2bl w:val="nil"/>
                  </w:tcBorders>
                  <w:shd w:val="clear" w:color="auto" w:fill="auto"/>
                  <w:vAlign w:val="center"/>
                </w:tcPr>
                <w:p w14:paraId="08ECDA1E">
                  <w:pPr>
                    <w:adjustRightInd w:val="0"/>
                    <w:snapToGrid w:val="0"/>
                    <w:jc w:val="center"/>
                    <w:rPr>
                      <w:szCs w:val="21"/>
                    </w:rPr>
                  </w:pPr>
                  <w:r>
                    <w:rPr>
                      <w:rFonts w:hint="eastAsia"/>
                      <w:szCs w:val="21"/>
                    </w:rPr>
                    <w:t>60</w:t>
                  </w:r>
                </w:p>
              </w:tc>
              <w:tc>
                <w:tcPr>
                  <w:tcW w:w="1120" w:type="dxa"/>
                  <w:vMerge w:val="continue"/>
                  <w:tcBorders>
                    <w:tl2br w:val="nil"/>
                    <w:tr2bl w:val="nil"/>
                  </w:tcBorders>
                  <w:shd w:val="clear" w:color="auto" w:fill="auto"/>
                  <w:vAlign w:val="center"/>
                </w:tcPr>
                <w:p w14:paraId="7009A658">
                  <w:pPr>
                    <w:adjustRightInd w:val="0"/>
                    <w:snapToGrid w:val="0"/>
                    <w:jc w:val="center"/>
                    <w:rPr>
                      <w:szCs w:val="21"/>
                    </w:rPr>
                  </w:pPr>
                </w:p>
              </w:tc>
            </w:tr>
            <w:tr w14:paraId="53E02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69" w:type="dxa"/>
                  <w:tcBorders>
                    <w:tl2br w:val="nil"/>
                    <w:tr2bl w:val="nil"/>
                  </w:tcBorders>
                  <w:shd w:val="clear" w:color="auto" w:fill="auto"/>
                  <w:vAlign w:val="center"/>
                </w:tcPr>
                <w:p w14:paraId="4F561355">
                  <w:pPr>
                    <w:pStyle w:val="128"/>
                    <w:adjustRightInd w:val="0"/>
                    <w:snapToGrid w:val="0"/>
                    <w:spacing w:line="240" w:lineRule="auto"/>
                    <w:rPr>
                      <w:snapToGrid w:val="0"/>
                      <w:sz w:val="21"/>
                    </w:rPr>
                  </w:pPr>
                  <w:r>
                    <w:rPr>
                      <w:sz w:val="21"/>
                    </w:rPr>
                    <w:t>NH</w:t>
                  </w:r>
                  <w:r>
                    <w:rPr>
                      <w:sz w:val="21"/>
                      <w:vertAlign w:val="subscript"/>
                    </w:rPr>
                    <w:t>3</w:t>
                  </w:r>
                  <w:r>
                    <w:rPr>
                      <w:sz w:val="21"/>
                    </w:rPr>
                    <w:t>-N</w:t>
                  </w:r>
                </w:p>
              </w:tc>
              <w:tc>
                <w:tcPr>
                  <w:tcW w:w="720" w:type="dxa"/>
                  <w:vMerge w:val="continue"/>
                  <w:tcBorders>
                    <w:tl2br w:val="nil"/>
                    <w:tr2bl w:val="nil"/>
                  </w:tcBorders>
                  <w:shd w:val="clear" w:color="auto" w:fill="auto"/>
                  <w:vAlign w:val="center"/>
                </w:tcPr>
                <w:p w14:paraId="3C8BB4FE">
                  <w:pPr>
                    <w:adjustRightInd w:val="0"/>
                    <w:snapToGrid w:val="0"/>
                    <w:jc w:val="center"/>
                    <w:rPr>
                      <w:szCs w:val="21"/>
                    </w:rPr>
                  </w:pPr>
                </w:p>
              </w:tc>
              <w:tc>
                <w:tcPr>
                  <w:tcW w:w="916" w:type="dxa"/>
                  <w:tcBorders>
                    <w:tl2br w:val="nil"/>
                    <w:tr2bl w:val="nil"/>
                  </w:tcBorders>
                  <w:shd w:val="clear" w:color="auto" w:fill="auto"/>
                  <w:vAlign w:val="center"/>
                </w:tcPr>
                <w:p w14:paraId="02AC7ABD">
                  <w:pPr>
                    <w:adjustRightInd w:val="0"/>
                    <w:snapToGrid w:val="0"/>
                    <w:jc w:val="center"/>
                    <w:rPr>
                      <w:szCs w:val="21"/>
                    </w:rPr>
                  </w:pPr>
                  <w:r>
                    <w:rPr>
                      <w:rFonts w:hint="eastAsia"/>
                      <w:szCs w:val="21"/>
                    </w:rPr>
                    <w:t>25</w:t>
                  </w:r>
                </w:p>
              </w:tc>
              <w:tc>
                <w:tcPr>
                  <w:tcW w:w="960" w:type="dxa"/>
                  <w:tcBorders>
                    <w:tl2br w:val="nil"/>
                    <w:tr2bl w:val="nil"/>
                  </w:tcBorders>
                  <w:shd w:val="clear" w:color="auto" w:fill="auto"/>
                  <w:vAlign w:val="center"/>
                </w:tcPr>
                <w:p w14:paraId="77EE2FA6">
                  <w:pPr>
                    <w:widowControl/>
                    <w:jc w:val="center"/>
                    <w:textAlignment w:val="center"/>
                    <w:rPr>
                      <w:snapToGrid w:val="0"/>
                      <w:szCs w:val="21"/>
                    </w:rPr>
                  </w:pPr>
                  <w:r>
                    <w:rPr>
                      <w:kern w:val="0"/>
                      <w:szCs w:val="21"/>
                    </w:rPr>
                    <w:t>0.1</w:t>
                  </w:r>
                  <w:r>
                    <w:rPr>
                      <w:rFonts w:hint="eastAsia"/>
                      <w:kern w:val="0"/>
                      <w:szCs w:val="21"/>
                    </w:rPr>
                    <w:t>2</w:t>
                  </w:r>
                </w:p>
              </w:tc>
              <w:tc>
                <w:tcPr>
                  <w:tcW w:w="720" w:type="dxa"/>
                  <w:vMerge w:val="continue"/>
                  <w:tcBorders>
                    <w:tl2br w:val="nil"/>
                    <w:tr2bl w:val="nil"/>
                  </w:tcBorders>
                  <w:shd w:val="clear" w:color="auto" w:fill="auto"/>
                  <w:vAlign w:val="center"/>
                </w:tcPr>
                <w:p w14:paraId="6E4E2992">
                  <w:pPr>
                    <w:adjustRightInd w:val="0"/>
                    <w:snapToGrid w:val="0"/>
                    <w:jc w:val="center"/>
                    <w:rPr>
                      <w:szCs w:val="21"/>
                    </w:rPr>
                  </w:pPr>
                </w:p>
              </w:tc>
              <w:tc>
                <w:tcPr>
                  <w:tcW w:w="895" w:type="dxa"/>
                  <w:tcBorders>
                    <w:tl2br w:val="nil"/>
                    <w:tr2bl w:val="nil"/>
                  </w:tcBorders>
                  <w:shd w:val="clear" w:color="auto" w:fill="auto"/>
                  <w:vAlign w:val="center"/>
                </w:tcPr>
                <w:p w14:paraId="1A3BD69A">
                  <w:pPr>
                    <w:adjustRightInd w:val="0"/>
                    <w:snapToGrid w:val="0"/>
                    <w:jc w:val="center"/>
                    <w:rPr>
                      <w:szCs w:val="21"/>
                    </w:rPr>
                  </w:pPr>
                  <w:r>
                    <w:rPr>
                      <w:rFonts w:hint="eastAsia"/>
                      <w:szCs w:val="21"/>
                    </w:rPr>
                    <w:t>0</w:t>
                  </w:r>
                </w:p>
              </w:tc>
              <w:tc>
                <w:tcPr>
                  <w:tcW w:w="840" w:type="dxa"/>
                  <w:tcBorders>
                    <w:tl2br w:val="nil"/>
                    <w:tr2bl w:val="nil"/>
                  </w:tcBorders>
                  <w:shd w:val="clear" w:color="auto" w:fill="auto"/>
                  <w:vAlign w:val="center"/>
                </w:tcPr>
                <w:p w14:paraId="14609CEF">
                  <w:pPr>
                    <w:adjustRightInd w:val="0"/>
                    <w:snapToGrid w:val="0"/>
                    <w:jc w:val="center"/>
                    <w:rPr>
                      <w:szCs w:val="21"/>
                    </w:rPr>
                  </w:pPr>
                  <w:r>
                    <w:rPr>
                      <w:szCs w:val="21"/>
                    </w:rPr>
                    <w:t>25</w:t>
                  </w:r>
                </w:p>
              </w:tc>
              <w:tc>
                <w:tcPr>
                  <w:tcW w:w="905" w:type="dxa"/>
                  <w:tcBorders>
                    <w:tl2br w:val="nil"/>
                    <w:tr2bl w:val="nil"/>
                  </w:tcBorders>
                  <w:shd w:val="clear" w:color="auto" w:fill="auto"/>
                  <w:vAlign w:val="center"/>
                </w:tcPr>
                <w:p w14:paraId="5599BF55">
                  <w:pPr>
                    <w:widowControl/>
                    <w:jc w:val="center"/>
                    <w:textAlignment w:val="center"/>
                    <w:rPr>
                      <w:snapToGrid w:val="0"/>
                      <w:szCs w:val="21"/>
                    </w:rPr>
                  </w:pPr>
                  <w:r>
                    <w:rPr>
                      <w:kern w:val="0"/>
                      <w:szCs w:val="21"/>
                    </w:rPr>
                    <w:t>0.1</w:t>
                  </w:r>
                  <w:r>
                    <w:rPr>
                      <w:rFonts w:hint="eastAsia"/>
                      <w:kern w:val="0"/>
                      <w:szCs w:val="21"/>
                    </w:rPr>
                    <w:t>2</w:t>
                  </w:r>
                </w:p>
              </w:tc>
              <w:tc>
                <w:tcPr>
                  <w:tcW w:w="1069" w:type="dxa"/>
                  <w:tcBorders>
                    <w:tl2br w:val="nil"/>
                    <w:tr2bl w:val="nil"/>
                  </w:tcBorders>
                  <w:shd w:val="clear" w:color="auto" w:fill="auto"/>
                  <w:vAlign w:val="center"/>
                </w:tcPr>
                <w:p w14:paraId="1ED58CCB">
                  <w:pPr>
                    <w:adjustRightInd w:val="0"/>
                    <w:snapToGrid w:val="0"/>
                    <w:jc w:val="center"/>
                    <w:rPr>
                      <w:szCs w:val="21"/>
                    </w:rPr>
                  </w:pPr>
                  <w:r>
                    <w:rPr>
                      <w:rFonts w:hint="eastAsia"/>
                      <w:szCs w:val="21"/>
                    </w:rPr>
                    <w:t>—</w:t>
                  </w:r>
                </w:p>
              </w:tc>
              <w:tc>
                <w:tcPr>
                  <w:tcW w:w="1120" w:type="dxa"/>
                  <w:vMerge w:val="continue"/>
                  <w:tcBorders>
                    <w:tl2br w:val="nil"/>
                    <w:tr2bl w:val="nil"/>
                  </w:tcBorders>
                  <w:shd w:val="clear" w:color="auto" w:fill="auto"/>
                  <w:vAlign w:val="center"/>
                </w:tcPr>
                <w:p w14:paraId="3AAFF489">
                  <w:pPr>
                    <w:adjustRightInd w:val="0"/>
                    <w:snapToGrid w:val="0"/>
                    <w:jc w:val="center"/>
                    <w:rPr>
                      <w:szCs w:val="21"/>
                    </w:rPr>
                  </w:pPr>
                </w:p>
              </w:tc>
            </w:tr>
            <w:tr w14:paraId="41089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69" w:type="dxa"/>
                  <w:tcBorders>
                    <w:tl2br w:val="nil"/>
                    <w:tr2bl w:val="nil"/>
                  </w:tcBorders>
                  <w:shd w:val="clear" w:color="auto" w:fill="auto"/>
                  <w:vAlign w:val="center"/>
                </w:tcPr>
                <w:p w14:paraId="1F27BB6A">
                  <w:pPr>
                    <w:pStyle w:val="128"/>
                    <w:adjustRightInd w:val="0"/>
                    <w:snapToGrid w:val="0"/>
                    <w:spacing w:line="240" w:lineRule="auto"/>
                    <w:rPr>
                      <w:snapToGrid w:val="0"/>
                      <w:sz w:val="21"/>
                    </w:rPr>
                  </w:pPr>
                  <w:r>
                    <w:rPr>
                      <w:snapToGrid w:val="0"/>
                      <w:sz w:val="21"/>
                    </w:rPr>
                    <w:t>粪大肠杆菌</w:t>
                  </w:r>
                </w:p>
              </w:tc>
              <w:tc>
                <w:tcPr>
                  <w:tcW w:w="720" w:type="dxa"/>
                  <w:vMerge w:val="continue"/>
                  <w:tcBorders>
                    <w:tl2br w:val="nil"/>
                    <w:tr2bl w:val="nil"/>
                  </w:tcBorders>
                  <w:shd w:val="clear" w:color="auto" w:fill="auto"/>
                  <w:vAlign w:val="center"/>
                </w:tcPr>
                <w:p w14:paraId="080A4D9E">
                  <w:pPr>
                    <w:adjustRightInd w:val="0"/>
                    <w:snapToGrid w:val="0"/>
                    <w:jc w:val="center"/>
                    <w:rPr>
                      <w:szCs w:val="21"/>
                    </w:rPr>
                  </w:pPr>
                </w:p>
              </w:tc>
              <w:tc>
                <w:tcPr>
                  <w:tcW w:w="916" w:type="dxa"/>
                  <w:tcBorders>
                    <w:tl2br w:val="nil"/>
                    <w:tr2bl w:val="nil"/>
                  </w:tcBorders>
                  <w:shd w:val="clear" w:color="auto" w:fill="auto"/>
                  <w:vAlign w:val="center"/>
                </w:tcPr>
                <w:p w14:paraId="32586465">
                  <w:pPr>
                    <w:adjustRightInd w:val="0"/>
                    <w:snapToGrid w:val="0"/>
                    <w:jc w:val="center"/>
                    <w:rPr>
                      <w:szCs w:val="21"/>
                    </w:rPr>
                  </w:pPr>
                  <w:r>
                    <w:rPr>
                      <w:snapToGrid w:val="0"/>
                      <w:szCs w:val="21"/>
                    </w:rPr>
                    <w:t>1.6×10</w:t>
                  </w:r>
                  <w:r>
                    <w:rPr>
                      <w:snapToGrid w:val="0"/>
                      <w:szCs w:val="21"/>
                      <w:vertAlign w:val="superscript"/>
                    </w:rPr>
                    <w:t>8</w:t>
                  </w:r>
                  <w:r>
                    <w:rPr>
                      <w:szCs w:val="21"/>
                    </w:rPr>
                    <w:t>MPN</w:t>
                  </w:r>
                  <w:r>
                    <w:rPr>
                      <w:snapToGrid w:val="0"/>
                      <w:szCs w:val="21"/>
                    </w:rPr>
                    <w:t>/L</w:t>
                  </w:r>
                </w:p>
              </w:tc>
              <w:tc>
                <w:tcPr>
                  <w:tcW w:w="960" w:type="dxa"/>
                  <w:tcBorders>
                    <w:tl2br w:val="nil"/>
                    <w:tr2bl w:val="nil"/>
                  </w:tcBorders>
                  <w:shd w:val="clear" w:color="auto" w:fill="auto"/>
                  <w:vAlign w:val="center"/>
                </w:tcPr>
                <w:p w14:paraId="4C8CBF9C">
                  <w:pPr>
                    <w:adjustRightInd w:val="0"/>
                    <w:snapToGrid w:val="0"/>
                    <w:jc w:val="center"/>
                    <w:rPr>
                      <w:szCs w:val="21"/>
                    </w:rPr>
                  </w:pPr>
                  <w:r>
                    <w:rPr>
                      <w:rFonts w:hint="eastAsia"/>
                      <w:szCs w:val="21"/>
                    </w:rPr>
                    <w:t>7.4</w:t>
                  </w:r>
                  <w:r>
                    <w:rPr>
                      <w:szCs w:val="21"/>
                    </w:rPr>
                    <w:t>×</w:t>
                  </w:r>
                  <w:r>
                    <w:rPr>
                      <w:rFonts w:hint="eastAsia"/>
                      <w:szCs w:val="21"/>
                    </w:rPr>
                    <w:t>10</w:t>
                  </w:r>
                  <w:r>
                    <w:rPr>
                      <w:rFonts w:hint="eastAsia"/>
                      <w:szCs w:val="21"/>
                      <w:vertAlign w:val="superscript"/>
                    </w:rPr>
                    <w:t>11</w:t>
                  </w:r>
                  <w:r>
                    <w:rPr>
                      <w:rFonts w:hint="eastAsia"/>
                      <w:szCs w:val="21"/>
                    </w:rPr>
                    <w:t>MPN</w:t>
                  </w:r>
                  <w:r>
                    <w:rPr>
                      <w:szCs w:val="21"/>
                    </w:rPr>
                    <w:t>/a</w:t>
                  </w:r>
                </w:p>
              </w:tc>
              <w:tc>
                <w:tcPr>
                  <w:tcW w:w="720" w:type="dxa"/>
                  <w:vMerge w:val="continue"/>
                  <w:tcBorders>
                    <w:tl2br w:val="nil"/>
                    <w:tr2bl w:val="nil"/>
                  </w:tcBorders>
                  <w:shd w:val="clear" w:color="auto" w:fill="auto"/>
                  <w:vAlign w:val="center"/>
                </w:tcPr>
                <w:p w14:paraId="50D14E34">
                  <w:pPr>
                    <w:adjustRightInd w:val="0"/>
                    <w:snapToGrid w:val="0"/>
                    <w:jc w:val="center"/>
                    <w:rPr>
                      <w:szCs w:val="21"/>
                    </w:rPr>
                  </w:pPr>
                </w:p>
              </w:tc>
              <w:tc>
                <w:tcPr>
                  <w:tcW w:w="895" w:type="dxa"/>
                  <w:tcBorders>
                    <w:tl2br w:val="nil"/>
                    <w:tr2bl w:val="nil"/>
                  </w:tcBorders>
                  <w:shd w:val="clear" w:color="auto" w:fill="auto"/>
                  <w:vAlign w:val="center"/>
                </w:tcPr>
                <w:p w14:paraId="5DB25E53">
                  <w:pPr>
                    <w:adjustRightInd w:val="0"/>
                    <w:snapToGrid w:val="0"/>
                    <w:jc w:val="center"/>
                    <w:rPr>
                      <w:szCs w:val="21"/>
                    </w:rPr>
                  </w:pPr>
                  <w:r>
                    <w:rPr>
                      <w:rFonts w:hint="eastAsia"/>
                      <w:szCs w:val="21"/>
                    </w:rPr>
                    <w:t>&gt;99.997</w:t>
                  </w:r>
                </w:p>
              </w:tc>
              <w:tc>
                <w:tcPr>
                  <w:tcW w:w="840" w:type="dxa"/>
                  <w:tcBorders>
                    <w:tl2br w:val="nil"/>
                    <w:tr2bl w:val="nil"/>
                  </w:tcBorders>
                  <w:shd w:val="clear" w:color="auto" w:fill="auto"/>
                  <w:vAlign w:val="center"/>
                </w:tcPr>
                <w:p w14:paraId="1965694C">
                  <w:pPr>
                    <w:adjustRightInd w:val="0"/>
                    <w:snapToGrid w:val="0"/>
                    <w:jc w:val="center"/>
                    <w:rPr>
                      <w:szCs w:val="21"/>
                    </w:rPr>
                  </w:pPr>
                  <w:r>
                    <w:rPr>
                      <w:szCs w:val="21"/>
                    </w:rPr>
                    <w:t>＜5000MPN/L</w:t>
                  </w:r>
                </w:p>
              </w:tc>
              <w:tc>
                <w:tcPr>
                  <w:tcW w:w="905" w:type="dxa"/>
                  <w:tcBorders>
                    <w:tl2br w:val="nil"/>
                    <w:tr2bl w:val="nil"/>
                  </w:tcBorders>
                  <w:shd w:val="clear" w:color="auto" w:fill="auto"/>
                  <w:vAlign w:val="center"/>
                </w:tcPr>
                <w:p w14:paraId="31CBA675">
                  <w:pPr>
                    <w:adjustRightInd w:val="0"/>
                    <w:snapToGrid w:val="0"/>
                    <w:jc w:val="center"/>
                    <w:rPr>
                      <w:szCs w:val="21"/>
                    </w:rPr>
                  </w:pPr>
                  <w:r>
                    <w:rPr>
                      <w:rFonts w:hint="eastAsia"/>
                      <w:szCs w:val="21"/>
                    </w:rPr>
                    <w:t>2.3</w:t>
                  </w:r>
                  <w:r>
                    <w:rPr>
                      <w:szCs w:val="21"/>
                    </w:rPr>
                    <w:t>×</w:t>
                  </w:r>
                  <w:r>
                    <w:rPr>
                      <w:rFonts w:hint="eastAsia"/>
                      <w:szCs w:val="21"/>
                    </w:rPr>
                    <w:t>10</w:t>
                  </w:r>
                  <w:r>
                    <w:rPr>
                      <w:rFonts w:hint="eastAsia"/>
                      <w:szCs w:val="21"/>
                      <w:vertAlign w:val="superscript"/>
                    </w:rPr>
                    <w:t>7</w:t>
                  </w:r>
                  <w:r>
                    <w:rPr>
                      <w:rFonts w:hint="eastAsia"/>
                      <w:szCs w:val="21"/>
                    </w:rPr>
                    <w:t>MPN</w:t>
                  </w:r>
                  <w:r>
                    <w:rPr>
                      <w:szCs w:val="21"/>
                    </w:rPr>
                    <w:t>/a</w:t>
                  </w:r>
                </w:p>
              </w:tc>
              <w:tc>
                <w:tcPr>
                  <w:tcW w:w="1069" w:type="dxa"/>
                  <w:tcBorders>
                    <w:tl2br w:val="nil"/>
                    <w:tr2bl w:val="nil"/>
                  </w:tcBorders>
                  <w:shd w:val="clear" w:color="auto" w:fill="auto"/>
                  <w:vAlign w:val="center"/>
                </w:tcPr>
                <w:p w14:paraId="6DF76854">
                  <w:pPr>
                    <w:adjustRightInd w:val="0"/>
                    <w:snapToGrid w:val="0"/>
                    <w:jc w:val="center"/>
                    <w:rPr>
                      <w:szCs w:val="21"/>
                    </w:rPr>
                  </w:pPr>
                  <w:r>
                    <w:rPr>
                      <w:szCs w:val="21"/>
                    </w:rPr>
                    <w:t>5000MPN/L</w:t>
                  </w:r>
                </w:p>
              </w:tc>
              <w:tc>
                <w:tcPr>
                  <w:tcW w:w="1120" w:type="dxa"/>
                  <w:vMerge w:val="continue"/>
                  <w:tcBorders>
                    <w:tl2br w:val="nil"/>
                    <w:tr2bl w:val="nil"/>
                  </w:tcBorders>
                  <w:shd w:val="clear" w:color="auto" w:fill="auto"/>
                  <w:vAlign w:val="center"/>
                </w:tcPr>
                <w:p w14:paraId="1588F8C3">
                  <w:pPr>
                    <w:adjustRightInd w:val="0"/>
                    <w:snapToGrid w:val="0"/>
                    <w:jc w:val="center"/>
                    <w:rPr>
                      <w:szCs w:val="21"/>
                    </w:rPr>
                  </w:pPr>
                </w:p>
              </w:tc>
            </w:tr>
          </w:tbl>
          <w:p w14:paraId="74F4FA70">
            <w:pPr>
              <w:pStyle w:val="92"/>
              <w:shd w:val="clear" w:color="auto" w:fill="auto"/>
              <w:adjustRightInd w:val="0"/>
              <w:snapToGrid w:val="0"/>
              <w:spacing w:beforeLines="50" w:line="360" w:lineRule="auto"/>
              <w:ind w:firstLine="560" w:firstLineChars="200"/>
              <w:jc w:val="both"/>
              <w:rPr>
                <w:rFonts w:ascii="Times New Roman" w:hAnsi="Times New Roman" w:eastAsia="仿宋_GB2312" w:cs="Times New Roman"/>
                <w:spacing w:val="0"/>
                <w:sz w:val="28"/>
                <w:lang w:val="zh-CN"/>
              </w:rPr>
            </w:pPr>
            <w:r>
              <w:rPr>
                <w:rFonts w:hint="eastAsia" w:ascii="Times New Roman" w:hAnsi="Times New Roman" w:eastAsia="仿宋_GB2312" w:cs="Times New Roman"/>
                <w:spacing w:val="0"/>
                <w:sz w:val="28"/>
                <w:lang w:val="zh-CN"/>
              </w:rPr>
              <w:t>根据上表可知，本项目废水经地埋式一体化污水处理设施处理后，出水水质</w:t>
            </w:r>
            <w:r>
              <w:rPr>
                <w:rFonts w:ascii="Times New Roman" w:hAnsi="Times New Roman" w:eastAsia="仿宋_GB2312" w:cs="Times New Roman"/>
                <w:spacing w:val="0"/>
                <w:sz w:val="28"/>
                <w:lang w:val="zh-CN"/>
              </w:rPr>
              <w:t>能够达到《医疗机构水污染物排放标准》（GB18466-2005）表2中的预处理标准，排入市政管网</w:t>
            </w:r>
            <w:r>
              <w:rPr>
                <w:rFonts w:hint="eastAsia" w:ascii="Times New Roman" w:hAnsi="Times New Roman" w:eastAsia="仿宋_GB2312" w:cs="Times New Roman"/>
                <w:spacing w:val="0"/>
                <w:sz w:val="28"/>
                <w:lang w:val="zh-CN"/>
              </w:rPr>
              <w:t>后，</w:t>
            </w:r>
            <w:r>
              <w:rPr>
                <w:rFonts w:ascii="Times New Roman" w:hAnsi="Times New Roman" w:eastAsia="仿宋_GB2312" w:cs="Times New Roman"/>
                <w:spacing w:val="0"/>
                <w:sz w:val="28"/>
                <w:lang w:val="zh-CN"/>
              </w:rPr>
              <w:t>最终</w:t>
            </w:r>
            <w:r>
              <w:rPr>
                <w:rFonts w:hint="eastAsia" w:ascii="Times New Roman" w:hAnsi="Times New Roman" w:eastAsia="仿宋_GB2312" w:cs="Times New Roman"/>
                <w:spacing w:val="0"/>
                <w:sz w:val="28"/>
                <w:lang w:val="zh-CN"/>
              </w:rPr>
              <w:t>进入彭阳县污水处理厂处理</w:t>
            </w:r>
            <w:r>
              <w:rPr>
                <w:rFonts w:ascii="Times New Roman" w:hAnsi="Times New Roman" w:eastAsia="仿宋_GB2312" w:cs="Times New Roman"/>
                <w:spacing w:val="0"/>
                <w:sz w:val="28"/>
                <w:lang w:val="zh-CN"/>
              </w:rPr>
              <w:t>。</w:t>
            </w:r>
          </w:p>
          <w:p w14:paraId="751E218C">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pacing w:val="0"/>
                <w:sz w:val="28"/>
                <w:lang w:val="zh-CN"/>
              </w:rPr>
              <w:t>⑶本</w:t>
            </w:r>
            <w:r>
              <w:rPr>
                <w:rFonts w:ascii="Times New Roman" w:hAnsi="Times New Roman" w:eastAsia="仿宋_GB2312" w:cs="Times New Roman"/>
                <w:snapToGrid w:val="0"/>
                <w:spacing w:val="0"/>
                <w:sz w:val="28"/>
                <w:szCs w:val="28"/>
              </w:rPr>
              <w:t>项目废水进</w:t>
            </w:r>
            <w:r>
              <w:rPr>
                <w:rFonts w:ascii="Times New Roman" w:hAnsi="Times New Roman" w:eastAsia="仿宋_GB2312" w:cs="Times New Roman"/>
                <w:spacing w:val="0"/>
                <w:sz w:val="28"/>
              </w:rPr>
              <w:t>彭阳县污水处理厂</w:t>
            </w:r>
            <w:r>
              <w:rPr>
                <w:rFonts w:ascii="Times New Roman" w:hAnsi="Times New Roman" w:eastAsia="仿宋_GB2312" w:cs="Times New Roman"/>
                <w:snapToGrid w:val="0"/>
                <w:spacing w:val="0"/>
                <w:sz w:val="28"/>
                <w:szCs w:val="28"/>
              </w:rPr>
              <w:t>处理可行性分析</w:t>
            </w:r>
          </w:p>
          <w:p w14:paraId="043B0ABD">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pacing w:val="0"/>
                <w:sz w:val="28"/>
              </w:rPr>
            </w:pPr>
            <w:r>
              <w:rPr>
                <w:rFonts w:ascii="Times New Roman" w:hAnsi="Times New Roman" w:eastAsia="仿宋_GB2312" w:cs="Times New Roman"/>
                <w:spacing w:val="0"/>
                <w:sz w:val="28"/>
              </w:rPr>
              <w:t>彭阳县污水处理厂</w:t>
            </w:r>
            <w:r>
              <w:rPr>
                <w:rFonts w:ascii="Times New Roman" w:hAnsi="Times New Roman" w:eastAsia="仿宋_GB2312" w:cs="Times New Roman"/>
                <w:snapToGrid w:val="0"/>
                <w:spacing w:val="0"/>
                <w:sz w:val="28"/>
                <w:szCs w:val="28"/>
              </w:rPr>
              <w:t>设计处理能力为10000m</w:t>
            </w:r>
            <w:r>
              <w:rPr>
                <w:rFonts w:ascii="Times New Roman" w:hAnsi="Times New Roman" w:eastAsia="仿宋_GB2312" w:cs="Times New Roman"/>
                <w:snapToGrid w:val="0"/>
                <w:spacing w:val="0"/>
                <w:sz w:val="28"/>
                <w:szCs w:val="28"/>
                <w:vertAlign w:val="superscript"/>
              </w:rPr>
              <w:t>3</w:t>
            </w:r>
            <w:r>
              <w:rPr>
                <w:rFonts w:ascii="Times New Roman" w:hAnsi="Times New Roman" w:eastAsia="仿宋_GB2312" w:cs="Times New Roman"/>
                <w:snapToGrid w:val="0"/>
                <w:spacing w:val="0"/>
                <w:sz w:val="28"/>
                <w:szCs w:val="28"/>
              </w:rPr>
              <w:t>/d，目前实际处理污水量约3288m</w:t>
            </w:r>
            <w:r>
              <w:rPr>
                <w:rFonts w:ascii="Times New Roman" w:hAnsi="Times New Roman" w:eastAsia="仿宋_GB2312" w:cs="Times New Roman"/>
                <w:snapToGrid w:val="0"/>
                <w:spacing w:val="0"/>
                <w:sz w:val="28"/>
                <w:szCs w:val="28"/>
                <w:vertAlign w:val="superscript"/>
              </w:rPr>
              <w:t>3</w:t>
            </w:r>
            <w:r>
              <w:rPr>
                <w:rFonts w:ascii="Times New Roman" w:hAnsi="Times New Roman" w:eastAsia="仿宋_GB2312" w:cs="Times New Roman"/>
                <w:snapToGrid w:val="0"/>
                <w:spacing w:val="0"/>
                <w:sz w:val="28"/>
                <w:szCs w:val="28"/>
              </w:rPr>
              <w:t>/d，富余处理能力约为6712m</w:t>
            </w:r>
            <w:r>
              <w:rPr>
                <w:rFonts w:ascii="Times New Roman" w:hAnsi="Times New Roman" w:eastAsia="仿宋_GB2312" w:cs="Times New Roman"/>
                <w:snapToGrid w:val="0"/>
                <w:spacing w:val="0"/>
                <w:sz w:val="28"/>
                <w:szCs w:val="28"/>
                <w:vertAlign w:val="superscript"/>
              </w:rPr>
              <w:t>3</w:t>
            </w:r>
            <w:r>
              <w:rPr>
                <w:rFonts w:ascii="Times New Roman" w:hAnsi="Times New Roman" w:eastAsia="仿宋_GB2312" w:cs="Times New Roman"/>
                <w:snapToGrid w:val="0"/>
                <w:spacing w:val="0"/>
                <w:sz w:val="28"/>
                <w:szCs w:val="28"/>
              </w:rPr>
              <w:t>/d，本项目</w:t>
            </w:r>
            <w:r>
              <w:rPr>
                <w:rFonts w:hint="eastAsia" w:ascii="Times New Roman" w:hAnsi="Times New Roman" w:eastAsia="仿宋_GB2312" w:cs="Times New Roman"/>
                <w:snapToGrid w:val="0"/>
                <w:spacing w:val="0"/>
                <w:sz w:val="28"/>
                <w:szCs w:val="28"/>
              </w:rPr>
              <w:t>在彭阳县污水处理厂的纳污范围内，且本项目</w:t>
            </w:r>
            <w:r>
              <w:rPr>
                <w:rFonts w:ascii="Times New Roman" w:hAnsi="Times New Roman" w:eastAsia="仿宋_GB2312" w:cs="Times New Roman"/>
                <w:snapToGrid w:val="0"/>
                <w:spacing w:val="0"/>
                <w:sz w:val="28"/>
                <w:szCs w:val="28"/>
              </w:rPr>
              <w:t>废水日产生量最大时为</w:t>
            </w:r>
            <w:r>
              <w:rPr>
                <w:rFonts w:ascii="Times New Roman" w:hAnsi="Times New Roman" w:eastAsia="仿宋_GB2312" w:cs="Times New Roman"/>
                <w:snapToGrid w:val="0"/>
                <w:spacing w:val="-6"/>
                <w:sz w:val="28"/>
                <w:szCs w:val="28"/>
              </w:rPr>
              <w:t>12.</w:t>
            </w:r>
            <w:r>
              <w:rPr>
                <w:rFonts w:hint="eastAsia" w:ascii="Times New Roman" w:hAnsi="Times New Roman" w:eastAsia="仿宋_GB2312" w:cs="Times New Roman"/>
                <w:snapToGrid w:val="0"/>
                <w:spacing w:val="-6"/>
                <w:sz w:val="28"/>
                <w:szCs w:val="28"/>
              </w:rPr>
              <w:t>68</w:t>
            </w:r>
            <w:r>
              <w:rPr>
                <w:rFonts w:ascii="Times New Roman" w:hAnsi="Times New Roman" w:eastAsia="仿宋_GB2312" w:cs="Times New Roman"/>
                <w:snapToGrid w:val="0"/>
                <w:spacing w:val="-6"/>
                <w:sz w:val="28"/>
                <w:szCs w:val="28"/>
              </w:rPr>
              <w:t>m</w:t>
            </w:r>
            <w:r>
              <w:rPr>
                <w:rFonts w:ascii="Times New Roman" w:hAnsi="Times New Roman" w:eastAsia="仿宋_GB2312" w:cs="Times New Roman"/>
                <w:snapToGrid w:val="0"/>
                <w:spacing w:val="-6"/>
                <w:sz w:val="28"/>
                <w:szCs w:val="28"/>
                <w:vertAlign w:val="superscript"/>
              </w:rPr>
              <w:t>3</w:t>
            </w:r>
            <w:r>
              <w:rPr>
                <w:rFonts w:ascii="Times New Roman" w:hAnsi="Times New Roman" w:eastAsia="仿宋_GB2312" w:cs="Times New Roman"/>
                <w:snapToGrid w:val="0"/>
                <w:spacing w:val="-6"/>
                <w:sz w:val="28"/>
                <w:szCs w:val="28"/>
              </w:rPr>
              <w:t>/d（</w:t>
            </w:r>
            <w:r>
              <w:rPr>
                <w:rFonts w:hint="eastAsia" w:ascii="Times New Roman" w:hAnsi="Times New Roman" w:eastAsia="仿宋_GB2312" w:cs="Times New Roman"/>
                <w:snapToGrid w:val="0"/>
                <w:spacing w:val="-6"/>
                <w:sz w:val="28"/>
                <w:szCs w:val="28"/>
              </w:rPr>
              <w:t>4628</w:t>
            </w:r>
            <w:r>
              <w:rPr>
                <w:rFonts w:ascii="Times New Roman" w:hAnsi="Times New Roman" w:eastAsia="仿宋_GB2312" w:cs="Times New Roman"/>
                <w:snapToGrid w:val="0"/>
                <w:spacing w:val="-6"/>
                <w:sz w:val="28"/>
                <w:szCs w:val="28"/>
              </w:rPr>
              <w:t>m</w:t>
            </w:r>
            <w:r>
              <w:rPr>
                <w:rFonts w:ascii="Times New Roman" w:hAnsi="Times New Roman" w:eastAsia="仿宋_GB2312" w:cs="Times New Roman"/>
                <w:snapToGrid w:val="0"/>
                <w:spacing w:val="-6"/>
                <w:sz w:val="28"/>
                <w:szCs w:val="28"/>
                <w:vertAlign w:val="superscript"/>
              </w:rPr>
              <w:t>3</w:t>
            </w:r>
            <w:r>
              <w:rPr>
                <w:rFonts w:ascii="Times New Roman" w:hAnsi="Times New Roman" w:eastAsia="仿宋_GB2312" w:cs="Times New Roman"/>
                <w:snapToGrid w:val="0"/>
                <w:spacing w:val="-6"/>
                <w:sz w:val="28"/>
                <w:szCs w:val="28"/>
              </w:rPr>
              <w:t>/a）</w:t>
            </w:r>
            <w:r>
              <w:rPr>
                <w:rFonts w:ascii="Times New Roman" w:hAnsi="Times New Roman" w:eastAsia="仿宋_GB2312" w:cs="Times New Roman"/>
                <w:snapToGrid w:val="0"/>
                <w:spacing w:val="0"/>
                <w:sz w:val="28"/>
                <w:szCs w:val="28"/>
              </w:rPr>
              <w:t>，满足</w:t>
            </w:r>
            <w:r>
              <w:rPr>
                <w:rFonts w:ascii="Times New Roman" w:hAnsi="Times New Roman" w:eastAsia="仿宋_GB2312" w:cs="Times New Roman"/>
                <w:spacing w:val="0"/>
                <w:sz w:val="28"/>
              </w:rPr>
              <w:t>彭阳县污水处理厂的</w:t>
            </w:r>
            <w:r>
              <w:rPr>
                <w:rFonts w:ascii="Times New Roman" w:hAnsi="Times New Roman" w:eastAsia="仿宋_GB2312" w:cs="Times New Roman"/>
                <w:snapToGrid w:val="0"/>
                <w:spacing w:val="0"/>
                <w:sz w:val="28"/>
                <w:szCs w:val="28"/>
              </w:rPr>
              <w:t>处理负荷，且根据表15，项目废水经污水处理设施处理后，水质满足</w:t>
            </w:r>
            <w:r>
              <w:rPr>
                <w:rFonts w:ascii="Times New Roman" w:hAnsi="Times New Roman" w:eastAsia="仿宋_GB2312" w:cs="Times New Roman"/>
                <w:spacing w:val="0"/>
                <w:sz w:val="28"/>
                <w:lang w:val="zh-CN"/>
              </w:rPr>
              <w:t>《医疗机构水污染物排放标准》（GB18466-2005）表2中的预处理标准</w:t>
            </w:r>
            <w:r>
              <w:rPr>
                <w:rFonts w:ascii="Times New Roman" w:hAnsi="Times New Roman" w:eastAsia="仿宋_GB2312" w:cs="Times New Roman"/>
                <w:snapToGrid w:val="0"/>
                <w:spacing w:val="0"/>
                <w:sz w:val="28"/>
                <w:szCs w:val="28"/>
              </w:rPr>
              <w:t>和彭阳县污水处理厂进水水质要求，因此本项目废水经处理后最终排入</w:t>
            </w:r>
            <w:r>
              <w:rPr>
                <w:rFonts w:ascii="Times New Roman" w:hAnsi="Times New Roman" w:eastAsia="仿宋_GB2312" w:cs="Times New Roman"/>
                <w:spacing w:val="0"/>
                <w:sz w:val="28"/>
              </w:rPr>
              <w:t>彭阳县污水处理厂</w:t>
            </w:r>
            <w:r>
              <w:rPr>
                <w:rFonts w:ascii="Times New Roman" w:hAnsi="Times New Roman" w:eastAsia="仿宋_GB2312" w:cs="Times New Roman"/>
                <w:snapToGrid w:val="0"/>
                <w:spacing w:val="0"/>
                <w:sz w:val="28"/>
                <w:szCs w:val="28"/>
              </w:rPr>
              <w:t>处理可行。</w:t>
            </w:r>
          </w:p>
          <w:p w14:paraId="203F9129">
            <w:pPr>
              <w:pStyle w:val="92"/>
              <w:shd w:val="clear" w:color="auto" w:fill="auto"/>
              <w:adjustRightInd w:val="0"/>
              <w:snapToGrid w:val="0"/>
              <w:spacing w:before="0" w:line="360" w:lineRule="auto"/>
              <w:ind w:firstLine="606" w:firstLineChars="200"/>
              <w:jc w:val="both"/>
              <w:rPr>
                <w:rFonts w:ascii="Times New Roman" w:hAnsi="Times New Roman" w:eastAsia="仿宋_GB2312" w:cs="Times New Roman"/>
                <w:b/>
                <w:bCs/>
                <w:snapToGrid w:val="0"/>
                <w:sz w:val="28"/>
                <w:szCs w:val="28"/>
                <w:lang w:val="zh-CN"/>
              </w:rPr>
            </w:pPr>
            <w:r>
              <w:rPr>
                <w:rFonts w:ascii="Times New Roman" w:hAnsi="Times New Roman" w:eastAsia="仿宋_GB2312" w:cs="Times New Roman"/>
                <w:b/>
                <w:bCs/>
                <w:snapToGrid w:val="0"/>
                <w:sz w:val="28"/>
                <w:szCs w:val="28"/>
              </w:rPr>
              <w:t>2、废</w:t>
            </w:r>
            <w:r>
              <w:rPr>
                <w:rFonts w:hint="eastAsia" w:ascii="Times New Roman" w:hAnsi="Times New Roman" w:eastAsia="仿宋_GB2312" w:cs="Times New Roman"/>
                <w:b/>
                <w:bCs/>
                <w:snapToGrid w:val="0"/>
                <w:sz w:val="28"/>
                <w:szCs w:val="28"/>
              </w:rPr>
              <w:t>气</w:t>
            </w:r>
          </w:p>
          <w:p w14:paraId="6355B0C3">
            <w:pPr>
              <w:pStyle w:val="92"/>
              <w:shd w:val="clear" w:color="auto" w:fill="auto"/>
              <w:adjustRightInd w:val="0"/>
              <w:snapToGrid w:val="0"/>
              <w:spacing w:before="0" w:line="360" w:lineRule="auto"/>
              <w:ind w:firstLine="604" w:firstLineChars="200"/>
              <w:jc w:val="both"/>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本项目</w:t>
            </w:r>
            <w:r>
              <w:rPr>
                <w:rFonts w:hint="eastAsia" w:ascii="Times New Roman" w:hAnsi="Times New Roman" w:eastAsia="仿宋_GB2312" w:cs="Times New Roman"/>
                <w:snapToGrid w:val="0"/>
                <w:sz w:val="28"/>
                <w:szCs w:val="28"/>
              </w:rPr>
              <w:t>煎药过程产生的废气和化验室废气，通过设置通风换气装置，将废气引至楼顶排放。本次主要对地埋式一体化污水</w:t>
            </w:r>
            <w:r>
              <w:rPr>
                <w:rFonts w:ascii="Times New Roman" w:hAnsi="Times New Roman" w:eastAsia="仿宋_GB2312" w:cs="Times New Roman"/>
                <w:snapToGrid w:val="0"/>
                <w:sz w:val="28"/>
                <w:szCs w:val="28"/>
              </w:rPr>
              <w:t>处理设施产生的恶臭</w:t>
            </w:r>
            <w:r>
              <w:rPr>
                <w:rFonts w:hint="eastAsia" w:ascii="Times New Roman" w:hAnsi="Times New Roman" w:eastAsia="仿宋_GB2312" w:cs="Times New Roman"/>
                <w:snapToGrid w:val="0"/>
                <w:sz w:val="28"/>
                <w:szCs w:val="28"/>
              </w:rPr>
              <w:t>进行定量分析和预测，其主要污染因子为NH</w:t>
            </w:r>
            <w:r>
              <w:rPr>
                <w:rFonts w:hint="eastAsia" w:ascii="Times New Roman" w:hAnsi="Times New Roman" w:eastAsia="仿宋_GB2312" w:cs="Times New Roman"/>
                <w:snapToGrid w:val="0"/>
                <w:sz w:val="28"/>
                <w:szCs w:val="28"/>
                <w:vertAlign w:val="subscript"/>
              </w:rPr>
              <w:t>3</w:t>
            </w:r>
            <w:r>
              <w:rPr>
                <w:rFonts w:hint="eastAsia" w:ascii="Times New Roman" w:hAnsi="Times New Roman" w:eastAsia="仿宋_GB2312" w:cs="Times New Roman"/>
                <w:snapToGrid w:val="0"/>
                <w:sz w:val="28"/>
                <w:szCs w:val="28"/>
              </w:rPr>
              <w:t>和H</w:t>
            </w:r>
            <w:r>
              <w:rPr>
                <w:rFonts w:hint="eastAsia" w:ascii="Times New Roman" w:hAnsi="Times New Roman" w:eastAsia="仿宋_GB2312" w:cs="Times New Roman"/>
                <w:snapToGrid w:val="0"/>
                <w:sz w:val="28"/>
                <w:szCs w:val="28"/>
                <w:vertAlign w:val="subscript"/>
              </w:rPr>
              <w:t>2</w:t>
            </w:r>
            <w:r>
              <w:rPr>
                <w:rFonts w:hint="eastAsia" w:ascii="Times New Roman" w:hAnsi="Times New Roman" w:eastAsia="仿宋_GB2312" w:cs="Times New Roman"/>
                <w:snapToGrid w:val="0"/>
                <w:sz w:val="28"/>
                <w:szCs w:val="28"/>
              </w:rPr>
              <w:t>S</w:t>
            </w:r>
            <w:r>
              <w:rPr>
                <w:rFonts w:ascii="Times New Roman" w:hAnsi="Times New Roman" w:eastAsia="仿宋_GB2312" w:cs="Times New Roman"/>
                <w:snapToGrid w:val="0"/>
                <w:sz w:val="28"/>
                <w:szCs w:val="28"/>
              </w:rPr>
              <w:t>。</w:t>
            </w:r>
          </w:p>
          <w:p w14:paraId="6A248688">
            <w:pPr>
              <w:pStyle w:val="92"/>
              <w:shd w:val="clear" w:color="auto" w:fill="auto"/>
              <w:adjustRightInd w:val="0"/>
              <w:snapToGrid w:val="0"/>
              <w:spacing w:before="0" w:line="360" w:lineRule="auto"/>
              <w:ind w:firstLine="604" w:firstLineChars="200"/>
              <w:jc w:val="both"/>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⑴污染物源强</w:t>
            </w:r>
          </w:p>
          <w:p w14:paraId="12751616">
            <w:pPr>
              <w:pStyle w:val="92"/>
              <w:shd w:val="clear" w:color="auto" w:fill="auto"/>
              <w:adjustRightInd w:val="0"/>
              <w:snapToGrid w:val="0"/>
              <w:spacing w:before="0" w:line="360" w:lineRule="auto"/>
              <w:ind w:firstLine="604" w:firstLineChars="200"/>
              <w:jc w:val="both"/>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项目污水处理设施位于</w:t>
            </w:r>
            <w:r>
              <w:rPr>
                <w:rFonts w:hint="eastAsia" w:ascii="Times New Roman" w:hAnsi="Times New Roman" w:eastAsia="仿宋_GB2312" w:cs="Times New Roman"/>
                <w:snapToGrid w:val="0"/>
                <w:sz w:val="28"/>
                <w:szCs w:val="28"/>
              </w:rPr>
              <w:t>卫生院</w:t>
            </w:r>
            <w:r>
              <w:rPr>
                <w:rFonts w:ascii="Times New Roman" w:hAnsi="Times New Roman" w:eastAsia="仿宋_GB2312" w:cs="Times New Roman"/>
                <w:snapToGrid w:val="0"/>
                <w:sz w:val="28"/>
                <w:szCs w:val="28"/>
              </w:rPr>
              <w:t>南侧的</w:t>
            </w:r>
            <w:r>
              <w:rPr>
                <w:rFonts w:hint="eastAsia" w:ascii="Times New Roman" w:hAnsi="Times New Roman" w:eastAsia="仿宋_GB2312" w:cs="Times New Roman"/>
                <w:snapToGrid w:val="0"/>
                <w:sz w:val="28"/>
                <w:szCs w:val="28"/>
              </w:rPr>
              <w:t>绿地下</w:t>
            </w:r>
            <w:r>
              <w:rPr>
                <w:rFonts w:ascii="Times New Roman" w:hAnsi="Times New Roman" w:eastAsia="仿宋_GB2312" w:cs="Times New Roman"/>
                <w:snapToGrid w:val="0"/>
                <w:sz w:val="28"/>
                <w:szCs w:val="28"/>
              </w:rPr>
              <w:t>，本项目废水在处理过程中产生的恶臭气体为无组织排放。臭气在水底大部分转化为氨盐，只有少数通过液面排溢出来。鉴于目前的环境标准和监测手段，一般污水处理厂仅以其中的NH</w:t>
            </w:r>
            <w:r>
              <w:rPr>
                <w:rFonts w:ascii="Times New Roman" w:hAnsi="Times New Roman" w:eastAsia="仿宋_GB2312" w:cs="Times New Roman"/>
                <w:snapToGrid w:val="0"/>
                <w:sz w:val="28"/>
                <w:szCs w:val="28"/>
                <w:vertAlign w:val="subscript"/>
              </w:rPr>
              <w:t>3</w:t>
            </w:r>
            <w:r>
              <w:rPr>
                <w:rFonts w:ascii="Times New Roman" w:hAnsi="Times New Roman" w:eastAsia="仿宋_GB2312" w:cs="Times New Roman"/>
                <w:snapToGrid w:val="0"/>
                <w:sz w:val="28"/>
                <w:szCs w:val="28"/>
              </w:rPr>
              <w:t>和H</w:t>
            </w:r>
            <w:r>
              <w:rPr>
                <w:rFonts w:ascii="Times New Roman" w:hAnsi="Times New Roman" w:eastAsia="仿宋_GB2312" w:cs="Times New Roman"/>
                <w:snapToGrid w:val="0"/>
                <w:sz w:val="28"/>
                <w:szCs w:val="28"/>
                <w:vertAlign w:val="subscript"/>
              </w:rPr>
              <w:t>2</w:t>
            </w:r>
            <w:r>
              <w:rPr>
                <w:rFonts w:ascii="Times New Roman" w:hAnsi="Times New Roman" w:eastAsia="仿宋_GB2312" w:cs="Times New Roman"/>
                <w:snapToGrid w:val="0"/>
                <w:sz w:val="28"/>
                <w:szCs w:val="28"/>
              </w:rPr>
              <w:t>S进行计算和分析，根据工程分析，NH</w:t>
            </w:r>
            <w:r>
              <w:rPr>
                <w:rFonts w:ascii="Times New Roman" w:hAnsi="Times New Roman" w:eastAsia="仿宋_GB2312" w:cs="Times New Roman"/>
                <w:snapToGrid w:val="0"/>
                <w:sz w:val="28"/>
                <w:szCs w:val="28"/>
                <w:vertAlign w:val="subscript"/>
              </w:rPr>
              <w:t>3</w:t>
            </w:r>
            <w:r>
              <w:rPr>
                <w:rFonts w:ascii="Times New Roman" w:hAnsi="Times New Roman" w:eastAsia="仿宋_GB2312" w:cs="Times New Roman"/>
                <w:snapToGrid w:val="0"/>
                <w:sz w:val="28"/>
                <w:szCs w:val="28"/>
              </w:rPr>
              <w:t>和H</w:t>
            </w:r>
            <w:r>
              <w:rPr>
                <w:rFonts w:ascii="Times New Roman" w:hAnsi="Times New Roman" w:eastAsia="仿宋_GB2312" w:cs="Times New Roman"/>
                <w:snapToGrid w:val="0"/>
                <w:sz w:val="28"/>
                <w:szCs w:val="28"/>
                <w:vertAlign w:val="subscript"/>
              </w:rPr>
              <w:t>2</w:t>
            </w:r>
            <w:r>
              <w:rPr>
                <w:rFonts w:ascii="Times New Roman" w:hAnsi="Times New Roman" w:eastAsia="仿宋_GB2312" w:cs="Times New Roman"/>
                <w:snapToGrid w:val="0"/>
                <w:sz w:val="28"/>
                <w:szCs w:val="28"/>
              </w:rPr>
              <w:t>S</w:t>
            </w:r>
            <w:r>
              <w:rPr>
                <w:rFonts w:hint="eastAsia" w:ascii="Times New Roman" w:hAnsi="Times New Roman" w:eastAsia="仿宋_GB2312" w:cs="Times New Roman"/>
                <w:snapToGrid w:val="0"/>
                <w:sz w:val="28"/>
                <w:szCs w:val="28"/>
              </w:rPr>
              <w:t>的</w:t>
            </w:r>
            <w:r>
              <w:rPr>
                <w:rFonts w:ascii="Times New Roman" w:hAnsi="Times New Roman" w:eastAsia="仿宋_GB2312" w:cs="Times New Roman"/>
                <w:snapToGrid w:val="0"/>
                <w:sz w:val="28"/>
                <w:szCs w:val="28"/>
              </w:rPr>
              <w:t>产生量分别为</w:t>
            </w:r>
            <w:r>
              <w:rPr>
                <w:rFonts w:hint="eastAsia" w:ascii="Times New Roman" w:hAnsi="Times New Roman" w:eastAsia="仿宋_GB2312" w:cs="Times New Roman"/>
                <w:snapToGrid w:val="0"/>
                <w:sz w:val="28"/>
                <w:szCs w:val="28"/>
              </w:rPr>
              <w:t>1</w:t>
            </w:r>
            <w:r>
              <w:rPr>
                <w:rFonts w:ascii="Times New Roman" w:hAnsi="Times New Roman" w:eastAsia="仿宋_GB2312" w:cs="Times New Roman"/>
                <w:snapToGrid w:val="0"/>
                <w:sz w:val="28"/>
                <w:szCs w:val="28"/>
              </w:rPr>
              <w:t>.</w:t>
            </w:r>
            <w:r>
              <w:rPr>
                <w:rFonts w:hint="eastAsia" w:ascii="Times New Roman" w:hAnsi="Times New Roman" w:eastAsia="仿宋_GB2312" w:cs="Times New Roman"/>
                <w:snapToGrid w:val="0"/>
                <w:sz w:val="28"/>
                <w:szCs w:val="28"/>
              </w:rPr>
              <w:t>674</w:t>
            </w:r>
            <w:r>
              <w:rPr>
                <w:rFonts w:ascii="Times New Roman" w:hAnsi="Times New Roman" w:eastAsia="仿宋_GB2312" w:cs="Times New Roman"/>
                <w:snapToGrid w:val="0"/>
                <w:sz w:val="28"/>
                <w:szCs w:val="28"/>
              </w:rPr>
              <w:t>kg/a、0.0</w:t>
            </w:r>
            <w:r>
              <w:rPr>
                <w:rFonts w:hint="eastAsia" w:ascii="Times New Roman" w:hAnsi="Times New Roman" w:eastAsia="仿宋_GB2312" w:cs="Times New Roman"/>
                <w:snapToGrid w:val="0"/>
                <w:sz w:val="28"/>
                <w:szCs w:val="28"/>
              </w:rPr>
              <w:t>648</w:t>
            </w:r>
            <w:r>
              <w:rPr>
                <w:rFonts w:ascii="Times New Roman" w:hAnsi="Times New Roman" w:eastAsia="仿宋_GB2312" w:cs="Times New Roman"/>
                <w:snapToGrid w:val="0"/>
                <w:sz w:val="28"/>
                <w:szCs w:val="28"/>
              </w:rPr>
              <w:t>kg/a。NH</w:t>
            </w:r>
            <w:r>
              <w:rPr>
                <w:rFonts w:ascii="Times New Roman" w:hAnsi="Times New Roman" w:eastAsia="仿宋_GB2312" w:cs="Times New Roman"/>
                <w:snapToGrid w:val="0"/>
                <w:sz w:val="28"/>
                <w:szCs w:val="28"/>
                <w:vertAlign w:val="subscript"/>
              </w:rPr>
              <w:t>3</w:t>
            </w:r>
            <w:r>
              <w:rPr>
                <w:rFonts w:ascii="Times New Roman" w:hAnsi="Times New Roman" w:eastAsia="仿宋_GB2312" w:cs="Times New Roman"/>
                <w:snapToGrid w:val="0"/>
                <w:sz w:val="28"/>
                <w:szCs w:val="28"/>
              </w:rPr>
              <w:t>排放强度为5.3×10</w:t>
            </w:r>
            <w:r>
              <w:rPr>
                <w:rFonts w:ascii="Times New Roman" w:hAnsi="Times New Roman" w:eastAsia="仿宋_GB2312" w:cs="Times New Roman"/>
                <w:snapToGrid w:val="0"/>
                <w:sz w:val="28"/>
                <w:szCs w:val="28"/>
                <w:vertAlign w:val="superscript"/>
              </w:rPr>
              <w:t>-5</w:t>
            </w:r>
            <w:r>
              <w:rPr>
                <w:rFonts w:ascii="Times New Roman" w:hAnsi="Times New Roman" w:eastAsia="仿宋_GB2312" w:cs="Times New Roman"/>
                <w:snapToGrid w:val="0"/>
                <w:sz w:val="28"/>
                <w:szCs w:val="28"/>
              </w:rPr>
              <w:t>g/s，H</w:t>
            </w:r>
            <w:r>
              <w:rPr>
                <w:rFonts w:ascii="Times New Roman" w:hAnsi="Times New Roman" w:eastAsia="仿宋_GB2312" w:cs="Times New Roman"/>
                <w:snapToGrid w:val="0"/>
                <w:sz w:val="28"/>
                <w:szCs w:val="28"/>
                <w:vertAlign w:val="subscript"/>
              </w:rPr>
              <w:t>2</w:t>
            </w:r>
            <w:r>
              <w:rPr>
                <w:rFonts w:ascii="Times New Roman" w:hAnsi="Times New Roman" w:eastAsia="仿宋_GB2312" w:cs="Times New Roman"/>
                <w:snapToGrid w:val="0"/>
                <w:sz w:val="28"/>
                <w:szCs w:val="28"/>
              </w:rPr>
              <w:t>S排放强度约为2.05×10</w:t>
            </w:r>
            <w:r>
              <w:rPr>
                <w:rFonts w:ascii="Times New Roman" w:hAnsi="Times New Roman" w:eastAsia="仿宋_GB2312" w:cs="Times New Roman"/>
                <w:snapToGrid w:val="0"/>
                <w:sz w:val="28"/>
                <w:szCs w:val="28"/>
                <w:vertAlign w:val="superscript"/>
              </w:rPr>
              <w:t>-6</w:t>
            </w:r>
            <w:r>
              <w:rPr>
                <w:rFonts w:ascii="Times New Roman" w:hAnsi="Times New Roman" w:eastAsia="仿宋_GB2312" w:cs="Times New Roman"/>
                <w:snapToGrid w:val="0"/>
                <w:sz w:val="28"/>
                <w:szCs w:val="28"/>
              </w:rPr>
              <w:t>g/s。</w:t>
            </w:r>
          </w:p>
          <w:p w14:paraId="10A63A00">
            <w:pPr>
              <w:adjustRightInd w:val="0"/>
              <w:snapToGrid w:val="0"/>
              <w:spacing w:line="360" w:lineRule="auto"/>
              <w:ind w:firstLine="560" w:firstLineChars="200"/>
              <w:rPr>
                <w:rFonts w:eastAsia="仿宋_GB2312"/>
                <w:sz w:val="28"/>
                <w:szCs w:val="28"/>
              </w:rPr>
            </w:pPr>
            <w:bookmarkStart w:id="5" w:name="_Toc146798696"/>
            <w:bookmarkStart w:id="6" w:name="_Toc212228098"/>
            <w:r>
              <w:rPr>
                <w:rFonts w:eastAsia="仿宋_GB2312"/>
                <w:sz w:val="28"/>
                <w:szCs w:val="28"/>
              </w:rPr>
              <w:t>⑵大气环境</w:t>
            </w:r>
            <w:r>
              <w:rPr>
                <w:rFonts w:eastAsia="仿宋_GB2312"/>
                <w:kern w:val="0"/>
                <w:sz w:val="28"/>
                <w:szCs w:val="28"/>
              </w:rPr>
              <w:t>影响预测</w:t>
            </w:r>
          </w:p>
          <w:bookmarkEnd w:id="5"/>
          <w:bookmarkEnd w:id="6"/>
          <w:p w14:paraId="4DD8A08C">
            <w:pPr>
              <w:autoSpaceDE w:val="0"/>
              <w:autoSpaceDN w:val="0"/>
              <w:adjustRightInd w:val="0"/>
              <w:snapToGrid w:val="0"/>
              <w:spacing w:line="360" w:lineRule="auto"/>
              <w:ind w:firstLine="560" w:firstLineChars="200"/>
              <w:rPr>
                <w:rFonts w:eastAsia="仿宋_GB2312"/>
                <w:kern w:val="0"/>
                <w:sz w:val="28"/>
                <w:szCs w:val="28"/>
              </w:rPr>
            </w:pPr>
            <w:r>
              <w:rPr>
                <w:rFonts w:eastAsia="仿宋_GB2312"/>
                <w:kern w:val="0"/>
                <w:sz w:val="28"/>
                <w:szCs w:val="28"/>
              </w:rPr>
              <w:t>本项目采用《环境影响评价技术导则·大气环境》（HJ2.2-2018）</w:t>
            </w:r>
            <w:r>
              <w:rPr>
                <w:rFonts w:eastAsia="仿宋_GB2312"/>
                <w:sz w:val="28"/>
                <w:szCs w:val="28"/>
              </w:rPr>
              <w:t>推荐的大气估算数据模型（AERSCREEN）</w:t>
            </w:r>
            <w:r>
              <w:rPr>
                <w:rFonts w:eastAsia="仿宋_GB2312"/>
                <w:kern w:val="0"/>
                <w:sz w:val="28"/>
                <w:szCs w:val="28"/>
              </w:rPr>
              <w:t>对项目的大气环境进行预测。</w:t>
            </w:r>
          </w:p>
          <w:p w14:paraId="07372BDA">
            <w:pPr>
              <w:autoSpaceDE w:val="0"/>
              <w:autoSpaceDN w:val="0"/>
              <w:adjustRightInd w:val="0"/>
              <w:snapToGrid w:val="0"/>
              <w:spacing w:line="360" w:lineRule="auto"/>
              <w:ind w:firstLine="560" w:firstLineChars="200"/>
              <w:rPr>
                <w:rFonts w:eastAsia="仿宋_GB2312"/>
                <w:kern w:val="0"/>
                <w:sz w:val="28"/>
                <w:szCs w:val="28"/>
              </w:rPr>
            </w:pPr>
            <w:r>
              <w:rPr>
                <w:rFonts w:eastAsia="仿宋_GB2312"/>
                <w:kern w:val="0"/>
                <w:sz w:val="28"/>
                <w:szCs w:val="28"/>
              </w:rPr>
              <w:t>①估算模型参数</w:t>
            </w:r>
          </w:p>
          <w:p w14:paraId="1726FB61">
            <w:pPr>
              <w:adjustRightInd w:val="0"/>
              <w:snapToGrid w:val="0"/>
              <w:spacing w:beforeLines="50"/>
              <w:ind w:firstLine="420" w:firstLineChars="200"/>
            </w:pPr>
            <w:r>
              <w:t>表</w:t>
            </w:r>
            <w:r>
              <w:rPr>
                <w:rFonts w:hint="eastAsia"/>
              </w:rPr>
              <w:t>16</w:t>
            </w:r>
            <w:r>
              <w:t xml:space="preserve"> </w:t>
            </w:r>
            <w:r>
              <w:rPr>
                <w:rFonts w:eastAsia="仿宋"/>
              </w:rPr>
              <w:t xml:space="preserve">                       </w:t>
            </w:r>
            <w:r>
              <w:rPr>
                <w:rFonts w:hint="eastAsia" w:eastAsia="仿宋"/>
              </w:rPr>
              <w:t xml:space="preserve">   </w:t>
            </w:r>
            <w:r>
              <w:rPr>
                <w:b/>
                <w:sz w:val="24"/>
              </w:rPr>
              <w:t>估算模式参数表</w:t>
            </w:r>
          </w:p>
          <w:tbl>
            <w:tblPr>
              <w:tblStyle w:val="36"/>
              <w:tblW w:w="90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3780"/>
              <w:gridCol w:w="3013"/>
            </w:tblGrid>
            <w:tr w14:paraId="375BC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01" w:type="dxa"/>
                  <w:gridSpan w:val="2"/>
                  <w:tcBorders>
                    <w:tl2br w:val="nil"/>
                    <w:tr2bl w:val="nil"/>
                  </w:tcBorders>
                  <w:vAlign w:val="center"/>
                </w:tcPr>
                <w:p w14:paraId="39C051CA">
                  <w:pPr>
                    <w:adjustRightInd w:val="0"/>
                    <w:snapToGrid w:val="0"/>
                    <w:jc w:val="center"/>
                    <w:rPr>
                      <w:b/>
                      <w:bCs/>
                    </w:rPr>
                  </w:pPr>
                  <w:r>
                    <w:rPr>
                      <w:b/>
                      <w:bCs/>
                    </w:rPr>
                    <w:t>参数</w:t>
                  </w:r>
                </w:p>
              </w:tc>
              <w:tc>
                <w:tcPr>
                  <w:tcW w:w="3013" w:type="dxa"/>
                  <w:tcBorders>
                    <w:tl2br w:val="nil"/>
                    <w:tr2bl w:val="nil"/>
                  </w:tcBorders>
                  <w:vAlign w:val="center"/>
                </w:tcPr>
                <w:p w14:paraId="27B173C1">
                  <w:pPr>
                    <w:adjustRightInd w:val="0"/>
                    <w:snapToGrid w:val="0"/>
                    <w:jc w:val="center"/>
                    <w:rPr>
                      <w:b/>
                      <w:bCs/>
                    </w:rPr>
                  </w:pPr>
                  <w:r>
                    <w:rPr>
                      <w:b/>
                      <w:bCs/>
                    </w:rPr>
                    <w:t>取值</w:t>
                  </w:r>
                </w:p>
              </w:tc>
            </w:tr>
            <w:tr w14:paraId="3AB5B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Merge w:val="restart"/>
                  <w:tcBorders>
                    <w:tl2br w:val="nil"/>
                    <w:tr2bl w:val="nil"/>
                  </w:tcBorders>
                  <w:vAlign w:val="center"/>
                </w:tcPr>
                <w:p w14:paraId="5FE1195D">
                  <w:pPr>
                    <w:adjustRightInd w:val="0"/>
                    <w:snapToGrid w:val="0"/>
                    <w:jc w:val="center"/>
                    <w:rPr>
                      <w:bCs/>
                    </w:rPr>
                  </w:pPr>
                  <w:r>
                    <w:t>城市/农村选项</w:t>
                  </w:r>
                </w:p>
              </w:tc>
              <w:tc>
                <w:tcPr>
                  <w:tcW w:w="3780" w:type="dxa"/>
                  <w:tcBorders>
                    <w:tl2br w:val="nil"/>
                    <w:tr2bl w:val="nil"/>
                  </w:tcBorders>
                  <w:vAlign w:val="center"/>
                </w:tcPr>
                <w:p w14:paraId="49DC0515">
                  <w:pPr>
                    <w:jc w:val="center"/>
                    <w:rPr>
                      <w:bCs/>
                    </w:rPr>
                  </w:pPr>
                  <w:r>
                    <w:t>城市/农村</w:t>
                  </w:r>
                </w:p>
              </w:tc>
              <w:tc>
                <w:tcPr>
                  <w:tcW w:w="3013" w:type="dxa"/>
                  <w:tcBorders>
                    <w:tl2br w:val="nil"/>
                    <w:tr2bl w:val="nil"/>
                  </w:tcBorders>
                  <w:vAlign w:val="center"/>
                </w:tcPr>
                <w:p w14:paraId="41544092">
                  <w:pPr>
                    <w:adjustRightInd w:val="0"/>
                    <w:snapToGrid w:val="0"/>
                    <w:jc w:val="center"/>
                    <w:rPr>
                      <w:bCs/>
                    </w:rPr>
                  </w:pPr>
                  <w:r>
                    <w:rPr>
                      <w:rFonts w:hint="eastAsia"/>
                      <w:bCs/>
                    </w:rPr>
                    <w:t>城市</w:t>
                  </w:r>
                </w:p>
              </w:tc>
            </w:tr>
            <w:tr w14:paraId="0BB2D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Merge w:val="continue"/>
                  <w:tcBorders>
                    <w:tl2br w:val="nil"/>
                    <w:tr2bl w:val="nil"/>
                  </w:tcBorders>
                  <w:vAlign w:val="center"/>
                </w:tcPr>
                <w:p w14:paraId="0F9791D5">
                  <w:pPr>
                    <w:adjustRightInd w:val="0"/>
                    <w:snapToGrid w:val="0"/>
                    <w:jc w:val="center"/>
                    <w:rPr>
                      <w:bCs/>
                    </w:rPr>
                  </w:pPr>
                </w:p>
              </w:tc>
              <w:tc>
                <w:tcPr>
                  <w:tcW w:w="3780" w:type="dxa"/>
                  <w:tcBorders>
                    <w:tl2br w:val="nil"/>
                    <w:tr2bl w:val="nil"/>
                  </w:tcBorders>
                  <w:vAlign w:val="center"/>
                </w:tcPr>
                <w:p w14:paraId="7B312052">
                  <w:pPr>
                    <w:jc w:val="center"/>
                    <w:rPr>
                      <w:bCs/>
                    </w:rPr>
                  </w:pPr>
                  <w:r>
                    <w:t>人口数（城市选项时）</w:t>
                  </w:r>
                </w:p>
              </w:tc>
              <w:tc>
                <w:tcPr>
                  <w:tcW w:w="3013" w:type="dxa"/>
                  <w:tcBorders>
                    <w:tl2br w:val="nil"/>
                    <w:tr2bl w:val="nil"/>
                  </w:tcBorders>
                  <w:vAlign w:val="center"/>
                </w:tcPr>
                <w:p w14:paraId="753D6CCB">
                  <w:pPr>
                    <w:adjustRightInd w:val="0"/>
                    <w:snapToGrid w:val="0"/>
                    <w:jc w:val="center"/>
                    <w:rPr>
                      <w:bCs/>
                    </w:rPr>
                  </w:pPr>
                  <w:r>
                    <w:rPr>
                      <w:rFonts w:hint="eastAsia"/>
                    </w:rPr>
                    <w:t>11000人</w:t>
                  </w:r>
                </w:p>
              </w:tc>
            </w:tr>
            <w:tr w14:paraId="682D3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01" w:type="dxa"/>
                  <w:gridSpan w:val="2"/>
                  <w:tcBorders>
                    <w:tl2br w:val="nil"/>
                    <w:tr2bl w:val="nil"/>
                  </w:tcBorders>
                  <w:vAlign w:val="center"/>
                </w:tcPr>
                <w:p w14:paraId="02A73050">
                  <w:pPr>
                    <w:jc w:val="center"/>
                    <w:rPr>
                      <w:bCs/>
                    </w:rPr>
                  </w:pPr>
                  <w:r>
                    <w:t>最高环境温度℃</w:t>
                  </w:r>
                </w:p>
              </w:tc>
              <w:tc>
                <w:tcPr>
                  <w:tcW w:w="3013" w:type="dxa"/>
                  <w:tcBorders>
                    <w:tl2br w:val="nil"/>
                    <w:tr2bl w:val="nil"/>
                  </w:tcBorders>
                  <w:vAlign w:val="center"/>
                </w:tcPr>
                <w:p w14:paraId="4B80DD95">
                  <w:pPr>
                    <w:adjustRightInd w:val="0"/>
                    <w:snapToGrid w:val="0"/>
                    <w:jc w:val="center"/>
                    <w:rPr>
                      <w:bCs/>
                    </w:rPr>
                  </w:pPr>
                  <w:r>
                    <w:rPr>
                      <w:bCs/>
                    </w:rPr>
                    <w:t>3</w:t>
                  </w:r>
                  <w:r>
                    <w:rPr>
                      <w:rFonts w:hint="eastAsia"/>
                      <w:bCs/>
                    </w:rPr>
                    <w:t>5.6</w:t>
                  </w:r>
                </w:p>
              </w:tc>
            </w:tr>
            <w:tr w14:paraId="4AF1D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01" w:type="dxa"/>
                  <w:gridSpan w:val="2"/>
                  <w:tcBorders>
                    <w:tl2br w:val="nil"/>
                    <w:tr2bl w:val="nil"/>
                  </w:tcBorders>
                  <w:vAlign w:val="center"/>
                </w:tcPr>
                <w:p w14:paraId="5222D07F">
                  <w:pPr>
                    <w:jc w:val="center"/>
                    <w:rPr>
                      <w:bCs/>
                    </w:rPr>
                  </w:pPr>
                  <w:r>
                    <w:t>最低环境温度℃</w:t>
                  </w:r>
                </w:p>
              </w:tc>
              <w:tc>
                <w:tcPr>
                  <w:tcW w:w="3013" w:type="dxa"/>
                  <w:tcBorders>
                    <w:tl2br w:val="nil"/>
                    <w:tr2bl w:val="nil"/>
                  </w:tcBorders>
                  <w:vAlign w:val="center"/>
                </w:tcPr>
                <w:p w14:paraId="3E3F9808">
                  <w:pPr>
                    <w:adjustRightInd w:val="0"/>
                    <w:snapToGrid w:val="0"/>
                    <w:jc w:val="center"/>
                    <w:rPr>
                      <w:bCs/>
                    </w:rPr>
                  </w:pPr>
                  <w:r>
                    <w:rPr>
                      <w:bCs/>
                    </w:rPr>
                    <w:t>-</w:t>
                  </w:r>
                  <w:r>
                    <w:rPr>
                      <w:rFonts w:hint="eastAsia"/>
                      <w:bCs/>
                    </w:rPr>
                    <w:t>32.3</w:t>
                  </w:r>
                </w:p>
              </w:tc>
            </w:tr>
            <w:tr w14:paraId="7CA7B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01" w:type="dxa"/>
                  <w:gridSpan w:val="2"/>
                  <w:tcBorders>
                    <w:tl2br w:val="nil"/>
                    <w:tr2bl w:val="nil"/>
                  </w:tcBorders>
                  <w:vAlign w:val="center"/>
                </w:tcPr>
                <w:p w14:paraId="67EECD28">
                  <w:pPr>
                    <w:jc w:val="center"/>
                    <w:rPr>
                      <w:bCs/>
                    </w:rPr>
                  </w:pPr>
                  <w:r>
                    <w:t>土地利用类型</w:t>
                  </w:r>
                </w:p>
              </w:tc>
              <w:tc>
                <w:tcPr>
                  <w:tcW w:w="3013" w:type="dxa"/>
                  <w:tcBorders>
                    <w:tl2br w:val="nil"/>
                    <w:tr2bl w:val="nil"/>
                  </w:tcBorders>
                  <w:vAlign w:val="center"/>
                </w:tcPr>
                <w:p w14:paraId="74FE46E1">
                  <w:pPr>
                    <w:adjustRightInd w:val="0"/>
                    <w:snapToGrid w:val="0"/>
                    <w:jc w:val="center"/>
                    <w:rPr>
                      <w:bCs/>
                    </w:rPr>
                  </w:pPr>
                  <w:r>
                    <w:rPr>
                      <w:rFonts w:hint="eastAsia"/>
                      <w:bCs/>
                    </w:rPr>
                    <w:t>城市</w:t>
                  </w:r>
                </w:p>
              </w:tc>
            </w:tr>
            <w:tr w14:paraId="50A2B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01" w:type="dxa"/>
                  <w:gridSpan w:val="2"/>
                  <w:tcBorders>
                    <w:tl2br w:val="nil"/>
                    <w:tr2bl w:val="nil"/>
                  </w:tcBorders>
                  <w:vAlign w:val="center"/>
                </w:tcPr>
                <w:p w14:paraId="158A3233">
                  <w:pPr>
                    <w:jc w:val="center"/>
                    <w:rPr>
                      <w:bCs/>
                    </w:rPr>
                  </w:pPr>
                  <w:r>
                    <w:t>区域湿度条件</w:t>
                  </w:r>
                </w:p>
              </w:tc>
              <w:tc>
                <w:tcPr>
                  <w:tcW w:w="3013" w:type="dxa"/>
                  <w:tcBorders>
                    <w:tl2br w:val="nil"/>
                    <w:tr2bl w:val="nil"/>
                  </w:tcBorders>
                  <w:vAlign w:val="center"/>
                </w:tcPr>
                <w:p w14:paraId="59E89D9F">
                  <w:pPr>
                    <w:adjustRightInd w:val="0"/>
                    <w:snapToGrid w:val="0"/>
                    <w:jc w:val="center"/>
                    <w:rPr>
                      <w:bCs/>
                    </w:rPr>
                  </w:pPr>
                  <w:r>
                    <w:rPr>
                      <w:bCs/>
                    </w:rPr>
                    <w:t>干燥气候</w:t>
                  </w:r>
                </w:p>
              </w:tc>
            </w:tr>
            <w:tr w14:paraId="2BAE1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Merge w:val="restart"/>
                  <w:tcBorders>
                    <w:tl2br w:val="nil"/>
                    <w:tr2bl w:val="nil"/>
                  </w:tcBorders>
                  <w:vAlign w:val="center"/>
                </w:tcPr>
                <w:p w14:paraId="313AB337">
                  <w:pPr>
                    <w:jc w:val="center"/>
                    <w:rPr>
                      <w:bCs/>
                    </w:rPr>
                  </w:pPr>
                  <w:r>
                    <w:t>是否考虑地形</w:t>
                  </w:r>
                </w:p>
              </w:tc>
              <w:tc>
                <w:tcPr>
                  <w:tcW w:w="3780" w:type="dxa"/>
                  <w:tcBorders>
                    <w:tl2br w:val="nil"/>
                    <w:tr2bl w:val="nil"/>
                  </w:tcBorders>
                  <w:vAlign w:val="center"/>
                </w:tcPr>
                <w:p w14:paraId="1A68C061">
                  <w:pPr>
                    <w:jc w:val="center"/>
                    <w:rPr>
                      <w:bCs/>
                    </w:rPr>
                  </w:pPr>
                  <w:r>
                    <w:t>考虑地形</w:t>
                  </w:r>
                </w:p>
              </w:tc>
              <w:tc>
                <w:tcPr>
                  <w:tcW w:w="3013" w:type="dxa"/>
                  <w:tcBorders>
                    <w:tl2br w:val="nil"/>
                    <w:tr2bl w:val="nil"/>
                  </w:tcBorders>
                  <w:vAlign w:val="center"/>
                </w:tcPr>
                <w:p w14:paraId="0D44E04A">
                  <w:pPr>
                    <w:jc w:val="center"/>
                    <w:rPr>
                      <w:bCs/>
                    </w:rPr>
                  </w:pPr>
                  <w:r>
                    <w:rPr/>
                    <w:sym w:font="Wingdings 2" w:char="0052"/>
                  </w:r>
                  <w:r>
                    <w:t xml:space="preserve">是     </w:t>
                  </w:r>
                  <w:r>
                    <w:rPr/>
                    <w:sym w:font="Wingdings 2" w:char="00A3"/>
                  </w:r>
                  <w:r>
                    <w:t>否</w:t>
                  </w:r>
                </w:p>
              </w:tc>
            </w:tr>
            <w:tr w14:paraId="0010F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Merge w:val="continue"/>
                  <w:tcBorders>
                    <w:tl2br w:val="nil"/>
                    <w:tr2bl w:val="nil"/>
                  </w:tcBorders>
                  <w:vAlign w:val="center"/>
                </w:tcPr>
                <w:p w14:paraId="236C716C">
                  <w:pPr>
                    <w:adjustRightInd w:val="0"/>
                    <w:snapToGrid w:val="0"/>
                    <w:jc w:val="center"/>
                    <w:rPr>
                      <w:bCs/>
                    </w:rPr>
                  </w:pPr>
                </w:p>
              </w:tc>
              <w:tc>
                <w:tcPr>
                  <w:tcW w:w="3780" w:type="dxa"/>
                  <w:tcBorders>
                    <w:tl2br w:val="nil"/>
                    <w:tr2bl w:val="nil"/>
                  </w:tcBorders>
                  <w:vAlign w:val="center"/>
                </w:tcPr>
                <w:p w14:paraId="621582CC">
                  <w:pPr>
                    <w:jc w:val="center"/>
                    <w:rPr>
                      <w:bCs/>
                    </w:rPr>
                  </w:pPr>
                  <w:r>
                    <w:t>地形数据分辨率/m</w:t>
                  </w:r>
                </w:p>
              </w:tc>
              <w:tc>
                <w:tcPr>
                  <w:tcW w:w="3013" w:type="dxa"/>
                  <w:tcBorders>
                    <w:tl2br w:val="nil"/>
                    <w:tr2bl w:val="nil"/>
                  </w:tcBorders>
                  <w:vAlign w:val="center"/>
                </w:tcPr>
                <w:p w14:paraId="166FE1DD">
                  <w:pPr>
                    <w:jc w:val="center"/>
                    <w:rPr>
                      <w:bCs/>
                    </w:rPr>
                  </w:pPr>
                  <w:r>
                    <w:rPr>
                      <w:rFonts w:hint="eastAsia"/>
                    </w:rPr>
                    <w:t>90</w:t>
                  </w:r>
                </w:p>
              </w:tc>
            </w:tr>
            <w:tr w14:paraId="42944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Merge w:val="restart"/>
                  <w:tcBorders>
                    <w:tl2br w:val="nil"/>
                    <w:tr2bl w:val="nil"/>
                  </w:tcBorders>
                  <w:vAlign w:val="center"/>
                </w:tcPr>
                <w:p w14:paraId="6069F90E">
                  <w:pPr>
                    <w:jc w:val="center"/>
                    <w:rPr>
                      <w:bCs/>
                    </w:rPr>
                  </w:pPr>
                  <w:r>
                    <w:t>是否考虑岸线熏烟</w:t>
                  </w:r>
                </w:p>
              </w:tc>
              <w:tc>
                <w:tcPr>
                  <w:tcW w:w="3780" w:type="dxa"/>
                  <w:tcBorders>
                    <w:tl2br w:val="nil"/>
                    <w:tr2bl w:val="nil"/>
                  </w:tcBorders>
                  <w:vAlign w:val="center"/>
                </w:tcPr>
                <w:p w14:paraId="05F93AD1">
                  <w:pPr>
                    <w:jc w:val="center"/>
                    <w:rPr>
                      <w:bCs/>
                    </w:rPr>
                  </w:pPr>
                  <w:r>
                    <w:t>考虑岸线熏烟</w:t>
                  </w:r>
                </w:p>
              </w:tc>
              <w:tc>
                <w:tcPr>
                  <w:tcW w:w="3013" w:type="dxa"/>
                  <w:tcBorders>
                    <w:tl2br w:val="nil"/>
                    <w:tr2bl w:val="nil"/>
                  </w:tcBorders>
                  <w:vAlign w:val="center"/>
                </w:tcPr>
                <w:p w14:paraId="1E5810C8">
                  <w:pPr>
                    <w:jc w:val="center"/>
                    <w:rPr>
                      <w:bCs/>
                    </w:rPr>
                  </w:pPr>
                  <w:r>
                    <w:rPr/>
                    <w:sym w:font="Wingdings 2" w:char="00A3"/>
                  </w:r>
                  <w:r>
                    <w:t xml:space="preserve">是     </w:t>
                  </w:r>
                  <w:r>
                    <w:rPr/>
                    <w:sym w:font="Wingdings 2" w:char="0052"/>
                  </w:r>
                  <w:r>
                    <w:t>否</w:t>
                  </w:r>
                </w:p>
              </w:tc>
            </w:tr>
            <w:tr w14:paraId="210E1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Merge w:val="continue"/>
                  <w:tcBorders>
                    <w:tl2br w:val="nil"/>
                    <w:tr2bl w:val="nil"/>
                  </w:tcBorders>
                  <w:vAlign w:val="center"/>
                </w:tcPr>
                <w:p w14:paraId="7ABFF138">
                  <w:pPr>
                    <w:adjustRightInd w:val="0"/>
                    <w:snapToGrid w:val="0"/>
                    <w:jc w:val="center"/>
                    <w:rPr>
                      <w:bCs/>
                    </w:rPr>
                  </w:pPr>
                </w:p>
              </w:tc>
              <w:tc>
                <w:tcPr>
                  <w:tcW w:w="3780" w:type="dxa"/>
                  <w:tcBorders>
                    <w:tl2br w:val="nil"/>
                    <w:tr2bl w:val="nil"/>
                  </w:tcBorders>
                  <w:vAlign w:val="center"/>
                </w:tcPr>
                <w:p w14:paraId="7804D2AC">
                  <w:pPr>
                    <w:jc w:val="center"/>
                    <w:rPr>
                      <w:bCs/>
                    </w:rPr>
                  </w:pPr>
                  <w:r>
                    <w:t>岸线距离/Km</w:t>
                  </w:r>
                </w:p>
              </w:tc>
              <w:tc>
                <w:tcPr>
                  <w:tcW w:w="3013" w:type="dxa"/>
                  <w:tcBorders>
                    <w:tl2br w:val="nil"/>
                    <w:tr2bl w:val="nil"/>
                  </w:tcBorders>
                  <w:vAlign w:val="center"/>
                </w:tcPr>
                <w:p w14:paraId="14A8CDC3">
                  <w:pPr>
                    <w:jc w:val="center"/>
                    <w:rPr>
                      <w:bCs/>
                    </w:rPr>
                  </w:pPr>
                  <w:r>
                    <w:t>/</w:t>
                  </w:r>
                </w:p>
              </w:tc>
            </w:tr>
            <w:tr w14:paraId="382DA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Merge w:val="continue"/>
                  <w:tcBorders>
                    <w:tl2br w:val="nil"/>
                    <w:tr2bl w:val="nil"/>
                  </w:tcBorders>
                  <w:vAlign w:val="center"/>
                </w:tcPr>
                <w:p w14:paraId="50CCE6A1">
                  <w:pPr>
                    <w:adjustRightInd w:val="0"/>
                    <w:snapToGrid w:val="0"/>
                    <w:jc w:val="center"/>
                    <w:rPr>
                      <w:bCs/>
                    </w:rPr>
                  </w:pPr>
                </w:p>
              </w:tc>
              <w:tc>
                <w:tcPr>
                  <w:tcW w:w="3780" w:type="dxa"/>
                  <w:tcBorders>
                    <w:tl2br w:val="nil"/>
                    <w:tr2bl w:val="nil"/>
                  </w:tcBorders>
                  <w:vAlign w:val="center"/>
                </w:tcPr>
                <w:p w14:paraId="274C14C8">
                  <w:pPr>
                    <w:jc w:val="center"/>
                    <w:rPr>
                      <w:bCs/>
                    </w:rPr>
                  </w:pPr>
                  <w:r>
                    <w:t>岸线方向/°</w:t>
                  </w:r>
                </w:p>
              </w:tc>
              <w:tc>
                <w:tcPr>
                  <w:tcW w:w="3013" w:type="dxa"/>
                  <w:tcBorders>
                    <w:tl2br w:val="nil"/>
                    <w:tr2bl w:val="nil"/>
                  </w:tcBorders>
                  <w:vAlign w:val="center"/>
                </w:tcPr>
                <w:p w14:paraId="2DB62999">
                  <w:pPr>
                    <w:jc w:val="center"/>
                    <w:rPr>
                      <w:bCs/>
                    </w:rPr>
                  </w:pPr>
                  <w:r>
                    <w:t>/</w:t>
                  </w:r>
                </w:p>
              </w:tc>
            </w:tr>
          </w:tbl>
          <w:p w14:paraId="16BD94E2">
            <w:pPr>
              <w:autoSpaceDE w:val="0"/>
              <w:autoSpaceDN w:val="0"/>
              <w:adjustRightInd w:val="0"/>
              <w:snapToGrid w:val="0"/>
              <w:spacing w:beforeLines="50" w:line="360" w:lineRule="auto"/>
              <w:ind w:firstLine="560" w:firstLineChars="200"/>
              <w:rPr>
                <w:rFonts w:eastAsia="仿宋_GB2312"/>
                <w:kern w:val="0"/>
                <w:sz w:val="28"/>
                <w:szCs w:val="28"/>
              </w:rPr>
            </w:pPr>
            <w:r>
              <w:rPr>
                <w:rFonts w:eastAsia="仿宋_GB2312"/>
                <w:kern w:val="0"/>
                <w:sz w:val="28"/>
                <w:szCs w:val="28"/>
              </w:rPr>
              <w:t>②恶臭无组织排放参数</w:t>
            </w:r>
          </w:p>
          <w:p w14:paraId="69C8639D">
            <w:pPr>
              <w:tabs>
                <w:tab w:val="right" w:pos="0"/>
              </w:tabs>
              <w:adjustRightInd w:val="0"/>
              <w:snapToGrid w:val="0"/>
              <w:ind w:firstLine="420" w:firstLineChars="200"/>
              <w:jc w:val="left"/>
            </w:pPr>
            <w:r>
              <w:t>表</w:t>
            </w:r>
            <w:r>
              <w:rPr>
                <w:rFonts w:hint="eastAsia"/>
              </w:rPr>
              <w:t>17</w:t>
            </w:r>
            <w:r>
              <w:rPr>
                <w:rFonts w:eastAsia="仿宋"/>
              </w:rPr>
              <w:t xml:space="preserve">              </w:t>
            </w:r>
            <w:r>
              <w:rPr>
                <w:rFonts w:hint="eastAsia" w:eastAsia="仿宋"/>
              </w:rPr>
              <w:t xml:space="preserve">    </w:t>
            </w:r>
            <w:r>
              <w:rPr>
                <w:rFonts w:hint="eastAsia"/>
                <w:b/>
                <w:sz w:val="24"/>
              </w:rPr>
              <w:t>矩形</w:t>
            </w:r>
            <w:r>
              <w:rPr>
                <w:b/>
                <w:sz w:val="24"/>
              </w:rPr>
              <w:t>面源无组织</w:t>
            </w:r>
            <w:r>
              <w:rPr>
                <w:rFonts w:hint="eastAsia"/>
                <w:b/>
                <w:sz w:val="24"/>
              </w:rPr>
              <w:t>恶臭</w:t>
            </w:r>
            <w:r>
              <w:rPr>
                <w:b/>
                <w:sz w:val="24"/>
              </w:rPr>
              <w:t>排放参数一览表</w:t>
            </w:r>
          </w:p>
          <w:tbl>
            <w:tblPr>
              <w:tblStyle w:val="36"/>
              <w:tblW w:w="90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09"/>
              <w:gridCol w:w="707"/>
              <w:gridCol w:w="825"/>
              <w:gridCol w:w="725"/>
              <w:gridCol w:w="725"/>
              <w:gridCol w:w="725"/>
              <w:gridCol w:w="700"/>
              <w:gridCol w:w="700"/>
              <w:gridCol w:w="713"/>
              <w:gridCol w:w="718"/>
              <w:gridCol w:w="644"/>
              <w:gridCol w:w="638"/>
            </w:tblGrid>
            <w:tr w14:paraId="319CF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Merge w:val="restart"/>
                  <w:tcBorders>
                    <w:tl2br w:val="nil"/>
                    <w:tr2bl w:val="nil"/>
                  </w:tcBorders>
                  <w:vAlign w:val="center"/>
                </w:tcPr>
                <w:p w14:paraId="11AF3934">
                  <w:pPr>
                    <w:adjustRightInd w:val="0"/>
                    <w:snapToGrid w:val="0"/>
                    <w:jc w:val="center"/>
                    <w:rPr>
                      <w:b/>
                    </w:rPr>
                  </w:pPr>
                  <w:r>
                    <w:rPr>
                      <w:b/>
                    </w:rPr>
                    <w:t>编号</w:t>
                  </w:r>
                </w:p>
              </w:tc>
              <w:tc>
                <w:tcPr>
                  <w:tcW w:w="709" w:type="dxa"/>
                  <w:vMerge w:val="restart"/>
                  <w:tcBorders>
                    <w:tl2br w:val="nil"/>
                    <w:tr2bl w:val="nil"/>
                  </w:tcBorders>
                  <w:vAlign w:val="center"/>
                </w:tcPr>
                <w:p w14:paraId="5E0160CD">
                  <w:pPr>
                    <w:adjustRightInd w:val="0"/>
                    <w:snapToGrid w:val="0"/>
                    <w:jc w:val="center"/>
                    <w:rPr>
                      <w:b/>
                    </w:rPr>
                  </w:pPr>
                  <w:r>
                    <w:rPr>
                      <w:b/>
                    </w:rPr>
                    <w:t>名称</w:t>
                  </w:r>
                </w:p>
              </w:tc>
              <w:tc>
                <w:tcPr>
                  <w:tcW w:w="1532" w:type="dxa"/>
                  <w:gridSpan w:val="2"/>
                  <w:tcBorders>
                    <w:tl2br w:val="nil"/>
                    <w:tr2bl w:val="nil"/>
                  </w:tcBorders>
                  <w:vAlign w:val="center"/>
                </w:tcPr>
                <w:p w14:paraId="3A187C81">
                  <w:pPr>
                    <w:adjustRightInd w:val="0"/>
                    <w:snapToGrid w:val="0"/>
                    <w:jc w:val="center"/>
                    <w:rPr>
                      <w:b/>
                    </w:rPr>
                  </w:pPr>
                  <w:r>
                    <w:rPr>
                      <w:b/>
                    </w:rPr>
                    <w:t>面源起点坐标/m</w:t>
                  </w:r>
                </w:p>
              </w:tc>
              <w:tc>
                <w:tcPr>
                  <w:tcW w:w="725" w:type="dxa"/>
                  <w:vMerge w:val="restart"/>
                  <w:tcBorders>
                    <w:tl2br w:val="nil"/>
                    <w:tr2bl w:val="nil"/>
                  </w:tcBorders>
                  <w:vAlign w:val="center"/>
                </w:tcPr>
                <w:p w14:paraId="171F5D0E">
                  <w:pPr>
                    <w:adjustRightInd w:val="0"/>
                    <w:snapToGrid w:val="0"/>
                    <w:jc w:val="center"/>
                    <w:rPr>
                      <w:b/>
                    </w:rPr>
                  </w:pPr>
                  <w:r>
                    <w:rPr>
                      <w:b/>
                    </w:rPr>
                    <w:t>面源海拔高度/m</w:t>
                  </w:r>
                </w:p>
              </w:tc>
              <w:tc>
                <w:tcPr>
                  <w:tcW w:w="725" w:type="dxa"/>
                  <w:vMerge w:val="restart"/>
                  <w:tcBorders>
                    <w:tl2br w:val="nil"/>
                    <w:tr2bl w:val="nil"/>
                  </w:tcBorders>
                  <w:vAlign w:val="center"/>
                </w:tcPr>
                <w:p w14:paraId="78ADDFBD">
                  <w:pPr>
                    <w:adjustRightInd w:val="0"/>
                    <w:snapToGrid w:val="0"/>
                    <w:jc w:val="center"/>
                    <w:rPr>
                      <w:b/>
                    </w:rPr>
                  </w:pPr>
                  <w:r>
                    <w:rPr>
                      <w:b/>
                    </w:rPr>
                    <w:t>面源长度/m</w:t>
                  </w:r>
                </w:p>
              </w:tc>
              <w:tc>
                <w:tcPr>
                  <w:tcW w:w="725" w:type="dxa"/>
                  <w:vMerge w:val="restart"/>
                  <w:tcBorders>
                    <w:tl2br w:val="nil"/>
                    <w:tr2bl w:val="nil"/>
                  </w:tcBorders>
                  <w:vAlign w:val="center"/>
                </w:tcPr>
                <w:p w14:paraId="0D56B29F">
                  <w:pPr>
                    <w:adjustRightInd w:val="0"/>
                    <w:snapToGrid w:val="0"/>
                    <w:jc w:val="center"/>
                    <w:rPr>
                      <w:b/>
                    </w:rPr>
                  </w:pPr>
                  <w:r>
                    <w:rPr>
                      <w:b/>
                    </w:rPr>
                    <w:t>面源宽度/m</w:t>
                  </w:r>
                </w:p>
              </w:tc>
              <w:tc>
                <w:tcPr>
                  <w:tcW w:w="700" w:type="dxa"/>
                  <w:vMerge w:val="restart"/>
                  <w:tcBorders>
                    <w:tl2br w:val="nil"/>
                    <w:tr2bl w:val="nil"/>
                  </w:tcBorders>
                  <w:vAlign w:val="center"/>
                </w:tcPr>
                <w:p w14:paraId="5F9E1BE3">
                  <w:pPr>
                    <w:adjustRightInd w:val="0"/>
                    <w:snapToGrid w:val="0"/>
                    <w:jc w:val="center"/>
                    <w:rPr>
                      <w:b/>
                    </w:rPr>
                  </w:pPr>
                  <w:r>
                    <w:rPr>
                      <w:b/>
                    </w:rPr>
                    <w:t>与正北向夹角/°</w:t>
                  </w:r>
                </w:p>
              </w:tc>
              <w:tc>
                <w:tcPr>
                  <w:tcW w:w="700" w:type="dxa"/>
                  <w:vMerge w:val="restart"/>
                  <w:tcBorders>
                    <w:tl2br w:val="nil"/>
                    <w:tr2bl w:val="nil"/>
                  </w:tcBorders>
                  <w:vAlign w:val="center"/>
                </w:tcPr>
                <w:p w14:paraId="0F9851AD">
                  <w:pPr>
                    <w:adjustRightInd w:val="0"/>
                    <w:snapToGrid w:val="0"/>
                    <w:jc w:val="center"/>
                    <w:rPr>
                      <w:b/>
                    </w:rPr>
                  </w:pPr>
                  <w:r>
                    <w:rPr>
                      <w:b/>
                    </w:rPr>
                    <w:t>面源有效排放高度/m</w:t>
                  </w:r>
                </w:p>
              </w:tc>
              <w:tc>
                <w:tcPr>
                  <w:tcW w:w="713" w:type="dxa"/>
                  <w:vMerge w:val="restart"/>
                  <w:tcBorders>
                    <w:tl2br w:val="nil"/>
                    <w:tr2bl w:val="nil"/>
                  </w:tcBorders>
                  <w:vAlign w:val="center"/>
                </w:tcPr>
                <w:p w14:paraId="39A69EC6">
                  <w:pPr>
                    <w:adjustRightInd w:val="0"/>
                    <w:snapToGrid w:val="0"/>
                    <w:jc w:val="center"/>
                    <w:rPr>
                      <w:b/>
                    </w:rPr>
                  </w:pPr>
                  <w:r>
                    <w:rPr>
                      <w:b/>
                    </w:rPr>
                    <w:t>年排放小时数/h</w:t>
                  </w:r>
                </w:p>
              </w:tc>
              <w:tc>
                <w:tcPr>
                  <w:tcW w:w="718" w:type="dxa"/>
                  <w:vMerge w:val="restart"/>
                  <w:tcBorders>
                    <w:tl2br w:val="nil"/>
                    <w:tr2bl w:val="nil"/>
                  </w:tcBorders>
                  <w:vAlign w:val="center"/>
                </w:tcPr>
                <w:p w14:paraId="4B0CC91D">
                  <w:pPr>
                    <w:adjustRightInd w:val="0"/>
                    <w:snapToGrid w:val="0"/>
                    <w:jc w:val="center"/>
                    <w:rPr>
                      <w:b/>
                    </w:rPr>
                  </w:pPr>
                  <w:r>
                    <w:rPr>
                      <w:b/>
                    </w:rPr>
                    <w:t>排放工况</w:t>
                  </w:r>
                </w:p>
              </w:tc>
              <w:tc>
                <w:tcPr>
                  <w:tcW w:w="1282" w:type="dxa"/>
                  <w:gridSpan w:val="2"/>
                  <w:tcBorders>
                    <w:tl2br w:val="nil"/>
                    <w:tr2bl w:val="nil"/>
                  </w:tcBorders>
                  <w:vAlign w:val="center"/>
                </w:tcPr>
                <w:p w14:paraId="6781F371">
                  <w:pPr>
                    <w:adjustRightInd w:val="0"/>
                    <w:snapToGrid w:val="0"/>
                    <w:jc w:val="center"/>
                    <w:rPr>
                      <w:b/>
                    </w:rPr>
                  </w:pPr>
                  <w:r>
                    <w:rPr>
                      <w:b/>
                    </w:rPr>
                    <w:t>污染物排放速率/(</w:t>
                  </w:r>
                  <w:r>
                    <w:rPr>
                      <w:rFonts w:hint="eastAsia"/>
                      <w:b/>
                    </w:rPr>
                    <w:t>g</w:t>
                  </w:r>
                  <w:r>
                    <w:rPr>
                      <w:b/>
                    </w:rPr>
                    <w:t>/</w:t>
                  </w:r>
                  <w:r>
                    <w:rPr>
                      <w:rFonts w:hint="eastAsia"/>
                      <w:b/>
                    </w:rPr>
                    <w:t>s</w:t>
                  </w:r>
                  <w:r>
                    <w:rPr>
                      <w:b/>
                    </w:rPr>
                    <w:t>)</w:t>
                  </w:r>
                </w:p>
              </w:tc>
            </w:tr>
            <w:tr w14:paraId="29C63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Merge w:val="continue"/>
                  <w:tcBorders>
                    <w:tl2br w:val="nil"/>
                    <w:tr2bl w:val="nil"/>
                  </w:tcBorders>
                  <w:vAlign w:val="center"/>
                </w:tcPr>
                <w:p w14:paraId="5C1E7C13">
                  <w:pPr>
                    <w:adjustRightInd w:val="0"/>
                    <w:snapToGrid w:val="0"/>
                    <w:jc w:val="center"/>
                    <w:rPr>
                      <w:b/>
                    </w:rPr>
                  </w:pPr>
                </w:p>
              </w:tc>
              <w:tc>
                <w:tcPr>
                  <w:tcW w:w="709" w:type="dxa"/>
                  <w:vMerge w:val="continue"/>
                  <w:tcBorders>
                    <w:tl2br w:val="nil"/>
                    <w:tr2bl w:val="nil"/>
                  </w:tcBorders>
                  <w:vAlign w:val="center"/>
                </w:tcPr>
                <w:p w14:paraId="770D10EC">
                  <w:pPr>
                    <w:adjustRightInd w:val="0"/>
                    <w:snapToGrid w:val="0"/>
                    <w:jc w:val="center"/>
                    <w:rPr>
                      <w:b/>
                    </w:rPr>
                  </w:pPr>
                </w:p>
              </w:tc>
              <w:tc>
                <w:tcPr>
                  <w:tcW w:w="707" w:type="dxa"/>
                  <w:tcBorders>
                    <w:tl2br w:val="nil"/>
                    <w:tr2bl w:val="nil"/>
                  </w:tcBorders>
                  <w:vAlign w:val="center"/>
                </w:tcPr>
                <w:p w14:paraId="2794AEF7">
                  <w:pPr>
                    <w:adjustRightInd w:val="0"/>
                    <w:snapToGrid w:val="0"/>
                    <w:jc w:val="center"/>
                    <w:rPr>
                      <w:b/>
                    </w:rPr>
                  </w:pPr>
                  <w:r>
                    <w:rPr>
                      <w:b/>
                    </w:rPr>
                    <w:t>x</w:t>
                  </w:r>
                </w:p>
              </w:tc>
              <w:tc>
                <w:tcPr>
                  <w:tcW w:w="825" w:type="dxa"/>
                  <w:tcBorders>
                    <w:tl2br w:val="nil"/>
                    <w:tr2bl w:val="nil"/>
                  </w:tcBorders>
                  <w:vAlign w:val="center"/>
                </w:tcPr>
                <w:p w14:paraId="2B00487B">
                  <w:pPr>
                    <w:adjustRightInd w:val="0"/>
                    <w:snapToGrid w:val="0"/>
                    <w:jc w:val="center"/>
                    <w:rPr>
                      <w:b/>
                    </w:rPr>
                  </w:pPr>
                  <w:r>
                    <w:rPr>
                      <w:b/>
                    </w:rPr>
                    <w:t>y</w:t>
                  </w:r>
                </w:p>
              </w:tc>
              <w:tc>
                <w:tcPr>
                  <w:tcW w:w="725" w:type="dxa"/>
                  <w:vMerge w:val="continue"/>
                  <w:tcBorders>
                    <w:tl2br w:val="nil"/>
                    <w:tr2bl w:val="nil"/>
                  </w:tcBorders>
                  <w:vAlign w:val="center"/>
                </w:tcPr>
                <w:p w14:paraId="6C62AC38">
                  <w:pPr>
                    <w:adjustRightInd w:val="0"/>
                    <w:snapToGrid w:val="0"/>
                    <w:jc w:val="center"/>
                    <w:rPr>
                      <w:b/>
                    </w:rPr>
                  </w:pPr>
                </w:p>
              </w:tc>
              <w:tc>
                <w:tcPr>
                  <w:tcW w:w="725" w:type="dxa"/>
                  <w:vMerge w:val="continue"/>
                  <w:tcBorders>
                    <w:tl2br w:val="nil"/>
                    <w:tr2bl w:val="nil"/>
                  </w:tcBorders>
                  <w:vAlign w:val="center"/>
                </w:tcPr>
                <w:p w14:paraId="1224CFDF">
                  <w:pPr>
                    <w:adjustRightInd w:val="0"/>
                    <w:snapToGrid w:val="0"/>
                    <w:jc w:val="center"/>
                    <w:rPr>
                      <w:b/>
                    </w:rPr>
                  </w:pPr>
                </w:p>
              </w:tc>
              <w:tc>
                <w:tcPr>
                  <w:tcW w:w="725" w:type="dxa"/>
                  <w:vMerge w:val="continue"/>
                  <w:tcBorders>
                    <w:tl2br w:val="nil"/>
                    <w:tr2bl w:val="nil"/>
                  </w:tcBorders>
                  <w:vAlign w:val="center"/>
                </w:tcPr>
                <w:p w14:paraId="35C1DC20">
                  <w:pPr>
                    <w:adjustRightInd w:val="0"/>
                    <w:snapToGrid w:val="0"/>
                    <w:jc w:val="center"/>
                    <w:rPr>
                      <w:b/>
                    </w:rPr>
                  </w:pPr>
                </w:p>
              </w:tc>
              <w:tc>
                <w:tcPr>
                  <w:tcW w:w="700" w:type="dxa"/>
                  <w:vMerge w:val="continue"/>
                  <w:tcBorders>
                    <w:tl2br w:val="nil"/>
                    <w:tr2bl w:val="nil"/>
                  </w:tcBorders>
                  <w:vAlign w:val="center"/>
                </w:tcPr>
                <w:p w14:paraId="127E269A">
                  <w:pPr>
                    <w:adjustRightInd w:val="0"/>
                    <w:snapToGrid w:val="0"/>
                    <w:jc w:val="center"/>
                    <w:rPr>
                      <w:b/>
                    </w:rPr>
                  </w:pPr>
                </w:p>
              </w:tc>
              <w:tc>
                <w:tcPr>
                  <w:tcW w:w="700" w:type="dxa"/>
                  <w:vMerge w:val="continue"/>
                  <w:tcBorders>
                    <w:tl2br w:val="nil"/>
                    <w:tr2bl w:val="nil"/>
                  </w:tcBorders>
                  <w:vAlign w:val="center"/>
                </w:tcPr>
                <w:p w14:paraId="582ED0D1">
                  <w:pPr>
                    <w:adjustRightInd w:val="0"/>
                    <w:snapToGrid w:val="0"/>
                    <w:jc w:val="center"/>
                    <w:rPr>
                      <w:b/>
                    </w:rPr>
                  </w:pPr>
                </w:p>
              </w:tc>
              <w:tc>
                <w:tcPr>
                  <w:tcW w:w="713" w:type="dxa"/>
                  <w:vMerge w:val="continue"/>
                  <w:tcBorders>
                    <w:tl2br w:val="nil"/>
                    <w:tr2bl w:val="nil"/>
                  </w:tcBorders>
                  <w:vAlign w:val="center"/>
                </w:tcPr>
                <w:p w14:paraId="49799770">
                  <w:pPr>
                    <w:adjustRightInd w:val="0"/>
                    <w:snapToGrid w:val="0"/>
                    <w:jc w:val="center"/>
                    <w:rPr>
                      <w:b/>
                    </w:rPr>
                  </w:pPr>
                </w:p>
              </w:tc>
              <w:tc>
                <w:tcPr>
                  <w:tcW w:w="718" w:type="dxa"/>
                  <w:vMerge w:val="continue"/>
                  <w:tcBorders>
                    <w:tl2br w:val="nil"/>
                    <w:tr2bl w:val="nil"/>
                  </w:tcBorders>
                  <w:vAlign w:val="center"/>
                </w:tcPr>
                <w:p w14:paraId="0AA1F4FA">
                  <w:pPr>
                    <w:adjustRightInd w:val="0"/>
                    <w:snapToGrid w:val="0"/>
                    <w:jc w:val="center"/>
                    <w:rPr>
                      <w:b/>
                    </w:rPr>
                  </w:pPr>
                </w:p>
              </w:tc>
              <w:tc>
                <w:tcPr>
                  <w:tcW w:w="644" w:type="dxa"/>
                  <w:tcBorders>
                    <w:right w:val="single" w:color="000000" w:sz="6" w:space="0"/>
                    <w:tl2br w:val="nil"/>
                    <w:tr2bl w:val="nil"/>
                  </w:tcBorders>
                  <w:vAlign w:val="center"/>
                </w:tcPr>
                <w:p w14:paraId="19B870DC">
                  <w:pPr>
                    <w:adjustRightInd w:val="0"/>
                    <w:snapToGrid w:val="0"/>
                    <w:jc w:val="center"/>
                    <w:rPr>
                      <w:b/>
                    </w:rPr>
                  </w:pPr>
                  <w:r>
                    <w:rPr>
                      <w:rFonts w:hint="eastAsia"/>
                      <w:b/>
                    </w:rPr>
                    <w:t>NH</w:t>
                  </w:r>
                  <w:r>
                    <w:rPr>
                      <w:rFonts w:hint="eastAsia"/>
                      <w:b/>
                      <w:vertAlign w:val="subscript"/>
                    </w:rPr>
                    <w:t>3</w:t>
                  </w:r>
                </w:p>
              </w:tc>
              <w:tc>
                <w:tcPr>
                  <w:tcW w:w="638" w:type="dxa"/>
                  <w:tcBorders>
                    <w:left w:val="single" w:color="000000" w:sz="6" w:space="0"/>
                    <w:tl2br w:val="nil"/>
                    <w:tr2bl w:val="nil"/>
                  </w:tcBorders>
                  <w:vAlign w:val="center"/>
                </w:tcPr>
                <w:p w14:paraId="69C2D89D">
                  <w:pPr>
                    <w:adjustRightInd w:val="0"/>
                    <w:snapToGrid w:val="0"/>
                    <w:jc w:val="center"/>
                    <w:rPr>
                      <w:b/>
                    </w:rPr>
                  </w:pPr>
                  <w:r>
                    <w:rPr>
                      <w:rFonts w:hint="eastAsia"/>
                      <w:b/>
                    </w:rPr>
                    <w:t>H</w:t>
                  </w:r>
                  <w:r>
                    <w:rPr>
                      <w:rFonts w:hint="eastAsia"/>
                      <w:b/>
                      <w:vertAlign w:val="subscript"/>
                    </w:rPr>
                    <w:t>2</w:t>
                  </w:r>
                  <w:r>
                    <w:rPr>
                      <w:rFonts w:hint="eastAsia"/>
                      <w:b/>
                    </w:rPr>
                    <w:t>S</w:t>
                  </w:r>
                </w:p>
              </w:tc>
            </w:tr>
            <w:tr w14:paraId="3BDFF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l2br w:val="nil"/>
                    <w:tr2bl w:val="nil"/>
                  </w:tcBorders>
                  <w:vAlign w:val="center"/>
                </w:tcPr>
                <w:p w14:paraId="02F5EE16">
                  <w:pPr>
                    <w:adjustRightInd w:val="0"/>
                    <w:snapToGrid w:val="0"/>
                    <w:jc w:val="center"/>
                    <w:rPr>
                      <w:bCs/>
                    </w:rPr>
                  </w:pPr>
                  <w:r>
                    <w:rPr>
                      <w:bCs/>
                    </w:rPr>
                    <w:t>1</w:t>
                  </w:r>
                </w:p>
              </w:tc>
              <w:tc>
                <w:tcPr>
                  <w:tcW w:w="709" w:type="dxa"/>
                  <w:tcBorders>
                    <w:tl2br w:val="nil"/>
                    <w:tr2bl w:val="nil"/>
                  </w:tcBorders>
                  <w:vAlign w:val="center"/>
                </w:tcPr>
                <w:p w14:paraId="06980F40">
                  <w:pPr>
                    <w:adjustRightInd w:val="0"/>
                    <w:snapToGrid w:val="0"/>
                    <w:jc w:val="center"/>
                    <w:rPr>
                      <w:bCs/>
                    </w:rPr>
                  </w:pPr>
                  <w:r>
                    <w:rPr>
                      <w:rFonts w:hint="eastAsia"/>
                      <w:bCs/>
                    </w:rPr>
                    <w:t>污水处理设施</w:t>
                  </w:r>
                </w:p>
              </w:tc>
              <w:tc>
                <w:tcPr>
                  <w:tcW w:w="707" w:type="dxa"/>
                  <w:tcBorders>
                    <w:tl2br w:val="nil"/>
                    <w:tr2bl w:val="nil"/>
                  </w:tcBorders>
                  <w:vAlign w:val="center"/>
                </w:tcPr>
                <w:p w14:paraId="1B2AC2F6">
                  <w:pPr>
                    <w:adjustRightInd w:val="0"/>
                    <w:snapToGrid w:val="0"/>
                    <w:jc w:val="center"/>
                    <w:rPr>
                      <w:bCs/>
                    </w:rPr>
                  </w:pPr>
                  <w:r>
                    <w:rPr>
                      <w:rFonts w:hint="eastAsia"/>
                      <w:bCs/>
                    </w:rPr>
                    <w:t>644465</w:t>
                  </w:r>
                </w:p>
              </w:tc>
              <w:tc>
                <w:tcPr>
                  <w:tcW w:w="825" w:type="dxa"/>
                  <w:tcBorders>
                    <w:tl2br w:val="nil"/>
                    <w:tr2bl w:val="nil"/>
                  </w:tcBorders>
                  <w:vAlign w:val="center"/>
                </w:tcPr>
                <w:p w14:paraId="7693C753">
                  <w:pPr>
                    <w:adjustRightInd w:val="0"/>
                    <w:snapToGrid w:val="0"/>
                    <w:jc w:val="center"/>
                    <w:rPr>
                      <w:bCs/>
                    </w:rPr>
                  </w:pPr>
                  <w:r>
                    <w:rPr>
                      <w:szCs w:val="21"/>
                    </w:rPr>
                    <w:t>39</w:t>
                  </w:r>
                  <w:r>
                    <w:rPr>
                      <w:rFonts w:hint="eastAsia"/>
                      <w:szCs w:val="21"/>
                    </w:rPr>
                    <w:t>68966</w:t>
                  </w:r>
                </w:p>
              </w:tc>
              <w:tc>
                <w:tcPr>
                  <w:tcW w:w="725" w:type="dxa"/>
                  <w:tcBorders>
                    <w:tl2br w:val="nil"/>
                    <w:tr2bl w:val="nil"/>
                  </w:tcBorders>
                  <w:vAlign w:val="center"/>
                </w:tcPr>
                <w:p w14:paraId="005F5082">
                  <w:pPr>
                    <w:adjustRightInd w:val="0"/>
                    <w:snapToGrid w:val="0"/>
                    <w:rPr>
                      <w:bCs/>
                    </w:rPr>
                  </w:pPr>
                  <w:r>
                    <w:rPr>
                      <w:szCs w:val="21"/>
                    </w:rPr>
                    <w:t>1</w:t>
                  </w:r>
                  <w:r>
                    <w:rPr>
                      <w:rFonts w:hint="eastAsia"/>
                      <w:szCs w:val="21"/>
                    </w:rPr>
                    <w:t>498</w:t>
                  </w:r>
                </w:p>
              </w:tc>
              <w:tc>
                <w:tcPr>
                  <w:tcW w:w="725" w:type="dxa"/>
                  <w:tcBorders>
                    <w:tl2br w:val="nil"/>
                    <w:tr2bl w:val="nil"/>
                  </w:tcBorders>
                  <w:vAlign w:val="center"/>
                </w:tcPr>
                <w:p w14:paraId="6B24CCCD">
                  <w:pPr>
                    <w:adjustRightInd w:val="0"/>
                    <w:snapToGrid w:val="0"/>
                    <w:jc w:val="center"/>
                    <w:rPr>
                      <w:bCs/>
                    </w:rPr>
                  </w:pPr>
                  <w:r>
                    <w:rPr>
                      <w:rFonts w:hint="eastAsia"/>
                      <w:szCs w:val="21"/>
                    </w:rPr>
                    <w:t>74.3</w:t>
                  </w:r>
                </w:p>
              </w:tc>
              <w:tc>
                <w:tcPr>
                  <w:tcW w:w="725" w:type="dxa"/>
                  <w:tcBorders>
                    <w:tl2br w:val="nil"/>
                    <w:tr2bl w:val="nil"/>
                  </w:tcBorders>
                  <w:vAlign w:val="center"/>
                </w:tcPr>
                <w:p w14:paraId="3178A2F0">
                  <w:pPr>
                    <w:adjustRightInd w:val="0"/>
                    <w:snapToGrid w:val="0"/>
                    <w:jc w:val="center"/>
                    <w:rPr>
                      <w:bCs/>
                    </w:rPr>
                  </w:pPr>
                  <w:r>
                    <w:rPr>
                      <w:rFonts w:hint="eastAsia"/>
                      <w:szCs w:val="21"/>
                    </w:rPr>
                    <w:t>64.3</w:t>
                  </w:r>
                </w:p>
              </w:tc>
              <w:tc>
                <w:tcPr>
                  <w:tcW w:w="700" w:type="dxa"/>
                  <w:tcBorders>
                    <w:tl2br w:val="nil"/>
                    <w:tr2bl w:val="nil"/>
                  </w:tcBorders>
                  <w:vAlign w:val="center"/>
                </w:tcPr>
                <w:p w14:paraId="2352471D">
                  <w:pPr>
                    <w:adjustRightInd w:val="0"/>
                    <w:snapToGrid w:val="0"/>
                    <w:jc w:val="center"/>
                    <w:rPr>
                      <w:bCs/>
                    </w:rPr>
                  </w:pPr>
                  <w:r>
                    <w:rPr>
                      <w:rFonts w:hint="eastAsia"/>
                      <w:szCs w:val="21"/>
                    </w:rPr>
                    <w:t>15</w:t>
                  </w:r>
                </w:p>
              </w:tc>
              <w:tc>
                <w:tcPr>
                  <w:tcW w:w="700" w:type="dxa"/>
                  <w:tcBorders>
                    <w:tl2br w:val="nil"/>
                    <w:tr2bl w:val="nil"/>
                  </w:tcBorders>
                  <w:vAlign w:val="center"/>
                </w:tcPr>
                <w:p w14:paraId="237A9088">
                  <w:pPr>
                    <w:adjustRightInd w:val="0"/>
                    <w:snapToGrid w:val="0"/>
                    <w:jc w:val="center"/>
                    <w:rPr>
                      <w:bCs/>
                    </w:rPr>
                  </w:pPr>
                  <w:r>
                    <w:rPr>
                      <w:rFonts w:hint="eastAsia"/>
                      <w:szCs w:val="21"/>
                    </w:rPr>
                    <w:t>2</w:t>
                  </w:r>
                </w:p>
              </w:tc>
              <w:tc>
                <w:tcPr>
                  <w:tcW w:w="713" w:type="dxa"/>
                  <w:tcBorders>
                    <w:tl2br w:val="nil"/>
                    <w:tr2bl w:val="nil"/>
                  </w:tcBorders>
                  <w:vAlign w:val="center"/>
                </w:tcPr>
                <w:p w14:paraId="7117FD62">
                  <w:pPr>
                    <w:adjustRightInd w:val="0"/>
                    <w:snapToGrid w:val="0"/>
                    <w:jc w:val="center"/>
                    <w:rPr>
                      <w:bCs/>
                    </w:rPr>
                  </w:pPr>
                  <w:r>
                    <w:rPr>
                      <w:szCs w:val="21"/>
                    </w:rPr>
                    <w:t>8760</w:t>
                  </w:r>
                </w:p>
              </w:tc>
              <w:tc>
                <w:tcPr>
                  <w:tcW w:w="718" w:type="dxa"/>
                  <w:tcBorders>
                    <w:tl2br w:val="nil"/>
                    <w:tr2bl w:val="nil"/>
                  </w:tcBorders>
                  <w:vAlign w:val="center"/>
                </w:tcPr>
                <w:p w14:paraId="4D8C95FF">
                  <w:pPr>
                    <w:adjustRightInd w:val="0"/>
                    <w:snapToGrid w:val="0"/>
                    <w:jc w:val="center"/>
                    <w:rPr>
                      <w:bCs/>
                    </w:rPr>
                  </w:pPr>
                  <w:r>
                    <w:rPr>
                      <w:szCs w:val="21"/>
                    </w:rPr>
                    <w:t>正常排放</w:t>
                  </w:r>
                </w:p>
              </w:tc>
              <w:tc>
                <w:tcPr>
                  <w:tcW w:w="644" w:type="dxa"/>
                  <w:tcBorders>
                    <w:right w:val="single" w:color="000000" w:sz="6" w:space="0"/>
                    <w:tl2br w:val="nil"/>
                    <w:tr2bl w:val="nil"/>
                  </w:tcBorders>
                  <w:vAlign w:val="center"/>
                </w:tcPr>
                <w:p w14:paraId="7D16CF85">
                  <w:pPr>
                    <w:adjustRightInd w:val="0"/>
                    <w:snapToGrid w:val="0"/>
                    <w:jc w:val="center"/>
                    <w:rPr>
                      <w:bCs/>
                    </w:rPr>
                  </w:pPr>
                  <w:r>
                    <w:rPr>
                      <w:szCs w:val="21"/>
                    </w:rPr>
                    <w:t>0.</w:t>
                  </w:r>
                  <w:r>
                    <w:rPr>
                      <w:rFonts w:hint="eastAsia"/>
                      <w:szCs w:val="21"/>
                    </w:rPr>
                    <w:t>000053</w:t>
                  </w:r>
                </w:p>
              </w:tc>
              <w:tc>
                <w:tcPr>
                  <w:tcW w:w="638" w:type="dxa"/>
                  <w:tcBorders>
                    <w:left w:val="single" w:color="000000" w:sz="6" w:space="0"/>
                    <w:tl2br w:val="nil"/>
                    <w:tr2bl w:val="nil"/>
                  </w:tcBorders>
                  <w:vAlign w:val="center"/>
                </w:tcPr>
                <w:p w14:paraId="2400AB7D">
                  <w:pPr>
                    <w:adjustRightInd w:val="0"/>
                    <w:snapToGrid w:val="0"/>
                    <w:jc w:val="center"/>
                    <w:rPr>
                      <w:szCs w:val="21"/>
                    </w:rPr>
                  </w:pPr>
                  <w:r>
                    <w:rPr>
                      <w:rFonts w:hint="eastAsia"/>
                      <w:szCs w:val="21"/>
                    </w:rPr>
                    <w:t>0.000002</w:t>
                  </w:r>
                </w:p>
              </w:tc>
            </w:tr>
          </w:tbl>
          <w:p w14:paraId="6613B098">
            <w:pPr>
              <w:adjustRightInd w:val="0"/>
              <w:snapToGrid w:val="0"/>
              <w:spacing w:beforeLines="50" w:line="360" w:lineRule="auto"/>
              <w:ind w:firstLine="560" w:firstLineChars="200"/>
              <w:rPr>
                <w:szCs w:val="21"/>
              </w:rPr>
            </w:pPr>
            <w:r>
              <w:rPr>
                <w:rFonts w:eastAsia="仿宋_GB2312"/>
                <w:sz w:val="28"/>
                <w:szCs w:val="28"/>
              </w:rPr>
              <w:t>③预测结果</w:t>
            </w:r>
          </w:p>
          <w:p w14:paraId="75ED0522">
            <w:pPr>
              <w:adjustRightInd w:val="0"/>
              <w:snapToGrid w:val="0"/>
              <w:ind w:firstLine="420" w:firstLineChars="200"/>
              <w:rPr>
                <w:b/>
                <w:bCs/>
                <w:sz w:val="24"/>
              </w:rPr>
            </w:pPr>
            <w:r>
              <w:rPr>
                <w:szCs w:val="21"/>
              </w:rPr>
              <w:t>表</w:t>
            </w:r>
            <w:r>
              <w:rPr>
                <w:rFonts w:hint="eastAsia"/>
                <w:szCs w:val="21"/>
              </w:rPr>
              <w:t>18</w:t>
            </w:r>
            <w:r>
              <w:rPr>
                <w:szCs w:val="21"/>
              </w:rPr>
              <w:t xml:space="preserve">  </w:t>
            </w:r>
            <w:r>
              <w:t xml:space="preserve">      </w:t>
            </w:r>
            <w:r>
              <w:rPr>
                <w:rFonts w:hint="eastAsia"/>
              </w:rPr>
              <w:t xml:space="preserve">       </w:t>
            </w:r>
            <w:r>
              <w:rPr>
                <w:b/>
                <w:bCs/>
                <w:sz w:val="24"/>
              </w:rPr>
              <w:t>本项目</w:t>
            </w:r>
            <w:r>
              <w:rPr>
                <w:rFonts w:hint="eastAsia"/>
                <w:b/>
                <w:bCs/>
                <w:sz w:val="24"/>
              </w:rPr>
              <w:t>无</w:t>
            </w:r>
            <w:r>
              <w:rPr>
                <w:b/>
                <w:bCs/>
                <w:sz w:val="24"/>
              </w:rPr>
              <w:t>组织排放</w:t>
            </w:r>
            <w:r>
              <w:rPr>
                <w:rFonts w:hint="eastAsia"/>
                <w:b/>
                <w:bCs/>
                <w:sz w:val="24"/>
              </w:rPr>
              <w:t>恶臭</w:t>
            </w:r>
            <w:r>
              <w:rPr>
                <w:b/>
                <w:bCs/>
                <w:sz w:val="24"/>
              </w:rPr>
              <w:t>估算模式的计算结果</w:t>
            </w:r>
          </w:p>
          <w:tbl>
            <w:tblPr>
              <w:tblStyle w:val="35"/>
              <w:tblW w:w="90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886"/>
              <w:gridCol w:w="1520"/>
              <w:gridCol w:w="1771"/>
              <w:gridCol w:w="1713"/>
            </w:tblGrid>
            <w:tr w14:paraId="57AC9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Merge w:val="restart"/>
                  <w:vAlign w:val="center"/>
                </w:tcPr>
                <w:p w14:paraId="42C43CE9">
                  <w:pPr>
                    <w:adjustRightInd w:val="0"/>
                    <w:snapToGrid w:val="0"/>
                    <w:jc w:val="center"/>
                    <w:rPr>
                      <w:b/>
                      <w:bCs/>
                      <w:szCs w:val="21"/>
                    </w:rPr>
                  </w:pPr>
                  <w:r>
                    <w:rPr>
                      <w:b/>
                      <w:bCs/>
                      <w:szCs w:val="21"/>
                    </w:rPr>
                    <w:t>距源中心下风向距离m</w:t>
                  </w:r>
                </w:p>
              </w:tc>
              <w:tc>
                <w:tcPr>
                  <w:tcW w:w="3406" w:type="dxa"/>
                  <w:gridSpan w:val="2"/>
                  <w:tcBorders>
                    <w:right w:val="single" w:color="000000" w:sz="6" w:space="0"/>
                  </w:tcBorders>
                  <w:vAlign w:val="center"/>
                </w:tcPr>
                <w:p w14:paraId="09D48F1C">
                  <w:pPr>
                    <w:adjustRightInd w:val="0"/>
                    <w:snapToGrid w:val="0"/>
                    <w:jc w:val="center"/>
                    <w:rPr>
                      <w:b/>
                      <w:bCs/>
                      <w:szCs w:val="21"/>
                    </w:rPr>
                  </w:pPr>
                  <w:r>
                    <w:rPr>
                      <w:rFonts w:hint="eastAsia"/>
                      <w:b/>
                      <w:bCs/>
                      <w:szCs w:val="21"/>
                    </w:rPr>
                    <w:t>NH</w:t>
                  </w:r>
                  <w:r>
                    <w:rPr>
                      <w:rFonts w:hint="eastAsia"/>
                      <w:b/>
                      <w:bCs/>
                      <w:szCs w:val="21"/>
                      <w:vertAlign w:val="subscript"/>
                    </w:rPr>
                    <w:t>3</w:t>
                  </w:r>
                </w:p>
              </w:tc>
              <w:tc>
                <w:tcPr>
                  <w:tcW w:w="3484" w:type="dxa"/>
                  <w:gridSpan w:val="2"/>
                  <w:tcBorders>
                    <w:left w:val="single" w:color="000000" w:sz="6" w:space="0"/>
                  </w:tcBorders>
                  <w:vAlign w:val="center"/>
                </w:tcPr>
                <w:p w14:paraId="1F75DAB8">
                  <w:pPr>
                    <w:adjustRightInd w:val="0"/>
                    <w:snapToGrid w:val="0"/>
                    <w:jc w:val="center"/>
                    <w:rPr>
                      <w:b/>
                      <w:bCs/>
                      <w:szCs w:val="21"/>
                    </w:rPr>
                  </w:pPr>
                  <w:r>
                    <w:rPr>
                      <w:rFonts w:hint="eastAsia"/>
                      <w:b/>
                      <w:bCs/>
                      <w:szCs w:val="21"/>
                    </w:rPr>
                    <w:t>H</w:t>
                  </w:r>
                  <w:r>
                    <w:rPr>
                      <w:rFonts w:hint="eastAsia"/>
                      <w:b/>
                      <w:bCs/>
                      <w:szCs w:val="21"/>
                      <w:vertAlign w:val="subscript"/>
                    </w:rPr>
                    <w:t>2</w:t>
                  </w:r>
                  <w:r>
                    <w:rPr>
                      <w:rFonts w:hint="eastAsia"/>
                      <w:b/>
                      <w:bCs/>
                      <w:szCs w:val="21"/>
                    </w:rPr>
                    <w:t>S</w:t>
                  </w:r>
                </w:p>
              </w:tc>
            </w:tr>
            <w:tr w14:paraId="63121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Merge w:val="continue"/>
                  <w:vAlign w:val="center"/>
                </w:tcPr>
                <w:p w14:paraId="25286AE1">
                  <w:pPr>
                    <w:adjustRightInd w:val="0"/>
                    <w:snapToGrid w:val="0"/>
                    <w:jc w:val="center"/>
                    <w:rPr>
                      <w:b/>
                      <w:bCs/>
                      <w:szCs w:val="21"/>
                    </w:rPr>
                  </w:pPr>
                </w:p>
              </w:tc>
              <w:tc>
                <w:tcPr>
                  <w:tcW w:w="1886" w:type="dxa"/>
                  <w:tcBorders>
                    <w:right w:val="single" w:color="000000" w:sz="6" w:space="0"/>
                  </w:tcBorders>
                  <w:vAlign w:val="center"/>
                </w:tcPr>
                <w:p w14:paraId="39B9C970">
                  <w:pPr>
                    <w:adjustRightInd w:val="0"/>
                    <w:snapToGrid w:val="0"/>
                    <w:jc w:val="center"/>
                    <w:rPr>
                      <w:b/>
                      <w:bCs/>
                      <w:szCs w:val="21"/>
                    </w:rPr>
                  </w:pPr>
                  <w:r>
                    <w:rPr>
                      <w:b/>
                      <w:bCs/>
                      <w:szCs w:val="21"/>
                    </w:rPr>
                    <w:t>下风向预测浓度mg/m³</w:t>
                  </w:r>
                </w:p>
              </w:tc>
              <w:tc>
                <w:tcPr>
                  <w:tcW w:w="1520" w:type="dxa"/>
                  <w:tcBorders>
                    <w:left w:val="single" w:color="000000" w:sz="6" w:space="0"/>
                  </w:tcBorders>
                  <w:vAlign w:val="center"/>
                </w:tcPr>
                <w:p w14:paraId="4C1B60A9">
                  <w:pPr>
                    <w:adjustRightInd w:val="0"/>
                    <w:snapToGrid w:val="0"/>
                    <w:jc w:val="center"/>
                    <w:rPr>
                      <w:b/>
                      <w:bCs/>
                      <w:szCs w:val="21"/>
                    </w:rPr>
                  </w:pPr>
                  <w:r>
                    <w:rPr>
                      <w:b/>
                      <w:bCs/>
                      <w:szCs w:val="21"/>
                    </w:rPr>
                    <w:t>浓度占标率%</w:t>
                  </w:r>
                </w:p>
              </w:tc>
              <w:tc>
                <w:tcPr>
                  <w:tcW w:w="1771" w:type="dxa"/>
                  <w:tcBorders>
                    <w:right w:val="single" w:color="000000" w:sz="6" w:space="0"/>
                  </w:tcBorders>
                  <w:vAlign w:val="center"/>
                </w:tcPr>
                <w:p w14:paraId="75CC96F3">
                  <w:pPr>
                    <w:adjustRightInd w:val="0"/>
                    <w:snapToGrid w:val="0"/>
                    <w:jc w:val="center"/>
                    <w:rPr>
                      <w:b/>
                      <w:bCs/>
                      <w:szCs w:val="21"/>
                    </w:rPr>
                  </w:pPr>
                  <w:r>
                    <w:rPr>
                      <w:b/>
                      <w:bCs/>
                      <w:szCs w:val="21"/>
                    </w:rPr>
                    <w:t>下风向预测浓度mg/m³</w:t>
                  </w:r>
                </w:p>
              </w:tc>
              <w:tc>
                <w:tcPr>
                  <w:tcW w:w="1713" w:type="dxa"/>
                  <w:tcBorders>
                    <w:left w:val="single" w:color="000000" w:sz="6" w:space="0"/>
                  </w:tcBorders>
                  <w:vAlign w:val="center"/>
                </w:tcPr>
                <w:p w14:paraId="37A52D93">
                  <w:pPr>
                    <w:adjustRightInd w:val="0"/>
                    <w:snapToGrid w:val="0"/>
                    <w:jc w:val="center"/>
                    <w:rPr>
                      <w:b/>
                      <w:bCs/>
                      <w:szCs w:val="21"/>
                    </w:rPr>
                  </w:pPr>
                  <w:r>
                    <w:rPr>
                      <w:b/>
                      <w:bCs/>
                      <w:szCs w:val="21"/>
                    </w:rPr>
                    <w:t>浓度占标率%</w:t>
                  </w:r>
                </w:p>
              </w:tc>
            </w:tr>
            <w:tr w14:paraId="5B7B6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482BED19">
                  <w:pPr>
                    <w:widowControl/>
                    <w:adjustRightInd w:val="0"/>
                    <w:snapToGrid w:val="0"/>
                    <w:jc w:val="center"/>
                    <w:rPr>
                      <w:szCs w:val="21"/>
                    </w:rPr>
                  </w:pPr>
                  <w:r>
                    <w:rPr>
                      <w:kern w:val="0"/>
                      <w:szCs w:val="21"/>
                    </w:rPr>
                    <w:t>10</w:t>
                  </w:r>
                </w:p>
              </w:tc>
              <w:tc>
                <w:tcPr>
                  <w:tcW w:w="1886" w:type="dxa"/>
                  <w:tcBorders>
                    <w:right w:val="single" w:color="000000" w:sz="6" w:space="0"/>
                  </w:tcBorders>
                  <w:vAlign w:val="center"/>
                </w:tcPr>
                <w:p w14:paraId="0EE3A0C3">
                  <w:pPr>
                    <w:adjustRightInd w:val="0"/>
                    <w:snapToGrid w:val="0"/>
                    <w:jc w:val="center"/>
                    <w:rPr>
                      <w:szCs w:val="21"/>
                    </w:rPr>
                  </w:pPr>
                  <w:r>
                    <w:rPr>
                      <w:rFonts w:hint="eastAsia"/>
                    </w:rPr>
                    <w:t>0.000401</w:t>
                  </w:r>
                </w:p>
              </w:tc>
              <w:tc>
                <w:tcPr>
                  <w:tcW w:w="1520" w:type="dxa"/>
                  <w:tcBorders>
                    <w:left w:val="single" w:color="000000" w:sz="6" w:space="0"/>
                  </w:tcBorders>
                  <w:vAlign w:val="center"/>
                </w:tcPr>
                <w:p w14:paraId="2D25126A">
                  <w:pPr>
                    <w:adjustRightInd w:val="0"/>
                    <w:snapToGrid w:val="0"/>
                    <w:jc w:val="center"/>
                  </w:pPr>
                  <w:r>
                    <w:rPr>
                      <w:rFonts w:hint="eastAsia"/>
                    </w:rPr>
                    <w:t>0.20</w:t>
                  </w:r>
                </w:p>
              </w:tc>
              <w:tc>
                <w:tcPr>
                  <w:tcW w:w="1771" w:type="dxa"/>
                  <w:tcBorders>
                    <w:right w:val="single" w:color="000000" w:sz="6" w:space="0"/>
                  </w:tcBorders>
                  <w:vAlign w:val="center"/>
                </w:tcPr>
                <w:p w14:paraId="00E09AE6">
                  <w:pPr>
                    <w:adjustRightInd w:val="0"/>
                    <w:snapToGrid w:val="0"/>
                    <w:jc w:val="center"/>
                    <w:rPr>
                      <w:szCs w:val="21"/>
                    </w:rPr>
                  </w:pPr>
                  <w:r>
                    <w:rPr>
                      <w:rFonts w:hint="eastAsia"/>
                    </w:rPr>
                    <w:t>0.000015</w:t>
                  </w:r>
                </w:p>
              </w:tc>
              <w:tc>
                <w:tcPr>
                  <w:tcW w:w="1713" w:type="dxa"/>
                  <w:tcBorders>
                    <w:left w:val="single" w:color="000000" w:sz="6" w:space="0"/>
                  </w:tcBorders>
                  <w:vAlign w:val="center"/>
                </w:tcPr>
                <w:p w14:paraId="448BC09A">
                  <w:pPr>
                    <w:adjustRightInd w:val="0"/>
                    <w:snapToGrid w:val="0"/>
                    <w:jc w:val="center"/>
                  </w:pPr>
                  <w:r>
                    <w:rPr>
                      <w:rFonts w:hint="eastAsia"/>
                    </w:rPr>
                    <w:t>0.15</w:t>
                  </w:r>
                </w:p>
              </w:tc>
            </w:tr>
            <w:tr w14:paraId="40C76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6ECC687A">
                  <w:pPr>
                    <w:widowControl/>
                    <w:adjustRightInd w:val="0"/>
                    <w:snapToGrid w:val="0"/>
                    <w:jc w:val="center"/>
                    <w:rPr>
                      <w:szCs w:val="21"/>
                    </w:rPr>
                  </w:pPr>
                  <w:r>
                    <w:rPr>
                      <w:kern w:val="0"/>
                      <w:szCs w:val="21"/>
                    </w:rPr>
                    <w:t>25</w:t>
                  </w:r>
                </w:p>
              </w:tc>
              <w:tc>
                <w:tcPr>
                  <w:tcW w:w="1886" w:type="dxa"/>
                  <w:tcBorders>
                    <w:right w:val="single" w:color="000000" w:sz="6" w:space="0"/>
                  </w:tcBorders>
                  <w:vAlign w:val="center"/>
                </w:tcPr>
                <w:p w14:paraId="45E222EE">
                  <w:pPr>
                    <w:adjustRightInd w:val="0"/>
                    <w:snapToGrid w:val="0"/>
                    <w:jc w:val="center"/>
                    <w:rPr>
                      <w:szCs w:val="21"/>
                    </w:rPr>
                  </w:pPr>
                  <w:r>
                    <w:rPr>
                      <w:rFonts w:hint="eastAsia"/>
                    </w:rPr>
                    <w:t>0.000505</w:t>
                  </w:r>
                </w:p>
              </w:tc>
              <w:tc>
                <w:tcPr>
                  <w:tcW w:w="1520" w:type="dxa"/>
                  <w:tcBorders>
                    <w:left w:val="single" w:color="000000" w:sz="6" w:space="0"/>
                  </w:tcBorders>
                  <w:vAlign w:val="center"/>
                </w:tcPr>
                <w:p w14:paraId="39D0C8DC">
                  <w:pPr>
                    <w:adjustRightInd w:val="0"/>
                    <w:snapToGrid w:val="0"/>
                    <w:jc w:val="center"/>
                  </w:pPr>
                  <w:r>
                    <w:rPr>
                      <w:rFonts w:hint="eastAsia"/>
                    </w:rPr>
                    <w:t>0.25</w:t>
                  </w:r>
                </w:p>
              </w:tc>
              <w:tc>
                <w:tcPr>
                  <w:tcW w:w="1771" w:type="dxa"/>
                  <w:tcBorders>
                    <w:right w:val="single" w:color="000000" w:sz="6" w:space="0"/>
                  </w:tcBorders>
                  <w:vAlign w:val="center"/>
                </w:tcPr>
                <w:p w14:paraId="16AD1FA7">
                  <w:pPr>
                    <w:adjustRightInd w:val="0"/>
                    <w:snapToGrid w:val="0"/>
                    <w:jc w:val="center"/>
                    <w:rPr>
                      <w:szCs w:val="21"/>
                    </w:rPr>
                  </w:pPr>
                  <w:r>
                    <w:rPr>
                      <w:rFonts w:hint="eastAsia"/>
                    </w:rPr>
                    <w:t>0.000019</w:t>
                  </w:r>
                </w:p>
              </w:tc>
              <w:tc>
                <w:tcPr>
                  <w:tcW w:w="1713" w:type="dxa"/>
                  <w:tcBorders>
                    <w:left w:val="single" w:color="000000" w:sz="6" w:space="0"/>
                  </w:tcBorders>
                  <w:vAlign w:val="center"/>
                </w:tcPr>
                <w:p w14:paraId="4474DCFB">
                  <w:pPr>
                    <w:adjustRightInd w:val="0"/>
                    <w:snapToGrid w:val="0"/>
                    <w:jc w:val="center"/>
                  </w:pPr>
                  <w:r>
                    <w:rPr>
                      <w:rFonts w:hint="eastAsia"/>
                    </w:rPr>
                    <w:t>0.19</w:t>
                  </w:r>
                </w:p>
              </w:tc>
            </w:tr>
            <w:tr w14:paraId="03355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shd w:val="clear" w:color="auto" w:fill="D7D7D7" w:themeFill="background1" w:themeFillShade="D8"/>
                  <w:vAlign w:val="center"/>
                </w:tcPr>
                <w:p w14:paraId="4ED9CD8C">
                  <w:pPr>
                    <w:widowControl/>
                    <w:adjustRightInd w:val="0"/>
                    <w:snapToGrid w:val="0"/>
                    <w:jc w:val="center"/>
                    <w:rPr>
                      <w:szCs w:val="21"/>
                    </w:rPr>
                  </w:pPr>
                  <w:r>
                    <w:rPr>
                      <w:kern w:val="0"/>
                      <w:szCs w:val="21"/>
                    </w:rPr>
                    <w:t>50</w:t>
                  </w:r>
                </w:p>
              </w:tc>
              <w:tc>
                <w:tcPr>
                  <w:tcW w:w="1886" w:type="dxa"/>
                  <w:tcBorders>
                    <w:right w:val="single" w:color="000000" w:sz="6" w:space="0"/>
                  </w:tcBorders>
                  <w:shd w:val="clear" w:color="auto" w:fill="D7D7D7" w:themeFill="background1" w:themeFillShade="D8"/>
                  <w:vAlign w:val="center"/>
                </w:tcPr>
                <w:p w14:paraId="7920DBEF">
                  <w:pPr>
                    <w:adjustRightInd w:val="0"/>
                    <w:snapToGrid w:val="0"/>
                    <w:jc w:val="center"/>
                    <w:rPr>
                      <w:szCs w:val="21"/>
                    </w:rPr>
                  </w:pPr>
                  <w:r>
                    <w:rPr>
                      <w:rFonts w:hint="eastAsia"/>
                    </w:rPr>
                    <w:t>0.00065</w:t>
                  </w:r>
                </w:p>
              </w:tc>
              <w:tc>
                <w:tcPr>
                  <w:tcW w:w="1520" w:type="dxa"/>
                  <w:tcBorders>
                    <w:left w:val="single" w:color="000000" w:sz="6" w:space="0"/>
                  </w:tcBorders>
                  <w:shd w:val="clear" w:color="auto" w:fill="D7D7D7" w:themeFill="background1" w:themeFillShade="D8"/>
                  <w:vAlign w:val="center"/>
                </w:tcPr>
                <w:p w14:paraId="24B02D7E">
                  <w:pPr>
                    <w:adjustRightInd w:val="0"/>
                    <w:snapToGrid w:val="0"/>
                    <w:jc w:val="center"/>
                  </w:pPr>
                  <w:r>
                    <w:rPr>
                      <w:rFonts w:hint="eastAsia"/>
                    </w:rPr>
                    <w:t>0.32</w:t>
                  </w:r>
                </w:p>
              </w:tc>
              <w:tc>
                <w:tcPr>
                  <w:tcW w:w="1771" w:type="dxa"/>
                  <w:tcBorders>
                    <w:right w:val="single" w:color="000000" w:sz="6" w:space="0"/>
                  </w:tcBorders>
                  <w:shd w:val="clear" w:color="auto" w:fill="D7D7D7" w:themeFill="background1" w:themeFillShade="D8"/>
                  <w:vAlign w:val="center"/>
                </w:tcPr>
                <w:p w14:paraId="00F1F522">
                  <w:pPr>
                    <w:adjustRightInd w:val="0"/>
                    <w:snapToGrid w:val="0"/>
                    <w:jc w:val="center"/>
                    <w:rPr>
                      <w:szCs w:val="21"/>
                    </w:rPr>
                  </w:pPr>
                  <w:r>
                    <w:rPr>
                      <w:rFonts w:hint="eastAsia"/>
                    </w:rPr>
                    <w:t>0.000025</w:t>
                  </w:r>
                </w:p>
              </w:tc>
              <w:tc>
                <w:tcPr>
                  <w:tcW w:w="1713" w:type="dxa"/>
                  <w:tcBorders>
                    <w:left w:val="single" w:color="000000" w:sz="6" w:space="0"/>
                  </w:tcBorders>
                  <w:shd w:val="clear" w:color="auto" w:fill="D7D7D7" w:themeFill="background1" w:themeFillShade="D8"/>
                  <w:vAlign w:val="center"/>
                </w:tcPr>
                <w:p w14:paraId="73193CD8">
                  <w:pPr>
                    <w:adjustRightInd w:val="0"/>
                    <w:snapToGrid w:val="0"/>
                    <w:jc w:val="center"/>
                  </w:pPr>
                  <w:r>
                    <w:rPr>
                      <w:rFonts w:hint="eastAsia"/>
                    </w:rPr>
                    <w:t>0.25</w:t>
                  </w:r>
                </w:p>
              </w:tc>
            </w:tr>
            <w:tr w14:paraId="449BF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shd w:val="clear" w:color="auto" w:fill="auto"/>
                  <w:vAlign w:val="center"/>
                </w:tcPr>
                <w:p w14:paraId="1595DFE6">
                  <w:pPr>
                    <w:widowControl/>
                    <w:adjustRightInd w:val="0"/>
                    <w:snapToGrid w:val="0"/>
                    <w:jc w:val="center"/>
                    <w:rPr>
                      <w:szCs w:val="21"/>
                    </w:rPr>
                  </w:pPr>
                  <w:r>
                    <w:rPr>
                      <w:kern w:val="0"/>
                      <w:szCs w:val="21"/>
                    </w:rPr>
                    <w:t>75</w:t>
                  </w:r>
                </w:p>
              </w:tc>
              <w:tc>
                <w:tcPr>
                  <w:tcW w:w="1886" w:type="dxa"/>
                  <w:tcBorders>
                    <w:right w:val="single" w:color="000000" w:sz="6" w:space="0"/>
                  </w:tcBorders>
                  <w:shd w:val="clear" w:color="auto" w:fill="auto"/>
                  <w:vAlign w:val="center"/>
                </w:tcPr>
                <w:p w14:paraId="5E2C3622">
                  <w:pPr>
                    <w:adjustRightInd w:val="0"/>
                    <w:snapToGrid w:val="0"/>
                    <w:jc w:val="center"/>
                    <w:rPr>
                      <w:szCs w:val="21"/>
                    </w:rPr>
                  </w:pPr>
                  <w:r>
                    <w:rPr>
                      <w:rFonts w:hint="eastAsia"/>
                    </w:rPr>
                    <w:t>0.000533</w:t>
                  </w:r>
                </w:p>
              </w:tc>
              <w:tc>
                <w:tcPr>
                  <w:tcW w:w="1520" w:type="dxa"/>
                  <w:tcBorders>
                    <w:left w:val="single" w:color="000000" w:sz="6" w:space="0"/>
                  </w:tcBorders>
                  <w:shd w:val="clear" w:color="auto" w:fill="auto"/>
                  <w:vAlign w:val="center"/>
                </w:tcPr>
                <w:p w14:paraId="55BA7BB7">
                  <w:pPr>
                    <w:adjustRightInd w:val="0"/>
                    <w:snapToGrid w:val="0"/>
                    <w:jc w:val="center"/>
                  </w:pPr>
                  <w:r>
                    <w:rPr>
                      <w:rFonts w:hint="eastAsia"/>
                    </w:rPr>
                    <w:t>0.27</w:t>
                  </w:r>
                </w:p>
              </w:tc>
              <w:tc>
                <w:tcPr>
                  <w:tcW w:w="1771" w:type="dxa"/>
                  <w:tcBorders>
                    <w:right w:val="single" w:color="000000" w:sz="6" w:space="0"/>
                  </w:tcBorders>
                  <w:shd w:val="clear" w:color="auto" w:fill="auto"/>
                  <w:vAlign w:val="center"/>
                </w:tcPr>
                <w:p w14:paraId="2B564729">
                  <w:pPr>
                    <w:adjustRightInd w:val="0"/>
                    <w:snapToGrid w:val="0"/>
                    <w:jc w:val="center"/>
                    <w:rPr>
                      <w:szCs w:val="21"/>
                    </w:rPr>
                  </w:pPr>
                  <w:r>
                    <w:rPr>
                      <w:rFonts w:hint="eastAsia"/>
                    </w:rPr>
                    <w:t>0.00002</w:t>
                  </w:r>
                </w:p>
              </w:tc>
              <w:tc>
                <w:tcPr>
                  <w:tcW w:w="1713" w:type="dxa"/>
                  <w:tcBorders>
                    <w:left w:val="single" w:color="000000" w:sz="6" w:space="0"/>
                  </w:tcBorders>
                  <w:shd w:val="clear" w:color="auto" w:fill="auto"/>
                  <w:vAlign w:val="center"/>
                </w:tcPr>
                <w:p w14:paraId="253498B3">
                  <w:pPr>
                    <w:adjustRightInd w:val="0"/>
                    <w:snapToGrid w:val="0"/>
                    <w:jc w:val="center"/>
                  </w:pPr>
                  <w:r>
                    <w:rPr>
                      <w:rFonts w:hint="eastAsia"/>
                    </w:rPr>
                    <w:t>0.20</w:t>
                  </w:r>
                </w:p>
              </w:tc>
            </w:tr>
            <w:tr w14:paraId="6DBD3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shd w:val="clear" w:color="auto" w:fill="auto"/>
                  <w:vAlign w:val="center"/>
                </w:tcPr>
                <w:p w14:paraId="5663EBC5">
                  <w:pPr>
                    <w:widowControl/>
                    <w:adjustRightInd w:val="0"/>
                    <w:snapToGrid w:val="0"/>
                    <w:jc w:val="center"/>
                    <w:rPr>
                      <w:szCs w:val="21"/>
                    </w:rPr>
                  </w:pPr>
                  <w:r>
                    <w:rPr>
                      <w:kern w:val="0"/>
                      <w:szCs w:val="21"/>
                    </w:rPr>
                    <w:t>100</w:t>
                  </w:r>
                </w:p>
              </w:tc>
              <w:tc>
                <w:tcPr>
                  <w:tcW w:w="1886" w:type="dxa"/>
                  <w:tcBorders>
                    <w:right w:val="single" w:color="000000" w:sz="6" w:space="0"/>
                  </w:tcBorders>
                  <w:shd w:val="clear" w:color="auto" w:fill="auto"/>
                  <w:vAlign w:val="center"/>
                </w:tcPr>
                <w:p w14:paraId="6CB2DDC8">
                  <w:pPr>
                    <w:adjustRightInd w:val="0"/>
                    <w:snapToGrid w:val="0"/>
                    <w:jc w:val="center"/>
                    <w:rPr>
                      <w:szCs w:val="21"/>
                    </w:rPr>
                  </w:pPr>
                  <w:r>
                    <w:rPr>
                      <w:rFonts w:hint="eastAsia"/>
                    </w:rPr>
                    <w:t>0.000408</w:t>
                  </w:r>
                </w:p>
              </w:tc>
              <w:tc>
                <w:tcPr>
                  <w:tcW w:w="1520" w:type="dxa"/>
                  <w:tcBorders>
                    <w:left w:val="single" w:color="000000" w:sz="6" w:space="0"/>
                  </w:tcBorders>
                  <w:shd w:val="clear" w:color="auto" w:fill="auto"/>
                  <w:vAlign w:val="center"/>
                </w:tcPr>
                <w:p w14:paraId="73E3DC18">
                  <w:pPr>
                    <w:adjustRightInd w:val="0"/>
                    <w:snapToGrid w:val="0"/>
                    <w:jc w:val="center"/>
                  </w:pPr>
                  <w:r>
                    <w:rPr>
                      <w:rFonts w:hint="eastAsia"/>
                    </w:rPr>
                    <w:t>0.20</w:t>
                  </w:r>
                </w:p>
              </w:tc>
              <w:tc>
                <w:tcPr>
                  <w:tcW w:w="1771" w:type="dxa"/>
                  <w:tcBorders>
                    <w:right w:val="single" w:color="000000" w:sz="6" w:space="0"/>
                  </w:tcBorders>
                  <w:shd w:val="clear" w:color="auto" w:fill="auto"/>
                  <w:vAlign w:val="center"/>
                </w:tcPr>
                <w:p w14:paraId="7594FF3C">
                  <w:pPr>
                    <w:adjustRightInd w:val="0"/>
                    <w:snapToGrid w:val="0"/>
                    <w:jc w:val="center"/>
                    <w:rPr>
                      <w:szCs w:val="21"/>
                    </w:rPr>
                  </w:pPr>
                  <w:r>
                    <w:rPr>
                      <w:rFonts w:hint="eastAsia"/>
                    </w:rPr>
                    <w:t>0.000015</w:t>
                  </w:r>
                </w:p>
              </w:tc>
              <w:tc>
                <w:tcPr>
                  <w:tcW w:w="1713" w:type="dxa"/>
                  <w:tcBorders>
                    <w:left w:val="single" w:color="000000" w:sz="6" w:space="0"/>
                  </w:tcBorders>
                  <w:shd w:val="clear" w:color="auto" w:fill="auto"/>
                  <w:vAlign w:val="center"/>
                </w:tcPr>
                <w:p w14:paraId="5B991A8E">
                  <w:pPr>
                    <w:adjustRightInd w:val="0"/>
                    <w:snapToGrid w:val="0"/>
                    <w:jc w:val="center"/>
                  </w:pPr>
                  <w:r>
                    <w:rPr>
                      <w:rFonts w:hint="eastAsia"/>
                    </w:rPr>
                    <w:t>0.15</w:t>
                  </w:r>
                </w:p>
              </w:tc>
            </w:tr>
            <w:tr w14:paraId="20BBA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2B6D4F2A">
                  <w:pPr>
                    <w:widowControl/>
                    <w:adjustRightInd w:val="0"/>
                    <w:snapToGrid w:val="0"/>
                    <w:jc w:val="center"/>
                    <w:rPr>
                      <w:szCs w:val="21"/>
                    </w:rPr>
                  </w:pPr>
                  <w:r>
                    <w:rPr>
                      <w:kern w:val="0"/>
                      <w:szCs w:val="21"/>
                    </w:rPr>
                    <w:t>125</w:t>
                  </w:r>
                </w:p>
              </w:tc>
              <w:tc>
                <w:tcPr>
                  <w:tcW w:w="1886" w:type="dxa"/>
                  <w:tcBorders>
                    <w:right w:val="single" w:color="000000" w:sz="6" w:space="0"/>
                  </w:tcBorders>
                  <w:vAlign w:val="center"/>
                </w:tcPr>
                <w:p w14:paraId="03F0FB38">
                  <w:pPr>
                    <w:adjustRightInd w:val="0"/>
                    <w:snapToGrid w:val="0"/>
                    <w:jc w:val="center"/>
                    <w:rPr>
                      <w:szCs w:val="21"/>
                    </w:rPr>
                  </w:pPr>
                  <w:r>
                    <w:rPr>
                      <w:rFonts w:hint="eastAsia"/>
                    </w:rPr>
                    <w:t>0.000326</w:t>
                  </w:r>
                </w:p>
              </w:tc>
              <w:tc>
                <w:tcPr>
                  <w:tcW w:w="1520" w:type="dxa"/>
                  <w:tcBorders>
                    <w:left w:val="single" w:color="000000" w:sz="6" w:space="0"/>
                  </w:tcBorders>
                  <w:vAlign w:val="center"/>
                </w:tcPr>
                <w:p w14:paraId="08A37B60">
                  <w:pPr>
                    <w:adjustRightInd w:val="0"/>
                    <w:snapToGrid w:val="0"/>
                    <w:jc w:val="center"/>
                  </w:pPr>
                  <w:r>
                    <w:rPr>
                      <w:rFonts w:hint="eastAsia"/>
                    </w:rPr>
                    <w:t>0.16</w:t>
                  </w:r>
                </w:p>
              </w:tc>
              <w:tc>
                <w:tcPr>
                  <w:tcW w:w="1771" w:type="dxa"/>
                  <w:tcBorders>
                    <w:right w:val="single" w:color="000000" w:sz="6" w:space="0"/>
                  </w:tcBorders>
                  <w:vAlign w:val="center"/>
                </w:tcPr>
                <w:p w14:paraId="67A0BCF9">
                  <w:pPr>
                    <w:adjustRightInd w:val="0"/>
                    <w:snapToGrid w:val="0"/>
                    <w:jc w:val="center"/>
                    <w:rPr>
                      <w:szCs w:val="21"/>
                    </w:rPr>
                  </w:pPr>
                  <w:r>
                    <w:rPr>
                      <w:rFonts w:hint="eastAsia"/>
                    </w:rPr>
                    <w:t>0.000012</w:t>
                  </w:r>
                </w:p>
              </w:tc>
              <w:tc>
                <w:tcPr>
                  <w:tcW w:w="1713" w:type="dxa"/>
                  <w:tcBorders>
                    <w:left w:val="single" w:color="000000" w:sz="6" w:space="0"/>
                  </w:tcBorders>
                  <w:vAlign w:val="center"/>
                </w:tcPr>
                <w:p w14:paraId="5039D370">
                  <w:pPr>
                    <w:adjustRightInd w:val="0"/>
                    <w:snapToGrid w:val="0"/>
                    <w:jc w:val="center"/>
                  </w:pPr>
                  <w:r>
                    <w:rPr>
                      <w:rFonts w:hint="eastAsia"/>
                    </w:rPr>
                    <w:t>0.12</w:t>
                  </w:r>
                </w:p>
              </w:tc>
            </w:tr>
            <w:tr w14:paraId="007C2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4BE4363A">
                  <w:pPr>
                    <w:widowControl/>
                    <w:adjustRightInd w:val="0"/>
                    <w:snapToGrid w:val="0"/>
                    <w:jc w:val="center"/>
                    <w:rPr>
                      <w:szCs w:val="21"/>
                    </w:rPr>
                  </w:pPr>
                  <w:r>
                    <w:rPr>
                      <w:kern w:val="0"/>
                      <w:szCs w:val="21"/>
                    </w:rPr>
                    <w:t>150</w:t>
                  </w:r>
                </w:p>
              </w:tc>
              <w:tc>
                <w:tcPr>
                  <w:tcW w:w="1886" w:type="dxa"/>
                  <w:tcBorders>
                    <w:right w:val="single" w:color="000000" w:sz="6" w:space="0"/>
                  </w:tcBorders>
                  <w:vAlign w:val="center"/>
                </w:tcPr>
                <w:p w14:paraId="31C3E61F">
                  <w:pPr>
                    <w:adjustRightInd w:val="0"/>
                    <w:snapToGrid w:val="0"/>
                    <w:jc w:val="center"/>
                    <w:rPr>
                      <w:szCs w:val="21"/>
                    </w:rPr>
                  </w:pPr>
                  <w:r>
                    <w:rPr>
                      <w:rFonts w:hint="eastAsia"/>
                    </w:rPr>
                    <w:t>0.000269</w:t>
                  </w:r>
                </w:p>
              </w:tc>
              <w:tc>
                <w:tcPr>
                  <w:tcW w:w="1520" w:type="dxa"/>
                  <w:tcBorders>
                    <w:left w:val="single" w:color="000000" w:sz="6" w:space="0"/>
                  </w:tcBorders>
                  <w:vAlign w:val="center"/>
                </w:tcPr>
                <w:p w14:paraId="79D5A6F5">
                  <w:pPr>
                    <w:adjustRightInd w:val="0"/>
                    <w:snapToGrid w:val="0"/>
                    <w:jc w:val="center"/>
                  </w:pPr>
                  <w:r>
                    <w:rPr>
                      <w:rFonts w:hint="eastAsia"/>
                    </w:rPr>
                    <w:t>0.13</w:t>
                  </w:r>
                </w:p>
              </w:tc>
              <w:tc>
                <w:tcPr>
                  <w:tcW w:w="1771" w:type="dxa"/>
                  <w:tcBorders>
                    <w:right w:val="single" w:color="000000" w:sz="6" w:space="0"/>
                  </w:tcBorders>
                  <w:vAlign w:val="center"/>
                </w:tcPr>
                <w:p w14:paraId="11369C11">
                  <w:pPr>
                    <w:adjustRightInd w:val="0"/>
                    <w:snapToGrid w:val="0"/>
                    <w:jc w:val="center"/>
                    <w:rPr>
                      <w:szCs w:val="21"/>
                    </w:rPr>
                  </w:pPr>
                  <w:r>
                    <w:rPr>
                      <w:rFonts w:hint="eastAsia"/>
                    </w:rPr>
                    <w:t>0.00001</w:t>
                  </w:r>
                </w:p>
              </w:tc>
              <w:tc>
                <w:tcPr>
                  <w:tcW w:w="1713" w:type="dxa"/>
                  <w:tcBorders>
                    <w:left w:val="single" w:color="000000" w:sz="6" w:space="0"/>
                  </w:tcBorders>
                  <w:vAlign w:val="center"/>
                </w:tcPr>
                <w:p w14:paraId="61130786">
                  <w:pPr>
                    <w:adjustRightInd w:val="0"/>
                    <w:snapToGrid w:val="0"/>
                    <w:jc w:val="center"/>
                  </w:pPr>
                  <w:r>
                    <w:rPr>
                      <w:rFonts w:hint="eastAsia"/>
                    </w:rPr>
                    <w:t>0.10</w:t>
                  </w:r>
                </w:p>
              </w:tc>
            </w:tr>
            <w:tr w14:paraId="44658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057486F6">
                  <w:pPr>
                    <w:widowControl/>
                    <w:adjustRightInd w:val="0"/>
                    <w:snapToGrid w:val="0"/>
                    <w:jc w:val="center"/>
                    <w:rPr>
                      <w:szCs w:val="21"/>
                    </w:rPr>
                  </w:pPr>
                  <w:r>
                    <w:rPr>
                      <w:kern w:val="0"/>
                      <w:szCs w:val="21"/>
                    </w:rPr>
                    <w:t>175</w:t>
                  </w:r>
                </w:p>
              </w:tc>
              <w:tc>
                <w:tcPr>
                  <w:tcW w:w="1886" w:type="dxa"/>
                  <w:tcBorders>
                    <w:right w:val="single" w:color="000000" w:sz="6" w:space="0"/>
                  </w:tcBorders>
                  <w:vAlign w:val="center"/>
                </w:tcPr>
                <w:p w14:paraId="79989D56">
                  <w:pPr>
                    <w:adjustRightInd w:val="0"/>
                    <w:snapToGrid w:val="0"/>
                    <w:jc w:val="center"/>
                    <w:rPr>
                      <w:szCs w:val="21"/>
                    </w:rPr>
                  </w:pPr>
                  <w:r>
                    <w:rPr>
                      <w:rFonts w:hint="eastAsia"/>
                    </w:rPr>
                    <w:t>0.000228</w:t>
                  </w:r>
                </w:p>
              </w:tc>
              <w:tc>
                <w:tcPr>
                  <w:tcW w:w="1520" w:type="dxa"/>
                  <w:tcBorders>
                    <w:left w:val="single" w:color="000000" w:sz="6" w:space="0"/>
                  </w:tcBorders>
                  <w:vAlign w:val="center"/>
                </w:tcPr>
                <w:p w14:paraId="1A71CDDA">
                  <w:pPr>
                    <w:adjustRightInd w:val="0"/>
                    <w:snapToGrid w:val="0"/>
                    <w:jc w:val="center"/>
                  </w:pPr>
                  <w:r>
                    <w:rPr>
                      <w:rFonts w:hint="eastAsia"/>
                    </w:rPr>
                    <w:t>0.11</w:t>
                  </w:r>
                </w:p>
              </w:tc>
              <w:tc>
                <w:tcPr>
                  <w:tcW w:w="1771" w:type="dxa"/>
                  <w:tcBorders>
                    <w:right w:val="single" w:color="000000" w:sz="6" w:space="0"/>
                  </w:tcBorders>
                  <w:vAlign w:val="center"/>
                </w:tcPr>
                <w:p w14:paraId="1B53EF58">
                  <w:pPr>
                    <w:adjustRightInd w:val="0"/>
                    <w:snapToGrid w:val="0"/>
                    <w:jc w:val="center"/>
                    <w:rPr>
                      <w:szCs w:val="21"/>
                    </w:rPr>
                  </w:pPr>
                  <w:r>
                    <w:rPr>
                      <w:rFonts w:hint="eastAsia"/>
                    </w:rPr>
                    <w:t>0.000009</w:t>
                  </w:r>
                </w:p>
              </w:tc>
              <w:tc>
                <w:tcPr>
                  <w:tcW w:w="1713" w:type="dxa"/>
                  <w:tcBorders>
                    <w:left w:val="single" w:color="000000" w:sz="6" w:space="0"/>
                  </w:tcBorders>
                  <w:vAlign w:val="center"/>
                </w:tcPr>
                <w:p w14:paraId="2A821FB4">
                  <w:pPr>
                    <w:adjustRightInd w:val="0"/>
                    <w:snapToGrid w:val="0"/>
                    <w:jc w:val="center"/>
                  </w:pPr>
                  <w:r>
                    <w:rPr>
                      <w:rFonts w:hint="eastAsia"/>
                    </w:rPr>
                    <w:t>0.09</w:t>
                  </w:r>
                </w:p>
              </w:tc>
            </w:tr>
            <w:tr w14:paraId="605F7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4AE24852">
                  <w:pPr>
                    <w:widowControl/>
                    <w:adjustRightInd w:val="0"/>
                    <w:snapToGrid w:val="0"/>
                    <w:jc w:val="center"/>
                    <w:rPr>
                      <w:szCs w:val="21"/>
                    </w:rPr>
                  </w:pPr>
                  <w:r>
                    <w:rPr>
                      <w:kern w:val="0"/>
                      <w:szCs w:val="21"/>
                    </w:rPr>
                    <w:t>200</w:t>
                  </w:r>
                </w:p>
              </w:tc>
              <w:tc>
                <w:tcPr>
                  <w:tcW w:w="1886" w:type="dxa"/>
                  <w:tcBorders>
                    <w:right w:val="single" w:color="000000" w:sz="6" w:space="0"/>
                  </w:tcBorders>
                  <w:vAlign w:val="center"/>
                </w:tcPr>
                <w:p w14:paraId="3DFC7B93">
                  <w:pPr>
                    <w:adjustRightInd w:val="0"/>
                    <w:snapToGrid w:val="0"/>
                    <w:jc w:val="center"/>
                    <w:rPr>
                      <w:szCs w:val="21"/>
                    </w:rPr>
                  </w:pPr>
                  <w:r>
                    <w:rPr>
                      <w:rFonts w:hint="eastAsia"/>
                    </w:rPr>
                    <w:t>0.000196</w:t>
                  </w:r>
                </w:p>
              </w:tc>
              <w:tc>
                <w:tcPr>
                  <w:tcW w:w="1520" w:type="dxa"/>
                  <w:tcBorders>
                    <w:left w:val="single" w:color="000000" w:sz="6" w:space="0"/>
                  </w:tcBorders>
                  <w:vAlign w:val="center"/>
                </w:tcPr>
                <w:p w14:paraId="71BD9FCC">
                  <w:pPr>
                    <w:adjustRightInd w:val="0"/>
                    <w:snapToGrid w:val="0"/>
                    <w:jc w:val="center"/>
                  </w:pPr>
                  <w:r>
                    <w:rPr>
                      <w:rFonts w:hint="eastAsia"/>
                    </w:rPr>
                    <w:t>0.10</w:t>
                  </w:r>
                </w:p>
              </w:tc>
              <w:tc>
                <w:tcPr>
                  <w:tcW w:w="1771" w:type="dxa"/>
                  <w:tcBorders>
                    <w:right w:val="single" w:color="000000" w:sz="6" w:space="0"/>
                  </w:tcBorders>
                  <w:vAlign w:val="center"/>
                </w:tcPr>
                <w:p w14:paraId="3D691517">
                  <w:pPr>
                    <w:adjustRightInd w:val="0"/>
                    <w:snapToGrid w:val="0"/>
                    <w:jc w:val="center"/>
                    <w:rPr>
                      <w:szCs w:val="21"/>
                    </w:rPr>
                  </w:pPr>
                  <w:r>
                    <w:rPr>
                      <w:rFonts w:hint="eastAsia"/>
                    </w:rPr>
                    <w:t>0.000007</w:t>
                  </w:r>
                </w:p>
              </w:tc>
              <w:tc>
                <w:tcPr>
                  <w:tcW w:w="1713" w:type="dxa"/>
                  <w:tcBorders>
                    <w:left w:val="single" w:color="000000" w:sz="6" w:space="0"/>
                  </w:tcBorders>
                  <w:vAlign w:val="center"/>
                </w:tcPr>
                <w:p w14:paraId="54902B26">
                  <w:pPr>
                    <w:adjustRightInd w:val="0"/>
                    <w:snapToGrid w:val="0"/>
                    <w:jc w:val="center"/>
                  </w:pPr>
                  <w:r>
                    <w:rPr>
                      <w:rFonts w:hint="eastAsia"/>
                    </w:rPr>
                    <w:t>0.07</w:t>
                  </w:r>
                </w:p>
              </w:tc>
            </w:tr>
            <w:tr w14:paraId="6736F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65364642">
                  <w:pPr>
                    <w:widowControl/>
                    <w:adjustRightInd w:val="0"/>
                    <w:snapToGrid w:val="0"/>
                    <w:jc w:val="center"/>
                    <w:rPr>
                      <w:szCs w:val="21"/>
                    </w:rPr>
                  </w:pPr>
                  <w:r>
                    <w:rPr>
                      <w:kern w:val="0"/>
                      <w:szCs w:val="21"/>
                    </w:rPr>
                    <w:t>225</w:t>
                  </w:r>
                </w:p>
              </w:tc>
              <w:tc>
                <w:tcPr>
                  <w:tcW w:w="1886" w:type="dxa"/>
                  <w:tcBorders>
                    <w:right w:val="single" w:color="000000" w:sz="6" w:space="0"/>
                  </w:tcBorders>
                  <w:vAlign w:val="center"/>
                </w:tcPr>
                <w:p w14:paraId="40CB41A2">
                  <w:pPr>
                    <w:adjustRightInd w:val="0"/>
                    <w:snapToGrid w:val="0"/>
                    <w:jc w:val="center"/>
                    <w:rPr>
                      <w:szCs w:val="21"/>
                    </w:rPr>
                  </w:pPr>
                  <w:r>
                    <w:rPr>
                      <w:rFonts w:hint="eastAsia"/>
                    </w:rPr>
                    <w:t>0.000171</w:t>
                  </w:r>
                </w:p>
              </w:tc>
              <w:tc>
                <w:tcPr>
                  <w:tcW w:w="1520" w:type="dxa"/>
                  <w:tcBorders>
                    <w:left w:val="single" w:color="000000" w:sz="6" w:space="0"/>
                  </w:tcBorders>
                  <w:vAlign w:val="center"/>
                </w:tcPr>
                <w:p w14:paraId="77B67ED0">
                  <w:pPr>
                    <w:adjustRightInd w:val="0"/>
                    <w:snapToGrid w:val="0"/>
                    <w:jc w:val="center"/>
                  </w:pPr>
                  <w:r>
                    <w:rPr>
                      <w:rFonts w:hint="eastAsia"/>
                    </w:rPr>
                    <w:t>0.09</w:t>
                  </w:r>
                </w:p>
              </w:tc>
              <w:tc>
                <w:tcPr>
                  <w:tcW w:w="1771" w:type="dxa"/>
                  <w:tcBorders>
                    <w:right w:val="single" w:color="000000" w:sz="6" w:space="0"/>
                  </w:tcBorders>
                  <w:vAlign w:val="center"/>
                </w:tcPr>
                <w:p w14:paraId="0FB216EE">
                  <w:pPr>
                    <w:adjustRightInd w:val="0"/>
                    <w:snapToGrid w:val="0"/>
                    <w:jc w:val="center"/>
                    <w:rPr>
                      <w:szCs w:val="21"/>
                    </w:rPr>
                  </w:pPr>
                  <w:r>
                    <w:rPr>
                      <w:rFonts w:hint="eastAsia"/>
                    </w:rPr>
                    <w:t>0.000006</w:t>
                  </w:r>
                </w:p>
              </w:tc>
              <w:tc>
                <w:tcPr>
                  <w:tcW w:w="1713" w:type="dxa"/>
                  <w:tcBorders>
                    <w:left w:val="single" w:color="000000" w:sz="6" w:space="0"/>
                  </w:tcBorders>
                  <w:vAlign w:val="center"/>
                </w:tcPr>
                <w:p w14:paraId="42B6547B">
                  <w:pPr>
                    <w:adjustRightInd w:val="0"/>
                    <w:snapToGrid w:val="0"/>
                    <w:jc w:val="center"/>
                  </w:pPr>
                  <w:r>
                    <w:rPr>
                      <w:rFonts w:hint="eastAsia"/>
                    </w:rPr>
                    <w:t>0.06</w:t>
                  </w:r>
                </w:p>
              </w:tc>
            </w:tr>
            <w:tr w14:paraId="7E93F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1703C4CB">
                  <w:pPr>
                    <w:widowControl/>
                    <w:adjustRightInd w:val="0"/>
                    <w:snapToGrid w:val="0"/>
                    <w:jc w:val="center"/>
                    <w:rPr>
                      <w:szCs w:val="21"/>
                    </w:rPr>
                  </w:pPr>
                  <w:r>
                    <w:rPr>
                      <w:kern w:val="0"/>
                      <w:szCs w:val="21"/>
                    </w:rPr>
                    <w:t>250</w:t>
                  </w:r>
                </w:p>
              </w:tc>
              <w:tc>
                <w:tcPr>
                  <w:tcW w:w="1886" w:type="dxa"/>
                  <w:tcBorders>
                    <w:right w:val="single" w:color="000000" w:sz="6" w:space="0"/>
                  </w:tcBorders>
                  <w:vAlign w:val="center"/>
                </w:tcPr>
                <w:p w14:paraId="4FE02B7F">
                  <w:pPr>
                    <w:adjustRightInd w:val="0"/>
                    <w:snapToGrid w:val="0"/>
                    <w:jc w:val="center"/>
                    <w:rPr>
                      <w:szCs w:val="21"/>
                    </w:rPr>
                  </w:pPr>
                  <w:r>
                    <w:rPr>
                      <w:rFonts w:hint="eastAsia"/>
                    </w:rPr>
                    <w:t>0.000151</w:t>
                  </w:r>
                </w:p>
              </w:tc>
              <w:tc>
                <w:tcPr>
                  <w:tcW w:w="1520" w:type="dxa"/>
                  <w:tcBorders>
                    <w:left w:val="single" w:color="000000" w:sz="6" w:space="0"/>
                  </w:tcBorders>
                  <w:vAlign w:val="center"/>
                </w:tcPr>
                <w:p w14:paraId="0F64DEAF">
                  <w:pPr>
                    <w:adjustRightInd w:val="0"/>
                    <w:snapToGrid w:val="0"/>
                    <w:jc w:val="center"/>
                  </w:pPr>
                  <w:r>
                    <w:rPr>
                      <w:rFonts w:hint="eastAsia"/>
                    </w:rPr>
                    <w:t>0.08</w:t>
                  </w:r>
                </w:p>
              </w:tc>
              <w:tc>
                <w:tcPr>
                  <w:tcW w:w="1771" w:type="dxa"/>
                  <w:tcBorders>
                    <w:right w:val="single" w:color="000000" w:sz="6" w:space="0"/>
                  </w:tcBorders>
                  <w:vAlign w:val="center"/>
                </w:tcPr>
                <w:p w14:paraId="7BD92AB9">
                  <w:pPr>
                    <w:adjustRightInd w:val="0"/>
                    <w:snapToGrid w:val="0"/>
                    <w:jc w:val="center"/>
                    <w:rPr>
                      <w:szCs w:val="21"/>
                    </w:rPr>
                  </w:pPr>
                  <w:r>
                    <w:rPr>
                      <w:rFonts w:hint="eastAsia"/>
                    </w:rPr>
                    <w:t>0.000006</w:t>
                  </w:r>
                </w:p>
              </w:tc>
              <w:tc>
                <w:tcPr>
                  <w:tcW w:w="1713" w:type="dxa"/>
                  <w:tcBorders>
                    <w:left w:val="single" w:color="000000" w:sz="6" w:space="0"/>
                  </w:tcBorders>
                  <w:vAlign w:val="center"/>
                </w:tcPr>
                <w:p w14:paraId="5BC23C09">
                  <w:pPr>
                    <w:adjustRightInd w:val="0"/>
                    <w:snapToGrid w:val="0"/>
                    <w:jc w:val="center"/>
                  </w:pPr>
                  <w:r>
                    <w:rPr>
                      <w:rFonts w:hint="eastAsia"/>
                    </w:rPr>
                    <w:t>0.06</w:t>
                  </w:r>
                </w:p>
              </w:tc>
            </w:tr>
            <w:tr w14:paraId="31A17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7FA20FF6">
                  <w:pPr>
                    <w:widowControl/>
                    <w:adjustRightInd w:val="0"/>
                    <w:snapToGrid w:val="0"/>
                    <w:jc w:val="center"/>
                    <w:rPr>
                      <w:szCs w:val="21"/>
                    </w:rPr>
                  </w:pPr>
                  <w:r>
                    <w:rPr>
                      <w:rFonts w:hint="eastAsia"/>
                      <w:szCs w:val="21"/>
                    </w:rPr>
                    <w:t>275</w:t>
                  </w:r>
                </w:p>
              </w:tc>
              <w:tc>
                <w:tcPr>
                  <w:tcW w:w="1886" w:type="dxa"/>
                  <w:tcBorders>
                    <w:right w:val="single" w:color="000000" w:sz="6" w:space="0"/>
                  </w:tcBorders>
                  <w:vAlign w:val="center"/>
                </w:tcPr>
                <w:p w14:paraId="5DAD65A0">
                  <w:pPr>
                    <w:adjustRightInd w:val="0"/>
                    <w:snapToGrid w:val="0"/>
                    <w:jc w:val="center"/>
                    <w:rPr>
                      <w:szCs w:val="21"/>
                    </w:rPr>
                  </w:pPr>
                  <w:r>
                    <w:rPr>
                      <w:rFonts w:hint="eastAsia"/>
                    </w:rPr>
                    <w:t>0.000134</w:t>
                  </w:r>
                </w:p>
              </w:tc>
              <w:tc>
                <w:tcPr>
                  <w:tcW w:w="1520" w:type="dxa"/>
                  <w:tcBorders>
                    <w:left w:val="single" w:color="000000" w:sz="6" w:space="0"/>
                  </w:tcBorders>
                  <w:vAlign w:val="center"/>
                </w:tcPr>
                <w:p w14:paraId="650C382C">
                  <w:pPr>
                    <w:adjustRightInd w:val="0"/>
                    <w:snapToGrid w:val="0"/>
                    <w:jc w:val="center"/>
                  </w:pPr>
                  <w:r>
                    <w:rPr>
                      <w:rFonts w:hint="eastAsia"/>
                    </w:rPr>
                    <w:t>0.07</w:t>
                  </w:r>
                </w:p>
              </w:tc>
              <w:tc>
                <w:tcPr>
                  <w:tcW w:w="1771" w:type="dxa"/>
                  <w:tcBorders>
                    <w:right w:val="single" w:color="000000" w:sz="6" w:space="0"/>
                  </w:tcBorders>
                  <w:vAlign w:val="center"/>
                </w:tcPr>
                <w:p w14:paraId="3E23CF51">
                  <w:pPr>
                    <w:adjustRightInd w:val="0"/>
                    <w:snapToGrid w:val="0"/>
                    <w:jc w:val="center"/>
                    <w:rPr>
                      <w:szCs w:val="21"/>
                    </w:rPr>
                  </w:pPr>
                  <w:r>
                    <w:rPr>
                      <w:rFonts w:hint="eastAsia"/>
                    </w:rPr>
                    <w:t>0.000005</w:t>
                  </w:r>
                </w:p>
              </w:tc>
              <w:tc>
                <w:tcPr>
                  <w:tcW w:w="1713" w:type="dxa"/>
                  <w:tcBorders>
                    <w:left w:val="single" w:color="000000" w:sz="6" w:space="0"/>
                  </w:tcBorders>
                  <w:vAlign w:val="center"/>
                </w:tcPr>
                <w:p w14:paraId="1D14DB82">
                  <w:pPr>
                    <w:adjustRightInd w:val="0"/>
                    <w:snapToGrid w:val="0"/>
                    <w:jc w:val="center"/>
                  </w:pPr>
                  <w:r>
                    <w:rPr>
                      <w:rFonts w:hint="eastAsia"/>
                    </w:rPr>
                    <w:t>0.05</w:t>
                  </w:r>
                </w:p>
              </w:tc>
            </w:tr>
            <w:tr w14:paraId="72E7D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2B09FF07">
                  <w:pPr>
                    <w:widowControl/>
                    <w:adjustRightInd w:val="0"/>
                    <w:snapToGrid w:val="0"/>
                    <w:jc w:val="center"/>
                    <w:rPr>
                      <w:szCs w:val="21"/>
                    </w:rPr>
                  </w:pPr>
                  <w:r>
                    <w:rPr>
                      <w:kern w:val="0"/>
                      <w:szCs w:val="21"/>
                    </w:rPr>
                    <w:t>300</w:t>
                  </w:r>
                </w:p>
              </w:tc>
              <w:tc>
                <w:tcPr>
                  <w:tcW w:w="1886" w:type="dxa"/>
                  <w:tcBorders>
                    <w:right w:val="single" w:color="000000" w:sz="6" w:space="0"/>
                  </w:tcBorders>
                  <w:vAlign w:val="center"/>
                </w:tcPr>
                <w:p w14:paraId="06EF648D">
                  <w:pPr>
                    <w:adjustRightInd w:val="0"/>
                    <w:snapToGrid w:val="0"/>
                    <w:jc w:val="center"/>
                    <w:rPr>
                      <w:szCs w:val="21"/>
                    </w:rPr>
                  </w:pPr>
                  <w:r>
                    <w:rPr>
                      <w:rFonts w:hint="eastAsia"/>
                    </w:rPr>
                    <w:t>0.000121</w:t>
                  </w:r>
                </w:p>
              </w:tc>
              <w:tc>
                <w:tcPr>
                  <w:tcW w:w="1520" w:type="dxa"/>
                  <w:tcBorders>
                    <w:left w:val="single" w:color="000000" w:sz="6" w:space="0"/>
                  </w:tcBorders>
                  <w:vAlign w:val="center"/>
                </w:tcPr>
                <w:p w14:paraId="6CB7C832">
                  <w:pPr>
                    <w:adjustRightInd w:val="0"/>
                    <w:snapToGrid w:val="0"/>
                    <w:jc w:val="center"/>
                  </w:pPr>
                  <w:r>
                    <w:rPr>
                      <w:rFonts w:hint="eastAsia"/>
                    </w:rPr>
                    <w:t>0.06</w:t>
                  </w:r>
                </w:p>
              </w:tc>
              <w:tc>
                <w:tcPr>
                  <w:tcW w:w="1771" w:type="dxa"/>
                  <w:tcBorders>
                    <w:right w:val="single" w:color="000000" w:sz="6" w:space="0"/>
                  </w:tcBorders>
                  <w:vAlign w:val="center"/>
                </w:tcPr>
                <w:p w14:paraId="3F9AF102">
                  <w:pPr>
                    <w:adjustRightInd w:val="0"/>
                    <w:snapToGrid w:val="0"/>
                    <w:jc w:val="center"/>
                    <w:rPr>
                      <w:szCs w:val="21"/>
                    </w:rPr>
                  </w:pPr>
                  <w:r>
                    <w:rPr>
                      <w:rFonts w:hint="eastAsia"/>
                    </w:rPr>
                    <w:t>0.000005</w:t>
                  </w:r>
                </w:p>
              </w:tc>
              <w:tc>
                <w:tcPr>
                  <w:tcW w:w="1713" w:type="dxa"/>
                  <w:tcBorders>
                    <w:left w:val="single" w:color="000000" w:sz="6" w:space="0"/>
                  </w:tcBorders>
                  <w:vAlign w:val="center"/>
                </w:tcPr>
                <w:p w14:paraId="3F026900">
                  <w:pPr>
                    <w:adjustRightInd w:val="0"/>
                    <w:snapToGrid w:val="0"/>
                    <w:jc w:val="center"/>
                  </w:pPr>
                  <w:r>
                    <w:rPr>
                      <w:rFonts w:hint="eastAsia"/>
                    </w:rPr>
                    <w:t>0.05</w:t>
                  </w:r>
                </w:p>
              </w:tc>
            </w:tr>
            <w:tr w14:paraId="6EF99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5B453CE6">
                  <w:pPr>
                    <w:widowControl/>
                    <w:adjustRightInd w:val="0"/>
                    <w:snapToGrid w:val="0"/>
                    <w:jc w:val="center"/>
                    <w:rPr>
                      <w:szCs w:val="21"/>
                    </w:rPr>
                  </w:pPr>
                  <w:r>
                    <w:rPr>
                      <w:kern w:val="0"/>
                      <w:szCs w:val="21"/>
                    </w:rPr>
                    <w:t>350</w:t>
                  </w:r>
                </w:p>
              </w:tc>
              <w:tc>
                <w:tcPr>
                  <w:tcW w:w="1886" w:type="dxa"/>
                  <w:tcBorders>
                    <w:right w:val="single" w:color="000000" w:sz="6" w:space="0"/>
                  </w:tcBorders>
                  <w:vAlign w:val="center"/>
                </w:tcPr>
                <w:p w14:paraId="59A75CE4">
                  <w:pPr>
                    <w:adjustRightInd w:val="0"/>
                    <w:snapToGrid w:val="0"/>
                    <w:jc w:val="center"/>
                    <w:rPr>
                      <w:szCs w:val="21"/>
                    </w:rPr>
                  </w:pPr>
                  <w:r>
                    <w:rPr>
                      <w:rFonts w:hint="eastAsia"/>
                    </w:rPr>
                    <w:t>0.0001</w:t>
                  </w:r>
                </w:p>
              </w:tc>
              <w:tc>
                <w:tcPr>
                  <w:tcW w:w="1520" w:type="dxa"/>
                  <w:tcBorders>
                    <w:left w:val="single" w:color="000000" w:sz="6" w:space="0"/>
                  </w:tcBorders>
                  <w:vAlign w:val="center"/>
                </w:tcPr>
                <w:p w14:paraId="7EBB98FE">
                  <w:pPr>
                    <w:adjustRightInd w:val="0"/>
                    <w:snapToGrid w:val="0"/>
                    <w:jc w:val="center"/>
                  </w:pPr>
                  <w:r>
                    <w:rPr>
                      <w:rFonts w:hint="eastAsia"/>
                    </w:rPr>
                    <w:t>0.05</w:t>
                  </w:r>
                </w:p>
              </w:tc>
              <w:tc>
                <w:tcPr>
                  <w:tcW w:w="1771" w:type="dxa"/>
                  <w:tcBorders>
                    <w:right w:val="single" w:color="000000" w:sz="6" w:space="0"/>
                  </w:tcBorders>
                  <w:vAlign w:val="center"/>
                </w:tcPr>
                <w:p w14:paraId="2A6F92F7">
                  <w:pPr>
                    <w:adjustRightInd w:val="0"/>
                    <w:snapToGrid w:val="0"/>
                    <w:jc w:val="center"/>
                    <w:rPr>
                      <w:szCs w:val="21"/>
                    </w:rPr>
                  </w:pPr>
                  <w:r>
                    <w:rPr>
                      <w:rFonts w:hint="eastAsia"/>
                    </w:rPr>
                    <w:t>0.000004</w:t>
                  </w:r>
                </w:p>
              </w:tc>
              <w:tc>
                <w:tcPr>
                  <w:tcW w:w="1713" w:type="dxa"/>
                  <w:tcBorders>
                    <w:left w:val="single" w:color="000000" w:sz="6" w:space="0"/>
                  </w:tcBorders>
                  <w:vAlign w:val="center"/>
                </w:tcPr>
                <w:p w14:paraId="5690ADEB">
                  <w:pPr>
                    <w:adjustRightInd w:val="0"/>
                    <w:snapToGrid w:val="0"/>
                    <w:jc w:val="center"/>
                  </w:pPr>
                  <w:r>
                    <w:rPr>
                      <w:rFonts w:hint="eastAsia"/>
                    </w:rPr>
                    <w:t>0.04</w:t>
                  </w:r>
                </w:p>
              </w:tc>
            </w:tr>
            <w:tr w14:paraId="419D3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7772C060">
                  <w:pPr>
                    <w:widowControl/>
                    <w:adjustRightInd w:val="0"/>
                    <w:snapToGrid w:val="0"/>
                    <w:jc w:val="center"/>
                    <w:rPr>
                      <w:szCs w:val="21"/>
                    </w:rPr>
                  </w:pPr>
                  <w:r>
                    <w:rPr>
                      <w:kern w:val="0"/>
                      <w:szCs w:val="21"/>
                    </w:rPr>
                    <w:t>400</w:t>
                  </w:r>
                </w:p>
              </w:tc>
              <w:tc>
                <w:tcPr>
                  <w:tcW w:w="1886" w:type="dxa"/>
                  <w:tcBorders>
                    <w:right w:val="single" w:color="000000" w:sz="6" w:space="0"/>
                  </w:tcBorders>
                  <w:vAlign w:val="center"/>
                </w:tcPr>
                <w:p w14:paraId="18BE9258">
                  <w:pPr>
                    <w:adjustRightInd w:val="0"/>
                    <w:snapToGrid w:val="0"/>
                    <w:jc w:val="center"/>
                    <w:rPr>
                      <w:szCs w:val="21"/>
                    </w:rPr>
                  </w:pPr>
                  <w:r>
                    <w:rPr>
                      <w:rFonts w:hint="eastAsia"/>
                    </w:rPr>
                    <w:t>0.000084</w:t>
                  </w:r>
                </w:p>
              </w:tc>
              <w:tc>
                <w:tcPr>
                  <w:tcW w:w="1520" w:type="dxa"/>
                  <w:tcBorders>
                    <w:left w:val="single" w:color="000000" w:sz="6" w:space="0"/>
                  </w:tcBorders>
                  <w:vAlign w:val="center"/>
                </w:tcPr>
                <w:p w14:paraId="3AAF7965">
                  <w:pPr>
                    <w:adjustRightInd w:val="0"/>
                    <w:snapToGrid w:val="0"/>
                    <w:jc w:val="center"/>
                  </w:pPr>
                  <w:r>
                    <w:rPr>
                      <w:rFonts w:hint="eastAsia"/>
                    </w:rPr>
                    <w:t>0.04</w:t>
                  </w:r>
                </w:p>
              </w:tc>
              <w:tc>
                <w:tcPr>
                  <w:tcW w:w="1771" w:type="dxa"/>
                  <w:tcBorders>
                    <w:right w:val="single" w:color="000000" w:sz="6" w:space="0"/>
                  </w:tcBorders>
                  <w:vAlign w:val="center"/>
                </w:tcPr>
                <w:p w14:paraId="53F22ECE">
                  <w:pPr>
                    <w:adjustRightInd w:val="0"/>
                    <w:snapToGrid w:val="0"/>
                    <w:jc w:val="center"/>
                    <w:rPr>
                      <w:szCs w:val="21"/>
                    </w:rPr>
                  </w:pPr>
                  <w:r>
                    <w:rPr>
                      <w:rFonts w:hint="eastAsia"/>
                    </w:rPr>
                    <w:t>0.000003</w:t>
                  </w:r>
                </w:p>
              </w:tc>
              <w:tc>
                <w:tcPr>
                  <w:tcW w:w="1713" w:type="dxa"/>
                  <w:tcBorders>
                    <w:left w:val="single" w:color="000000" w:sz="6" w:space="0"/>
                  </w:tcBorders>
                  <w:vAlign w:val="center"/>
                </w:tcPr>
                <w:p w14:paraId="18B6C956">
                  <w:pPr>
                    <w:adjustRightInd w:val="0"/>
                    <w:snapToGrid w:val="0"/>
                    <w:jc w:val="center"/>
                  </w:pPr>
                  <w:r>
                    <w:rPr>
                      <w:rFonts w:hint="eastAsia"/>
                    </w:rPr>
                    <w:t>0.03</w:t>
                  </w:r>
                </w:p>
              </w:tc>
            </w:tr>
            <w:tr w14:paraId="0ED39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33EE5DE9">
                  <w:pPr>
                    <w:widowControl/>
                    <w:adjustRightInd w:val="0"/>
                    <w:snapToGrid w:val="0"/>
                    <w:jc w:val="center"/>
                    <w:rPr>
                      <w:szCs w:val="21"/>
                    </w:rPr>
                  </w:pPr>
                  <w:r>
                    <w:rPr>
                      <w:kern w:val="0"/>
                      <w:szCs w:val="21"/>
                    </w:rPr>
                    <w:t>450</w:t>
                  </w:r>
                </w:p>
              </w:tc>
              <w:tc>
                <w:tcPr>
                  <w:tcW w:w="1886" w:type="dxa"/>
                  <w:tcBorders>
                    <w:right w:val="single" w:color="000000" w:sz="6" w:space="0"/>
                  </w:tcBorders>
                  <w:vAlign w:val="center"/>
                </w:tcPr>
                <w:p w14:paraId="795F47C4">
                  <w:pPr>
                    <w:adjustRightInd w:val="0"/>
                    <w:snapToGrid w:val="0"/>
                    <w:jc w:val="center"/>
                    <w:rPr>
                      <w:szCs w:val="21"/>
                    </w:rPr>
                  </w:pPr>
                  <w:r>
                    <w:rPr>
                      <w:rFonts w:hint="eastAsia"/>
                    </w:rPr>
                    <w:t>0.000072</w:t>
                  </w:r>
                </w:p>
              </w:tc>
              <w:tc>
                <w:tcPr>
                  <w:tcW w:w="1520" w:type="dxa"/>
                  <w:tcBorders>
                    <w:left w:val="single" w:color="000000" w:sz="6" w:space="0"/>
                  </w:tcBorders>
                  <w:vAlign w:val="center"/>
                </w:tcPr>
                <w:p w14:paraId="33C15C4D">
                  <w:pPr>
                    <w:adjustRightInd w:val="0"/>
                    <w:snapToGrid w:val="0"/>
                    <w:jc w:val="center"/>
                  </w:pPr>
                  <w:r>
                    <w:rPr>
                      <w:rFonts w:hint="eastAsia"/>
                    </w:rPr>
                    <w:t>0.04</w:t>
                  </w:r>
                </w:p>
              </w:tc>
              <w:tc>
                <w:tcPr>
                  <w:tcW w:w="1771" w:type="dxa"/>
                  <w:tcBorders>
                    <w:right w:val="single" w:color="000000" w:sz="6" w:space="0"/>
                  </w:tcBorders>
                  <w:vAlign w:val="center"/>
                </w:tcPr>
                <w:p w14:paraId="215C85BE">
                  <w:pPr>
                    <w:adjustRightInd w:val="0"/>
                    <w:snapToGrid w:val="0"/>
                    <w:jc w:val="center"/>
                    <w:rPr>
                      <w:szCs w:val="21"/>
                    </w:rPr>
                  </w:pPr>
                  <w:r>
                    <w:rPr>
                      <w:rFonts w:hint="eastAsia"/>
                    </w:rPr>
                    <w:t>0.000003</w:t>
                  </w:r>
                </w:p>
              </w:tc>
              <w:tc>
                <w:tcPr>
                  <w:tcW w:w="1713" w:type="dxa"/>
                  <w:tcBorders>
                    <w:left w:val="single" w:color="000000" w:sz="6" w:space="0"/>
                  </w:tcBorders>
                  <w:vAlign w:val="center"/>
                </w:tcPr>
                <w:p w14:paraId="5B04D7DB">
                  <w:pPr>
                    <w:adjustRightInd w:val="0"/>
                    <w:snapToGrid w:val="0"/>
                    <w:jc w:val="center"/>
                  </w:pPr>
                  <w:r>
                    <w:rPr>
                      <w:rFonts w:hint="eastAsia"/>
                    </w:rPr>
                    <w:t>0.03</w:t>
                  </w:r>
                </w:p>
              </w:tc>
            </w:tr>
            <w:tr w14:paraId="02730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057D781A">
                  <w:pPr>
                    <w:widowControl/>
                    <w:adjustRightInd w:val="0"/>
                    <w:snapToGrid w:val="0"/>
                    <w:jc w:val="center"/>
                    <w:rPr>
                      <w:szCs w:val="21"/>
                    </w:rPr>
                  </w:pPr>
                  <w:r>
                    <w:rPr>
                      <w:kern w:val="0"/>
                      <w:szCs w:val="21"/>
                    </w:rPr>
                    <w:t>500</w:t>
                  </w:r>
                </w:p>
              </w:tc>
              <w:tc>
                <w:tcPr>
                  <w:tcW w:w="1886" w:type="dxa"/>
                  <w:tcBorders>
                    <w:right w:val="single" w:color="000000" w:sz="6" w:space="0"/>
                  </w:tcBorders>
                  <w:vAlign w:val="center"/>
                </w:tcPr>
                <w:p w14:paraId="6A09AF09">
                  <w:pPr>
                    <w:adjustRightInd w:val="0"/>
                    <w:snapToGrid w:val="0"/>
                    <w:jc w:val="center"/>
                    <w:rPr>
                      <w:szCs w:val="21"/>
                    </w:rPr>
                  </w:pPr>
                  <w:r>
                    <w:rPr>
                      <w:rFonts w:hint="eastAsia"/>
                    </w:rPr>
                    <w:t>0.000063</w:t>
                  </w:r>
                </w:p>
              </w:tc>
              <w:tc>
                <w:tcPr>
                  <w:tcW w:w="1520" w:type="dxa"/>
                  <w:tcBorders>
                    <w:left w:val="single" w:color="000000" w:sz="6" w:space="0"/>
                  </w:tcBorders>
                  <w:vAlign w:val="center"/>
                </w:tcPr>
                <w:p w14:paraId="436C54C2">
                  <w:pPr>
                    <w:adjustRightInd w:val="0"/>
                    <w:snapToGrid w:val="0"/>
                    <w:jc w:val="center"/>
                  </w:pPr>
                  <w:r>
                    <w:rPr>
                      <w:rFonts w:hint="eastAsia"/>
                    </w:rPr>
                    <w:t>0.03</w:t>
                  </w:r>
                </w:p>
              </w:tc>
              <w:tc>
                <w:tcPr>
                  <w:tcW w:w="1771" w:type="dxa"/>
                  <w:tcBorders>
                    <w:right w:val="single" w:color="000000" w:sz="6" w:space="0"/>
                  </w:tcBorders>
                  <w:vAlign w:val="center"/>
                </w:tcPr>
                <w:p w14:paraId="7D2C309A">
                  <w:pPr>
                    <w:adjustRightInd w:val="0"/>
                    <w:snapToGrid w:val="0"/>
                    <w:jc w:val="center"/>
                    <w:rPr>
                      <w:szCs w:val="21"/>
                    </w:rPr>
                  </w:pPr>
                  <w:r>
                    <w:rPr>
                      <w:rFonts w:hint="eastAsia"/>
                    </w:rPr>
                    <w:t>0.000002</w:t>
                  </w:r>
                </w:p>
              </w:tc>
              <w:tc>
                <w:tcPr>
                  <w:tcW w:w="1713" w:type="dxa"/>
                  <w:tcBorders>
                    <w:left w:val="single" w:color="000000" w:sz="6" w:space="0"/>
                  </w:tcBorders>
                  <w:vAlign w:val="center"/>
                </w:tcPr>
                <w:p w14:paraId="66A8FFB3">
                  <w:pPr>
                    <w:adjustRightInd w:val="0"/>
                    <w:snapToGrid w:val="0"/>
                    <w:jc w:val="center"/>
                  </w:pPr>
                  <w:r>
                    <w:rPr>
                      <w:rFonts w:hint="eastAsia"/>
                    </w:rPr>
                    <w:t>0.02</w:t>
                  </w:r>
                </w:p>
              </w:tc>
            </w:tr>
            <w:tr w14:paraId="7D1A9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346A1F81">
                  <w:pPr>
                    <w:pStyle w:val="129"/>
                    <w:snapToGrid w:val="0"/>
                    <w:spacing w:before="0" w:after="0" w:line="240" w:lineRule="auto"/>
                    <w:rPr>
                      <w:szCs w:val="21"/>
                    </w:rPr>
                  </w:pPr>
                  <w:r>
                    <w:rPr>
                      <w:szCs w:val="21"/>
                    </w:rPr>
                    <w:t>下风向最大浓度</w:t>
                  </w:r>
                </w:p>
              </w:tc>
              <w:tc>
                <w:tcPr>
                  <w:tcW w:w="1886" w:type="dxa"/>
                  <w:tcBorders>
                    <w:right w:val="single" w:color="000000" w:sz="6" w:space="0"/>
                  </w:tcBorders>
                  <w:vAlign w:val="center"/>
                </w:tcPr>
                <w:p w14:paraId="7CA4F2F2">
                  <w:pPr>
                    <w:adjustRightInd w:val="0"/>
                    <w:snapToGrid w:val="0"/>
                    <w:jc w:val="center"/>
                    <w:rPr>
                      <w:szCs w:val="21"/>
                    </w:rPr>
                  </w:pPr>
                  <w:r>
                    <w:rPr>
                      <w:rFonts w:hint="eastAsia"/>
                    </w:rPr>
                    <w:t>0.00065</w:t>
                  </w:r>
                </w:p>
              </w:tc>
              <w:tc>
                <w:tcPr>
                  <w:tcW w:w="1520" w:type="dxa"/>
                  <w:tcBorders>
                    <w:left w:val="single" w:color="000000" w:sz="6" w:space="0"/>
                  </w:tcBorders>
                  <w:vAlign w:val="center"/>
                </w:tcPr>
                <w:p w14:paraId="75D09C53">
                  <w:pPr>
                    <w:adjustRightInd w:val="0"/>
                    <w:snapToGrid w:val="0"/>
                    <w:jc w:val="center"/>
                  </w:pPr>
                  <w:r>
                    <w:rPr>
                      <w:rFonts w:hint="eastAsia"/>
                    </w:rPr>
                    <w:t>0.32</w:t>
                  </w:r>
                </w:p>
              </w:tc>
              <w:tc>
                <w:tcPr>
                  <w:tcW w:w="1771" w:type="dxa"/>
                  <w:tcBorders>
                    <w:right w:val="single" w:color="000000" w:sz="6" w:space="0"/>
                  </w:tcBorders>
                  <w:vAlign w:val="center"/>
                </w:tcPr>
                <w:p w14:paraId="7DA25DBF">
                  <w:pPr>
                    <w:adjustRightInd w:val="0"/>
                    <w:snapToGrid w:val="0"/>
                    <w:jc w:val="center"/>
                    <w:rPr>
                      <w:szCs w:val="21"/>
                    </w:rPr>
                  </w:pPr>
                  <w:r>
                    <w:rPr>
                      <w:rFonts w:hint="eastAsia"/>
                    </w:rPr>
                    <w:t>0.000025</w:t>
                  </w:r>
                </w:p>
              </w:tc>
              <w:tc>
                <w:tcPr>
                  <w:tcW w:w="1713" w:type="dxa"/>
                  <w:tcBorders>
                    <w:left w:val="single" w:color="000000" w:sz="6" w:space="0"/>
                  </w:tcBorders>
                  <w:vAlign w:val="center"/>
                </w:tcPr>
                <w:p w14:paraId="7149124E">
                  <w:pPr>
                    <w:adjustRightInd w:val="0"/>
                    <w:snapToGrid w:val="0"/>
                    <w:jc w:val="center"/>
                  </w:pPr>
                  <w:r>
                    <w:rPr>
                      <w:rFonts w:hint="eastAsia"/>
                    </w:rPr>
                    <w:t>0.25</w:t>
                  </w:r>
                </w:p>
              </w:tc>
            </w:tr>
            <w:tr w14:paraId="2C44A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63E74936">
                  <w:pPr>
                    <w:pStyle w:val="129"/>
                    <w:snapToGrid w:val="0"/>
                    <w:spacing w:before="0" w:after="0" w:line="240" w:lineRule="auto"/>
                    <w:rPr>
                      <w:szCs w:val="21"/>
                    </w:rPr>
                  </w:pPr>
                  <w:r>
                    <w:rPr>
                      <w:szCs w:val="21"/>
                    </w:rPr>
                    <w:t>最大地面浓度处距离</w:t>
                  </w:r>
                </w:p>
              </w:tc>
              <w:tc>
                <w:tcPr>
                  <w:tcW w:w="6890" w:type="dxa"/>
                  <w:gridSpan w:val="4"/>
                  <w:vAlign w:val="center"/>
                </w:tcPr>
                <w:p w14:paraId="6B9A3694">
                  <w:pPr>
                    <w:pStyle w:val="129"/>
                    <w:snapToGrid w:val="0"/>
                    <w:spacing w:before="0" w:after="0" w:line="240" w:lineRule="auto"/>
                    <w:rPr>
                      <w:szCs w:val="21"/>
                    </w:rPr>
                  </w:pPr>
                  <w:r>
                    <w:rPr>
                      <w:rFonts w:hint="eastAsia"/>
                      <w:szCs w:val="21"/>
                    </w:rPr>
                    <w:t>50</w:t>
                  </w:r>
                  <w:r>
                    <w:rPr>
                      <w:szCs w:val="21"/>
                    </w:rPr>
                    <w:t>m</w:t>
                  </w:r>
                </w:p>
              </w:tc>
            </w:tr>
          </w:tbl>
          <w:p w14:paraId="486AB072">
            <w:pPr>
              <w:pStyle w:val="92"/>
              <w:shd w:val="clear" w:color="auto" w:fill="auto"/>
              <w:adjustRightInd w:val="0"/>
              <w:snapToGrid w:val="0"/>
              <w:spacing w:beforeLines="50" w:line="360" w:lineRule="auto"/>
              <w:ind w:firstLine="604" w:firstLineChars="200"/>
              <w:jc w:val="both"/>
              <w:rPr>
                <w:rFonts w:ascii="Times New Roman" w:hAnsi="Times New Roman" w:eastAsia="仿宋_GB2312" w:cs="Times New Roman"/>
                <w:bCs/>
                <w:sz w:val="28"/>
                <w:szCs w:val="28"/>
              </w:rPr>
            </w:pPr>
            <w:r>
              <w:rPr>
                <w:rFonts w:ascii="Times New Roman" w:hAnsi="Times New Roman" w:eastAsia="仿宋_GB2312" w:cs="Times New Roman"/>
                <w:bCs/>
                <w:sz w:val="28"/>
                <w:szCs w:val="28"/>
              </w:rPr>
              <w:t>经估算，项目无组织排放NH</w:t>
            </w:r>
            <w:r>
              <w:rPr>
                <w:rFonts w:ascii="Times New Roman" w:hAnsi="Times New Roman" w:eastAsia="仿宋_GB2312" w:cs="Times New Roman"/>
                <w:bCs/>
                <w:sz w:val="28"/>
                <w:szCs w:val="28"/>
                <w:vertAlign w:val="subscript"/>
              </w:rPr>
              <w:t>3</w:t>
            </w:r>
            <w:r>
              <w:rPr>
                <w:rFonts w:ascii="Times New Roman" w:hAnsi="Times New Roman" w:eastAsia="仿宋_GB2312" w:cs="Times New Roman"/>
                <w:bCs/>
                <w:sz w:val="28"/>
                <w:szCs w:val="28"/>
              </w:rPr>
              <w:t>最大地面浓度出现在项目下风向</w:t>
            </w:r>
            <w:r>
              <w:rPr>
                <w:rFonts w:hint="eastAsia" w:ascii="Times New Roman" w:hAnsi="Times New Roman" w:eastAsia="仿宋_GB2312" w:cs="Times New Roman"/>
                <w:bCs/>
                <w:sz w:val="28"/>
                <w:szCs w:val="28"/>
              </w:rPr>
              <w:t>50</w:t>
            </w:r>
            <w:r>
              <w:rPr>
                <w:rFonts w:ascii="Times New Roman" w:hAnsi="Times New Roman" w:eastAsia="仿宋_GB2312" w:cs="Times New Roman"/>
                <w:bCs/>
                <w:sz w:val="28"/>
                <w:szCs w:val="28"/>
              </w:rPr>
              <w:t>m处，最大浓度为0.000</w:t>
            </w:r>
            <w:r>
              <w:rPr>
                <w:rFonts w:hint="eastAsia" w:ascii="Times New Roman" w:hAnsi="Times New Roman" w:eastAsia="仿宋_GB2312" w:cs="Times New Roman"/>
                <w:bCs/>
                <w:sz w:val="28"/>
                <w:szCs w:val="28"/>
              </w:rPr>
              <w:t>65</w:t>
            </w:r>
            <w:r>
              <w:rPr>
                <w:rFonts w:ascii="Times New Roman" w:hAnsi="Times New Roman" w:eastAsia="仿宋_GB2312" w:cs="Times New Roman"/>
                <w:bCs/>
                <w:sz w:val="28"/>
                <w:szCs w:val="28"/>
              </w:rPr>
              <w:t>mg/m</w:t>
            </w:r>
            <w:r>
              <w:rPr>
                <w:rFonts w:hint="eastAsia" w:ascii="Times New Roman" w:hAnsi="Times New Roman" w:eastAsia="仿宋_GB2312" w:cs="Times New Roman"/>
                <w:bCs/>
                <w:sz w:val="28"/>
                <w:szCs w:val="28"/>
                <w:vertAlign w:val="superscript"/>
              </w:rPr>
              <w:t>3</w:t>
            </w:r>
            <w:r>
              <w:rPr>
                <w:rFonts w:ascii="Times New Roman" w:hAnsi="Times New Roman" w:eastAsia="仿宋_GB2312" w:cs="Times New Roman"/>
                <w:bCs/>
                <w:sz w:val="28"/>
                <w:szCs w:val="28"/>
              </w:rPr>
              <w:t>，最大占标率0.</w:t>
            </w:r>
            <w:r>
              <w:rPr>
                <w:rFonts w:hint="eastAsia" w:ascii="Times New Roman" w:hAnsi="Times New Roman" w:eastAsia="仿宋_GB2312" w:cs="Times New Roman"/>
                <w:bCs/>
                <w:sz w:val="28"/>
                <w:szCs w:val="28"/>
              </w:rPr>
              <w:t>32</w:t>
            </w:r>
            <w:r>
              <w:rPr>
                <w:rFonts w:ascii="Times New Roman" w:hAnsi="Times New Roman" w:eastAsia="仿宋_GB2312" w:cs="Times New Roman"/>
                <w:bCs/>
                <w:sz w:val="28"/>
                <w:szCs w:val="28"/>
              </w:rPr>
              <w:t>%，H</w:t>
            </w:r>
            <w:r>
              <w:rPr>
                <w:rFonts w:ascii="Times New Roman" w:hAnsi="Times New Roman" w:eastAsia="仿宋_GB2312" w:cs="Times New Roman"/>
                <w:bCs/>
                <w:sz w:val="28"/>
                <w:szCs w:val="28"/>
                <w:vertAlign w:val="subscript"/>
              </w:rPr>
              <w:t>2</w:t>
            </w:r>
            <w:r>
              <w:rPr>
                <w:rFonts w:ascii="Times New Roman" w:hAnsi="Times New Roman" w:eastAsia="仿宋_GB2312" w:cs="Times New Roman"/>
                <w:bCs/>
                <w:sz w:val="28"/>
                <w:szCs w:val="28"/>
              </w:rPr>
              <w:t>S最大地面浓度出现在项目下风向</w:t>
            </w:r>
            <w:r>
              <w:rPr>
                <w:rFonts w:hint="eastAsia" w:ascii="Times New Roman" w:hAnsi="Times New Roman" w:eastAsia="仿宋_GB2312" w:cs="Times New Roman"/>
                <w:bCs/>
                <w:sz w:val="28"/>
                <w:szCs w:val="28"/>
              </w:rPr>
              <w:t>50</w:t>
            </w:r>
            <w:r>
              <w:rPr>
                <w:rFonts w:ascii="Times New Roman" w:hAnsi="Times New Roman" w:eastAsia="仿宋_GB2312" w:cs="Times New Roman"/>
                <w:bCs/>
                <w:sz w:val="28"/>
                <w:szCs w:val="28"/>
              </w:rPr>
              <w:t>m处，最大浓度为0.0000</w:t>
            </w:r>
            <w:r>
              <w:rPr>
                <w:rFonts w:hint="eastAsia" w:ascii="Times New Roman" w:hAnsi="Times New Roman" w:eastAsia="仿宋_GB2312" w:cs="Times New Roman"/>
                <w:bCs/>
                <w:sz w:val="28"/>
                <w:szCs w:val="28"/>
              </w:rPr>
              <w:t>25</w:t>
            </w:r>
            <w:r>
              <w:rPr>
                <w:rFonts w:ascii="Times New Roman" w:hAnsi="Times New Roman" w:eastAsia="仿宋_GB2312" w:cs="Times New Roman"/>
                <w:bCs/>
                <w:sz w:val="28"/>
                <w:szCs w:val="28"/>
              </w:rPr>
              <w:t>mg/m</w:t>
            </w:r>
            <w:r>
              <w:rPr>
                <w:rFonts w:hint="eastAsia" w:ascii="Times New Roman" w:hAnsi="Times New Roman" w:eastAsia="仿宋_GB2312" w:cs="Times New Roman"/>
                <w:bCs/>
                <w:sz w:val="28"/>
                <w:szCs w:val="28"/>
                <w:vertAlign w:val="superscript"/>
              </w:rPr>
              <w:t>3</w:t>
            </w:r>
            <w:r>
              <w:rPr>
                <w:rFonts w:ascii="Times New Roman" w:hAnsi="Times New Roman" w:eastAsia="仿宋_GB2312" w:cs="Times New Roman"/>
                <w:bCs/>
                <w:sz w:val="28"/>
                <w:szCs w:val="28"/>
              </w:rPr>
              <w:t>，最大占标率0.</w:t>
            </w:r>
            <w:r>
              <w:rPr>
                <w:rFonts w:hint="eastAsia" w:ascii="Times New Roman" w:hAnsi="Times New Roman" w:eastAsia="仿宋_GB2312" w:cs="Times New Roman"/>
                <w:bCs/>
                <w:sz w:val="28"/>
                <w:szCs w:val="28"/>
              </w:rPr>
              <w:t>25</w:t>
            </w:r>
            <w:r>
              <w:rPr>
                <w:rFonts w:ascii="Times New Roman" w:hAnsi="Times New Roman" w:eastAsia="仿宋_GB2312" w:cs="Times New Roman"/>
                <w:bCs/>
                <w:sz w:val="28"/>
                <w:szCs w:val="28"/>
              </w:rPr>
              <w:t>%，</w:t>
            </w:r>
            <w:r>
              <w:rPr>
                <w:rFonts w:hint="eastAsia" w:ascii="Times New Roman" w:hAnsi="Times New Roman" w:eastAsia="仿宋_GB2312" w:cs="Times New Roman"/>
                <w:bCs/>
                <w:sz w:val="28"/>
                <w:szCs w:val="28"/>
              </w:rPr>
              <w:t>大气预测等级为三级，不进行进一步预测。</w:t>
            </w:r>
          </w:p>
          <w:p w14:paraId="223BDCE3">
            <w:pPr>
              <w:pStyle w:val="92"/>
              <w:shd w:val="clear" w:color="auto" w:fill="auto"/>
              <w:adjustRightInd w:val="0"/>
              <w:snapToGrid w:val="0"/>
              <w:spacing w:before="0" w:line="360" w:lineRule="auto"/>
              <w:ind w:firstLine="604" w:firstLineChars="200"/>
              <w:jc w:val="both"/>
              <w:rPr>
                <w:rFonts w:ascii="Times New Roman" w:hAnsi="Times New Roman" w:eastAsia="仿宋_GB2312" w:cs="Times New Roman"/>
                <w:snapToGrid w:val="0"/>
                <w:sz w:val="28"/>
                <w:szCs w:val="28"/>
              </w:rPr>
            </w:pPr>
            <w:r>
              <w:rPr>
                <w:rFonts w:hint="eastAsia" w:ascii="Times New Roman" w:hAnsi="Times New Roman" w:eastAsia="仿宋_GB2312" w:cs="Times New Roman"/>
                <w:bCs/>
                <w:sz w:val="28"/>
                <w:szCs w:val="28"/>
              </w:rPr>
              <w:t>根据预测结果，本项目</w:t>
            </w:r>
            <w:r>
              <w:rPr>
                <w:rFonts w:ascii="Times New Roman" w:hAnsi="Times New Roman" w:eastAsia="仿宋_GB2312" w:cs="Times New Roman"/>
                <w:bCs/>
                <w:sz w:val="28"/>
                <w:szCs w:val="28"/>
              </w:rPr>
              <w:t>无组织排放NH</w:t>
            </w:r>
            <w:r>
              <w:rPr>
                <w:rFonts w:ascii="Times New Roman" w:hAnsi="Times New Roman" w:eastAsia="仿宋_GB2312" w:cs="Times New Roman"/>
                <w:bCs/>
                <w:sz w:val="28"/>
                <w:szCs w:val="28"/>
                <w:vertAlign w:val="subscript"/>
              </w:rPr>
              <w:t>3</w:t>
            </w:r>
            <w:r>
              <w:rPr>
                <w:rFonts w:hint="eastAsia" w:ascii="Times New Roman" w:hAnsi="Times New Roman" w:eastAsia="仿宋_GB2312" w:cs="Times New Roman"/>
                <w:bCs/>
                <w:sz w:val="28"/>
                <w:szCs w:val="28"/>
              </w:rPr>
              <w:t>和</w:t>
            </w:r>
            <w:r>
              <w:rPr>
                <w:rFonts w:ascii="Times New Roman" w:hAnsi="Times New Roman" w:eastAsia="仿宋_GB2312" w:cs="Times New Roman"/>
                <w:bCs/>
                <w:sz w:val="28"/>
                <w:szCs w:val="28"/>
              </w:rPr>
              <w:t>H</w:t>
            </w:r>
            <w:r>
              <w:rPr>
                <w:rFonts w:ascii="Times New Roman" w:hAnsi="Times New Roman" w:eastAsia="仿宋_GB2312" w:cs="Times New Roman"/>
                <w:bCs/>
                <w:sz w:val="28"/>
                <w:szCs w:val="28"/>
                <w:vertAlign w:val="subscript"/>
              </w:rPr>
              <w:t>2</w:t>
            </w:r>
            <w:r>
              <w:rPr>
                <w:rFonts w:ascii="Times New Roman" w:hAnsi="Times New Roman" w:eastAsia="仿宋_GB2312" w:cs="Times New Roman"/>
                <w:bCs/>
                <w:sz w:val="28"/>
                <w:szCs w:val="28"/>
              </w:rPr>
              <w:t>S最大地面浓度</w:t>
            </w:r>
            <w:r>
              <w:rPr>
                <w:rFonts w:hint="eastAsia" w:ascii="Times New Roman" w:hAnsi="Times New Roman" w:eastAsia="仿宋_GB2312" w:cs="Times New Roman"/>
                <w:bCs/>
                <w:sz w:val="28"/>
                <w:szCs w:val="28"/>
              </w:rPr>
              <w:t>均</w:t>
            </w:r>
            <w:r>
              <w:rPr>
                <w:rFonts w:ascii="Times New Roman" w:hAnsi="Times New Roman" w:eastAsia="仿宋_GB2312" w:cs="Times New Roman"/>
                <w:bCs/>
                <w:sz w:val="28"/>
                <w:szCs w:val="28"/>
              </w:rPr>
              <w:t>符合《环境影响评价技术导则∙大气环境》（HJ2.2-2018）附录D中NH</w:t>
            </w:r>
            <w:r>
              <w:rPr>
                <w:rFonts w:ascii="Times New Roman" w:hAnsi="Times New Roman" w:eastAsia="仿宋_GB2312" w:cs="Times New Roman"/>
                <w:bCs/>
                <w:sz w:val="28"/>
                <w:szCs w:val="28"/>
                <w:vertAlign w:val="subscript"/>
              </w:rPr>
              <w:t>3</w:t>
            </w:r>
            <w:r>
              <w:rPr>
                <w:rFonts w:ascii="Times New Roman" w:hAnsi="Times New Roman" w:eastAsia="仿宋_GB2312" w:cs="Times New Roman"/>
                <w:bCs/>
                <w:sz w:val="28"/>
                <w:szCs w:val="28"/>
              </w:rPr>
              <w:t>和H</w:t>
            </w:r>
            <w:r>
              <w:rPr>
                <w:rFonts w:ascii="Times New Roman" w:hAnsi="Times New Roman" w:eastAsia="仿宋_GB2312" w:cs="Times New Roman"/>
                <w:bCs/>
                <w:sz w:val="28"/>
                <w:szCs w:val="28"/>
                <w:vertAlign w:val="subscript"/>
              </w:rPr>
              <w:t>2</w:t>
            </w:r>
            <w:r>
              <w:rPr>
                <w:rFonts w:ascii="Times New Roman" w:hAnsi="Times New Roman" w:eastAsia="仿宋_GB2312" w:cs="Times New Roman"/>
                <w:bCs/>
                <w:sz w:val="28"/>
                <w:szCs w:val="28"/>
              </w:rPr>
              <w:t>S的浓度限值要求，对项目所在区大气环境影响较小。</w:t>
            </w:r>
          </w:p>
          <w:p w14:paraId="130825A0">
            <w:pPr>
              <w:pStyle w:val="92"/>
              <w:shd w:val="clear" w:color="auto" w:fill="auto"/>
              <w:adjustRightInd w:val="0"/>
              <w:snapToGrid w:val="0"/>
              <w:spacing w:before="0" w:line="360" w:lineRule="auto"/>
              <w:ind w:firstLine="604" w:firstLineChars="200"/>
              <w:jc w:val="both"/>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本项目污水处理</w:t>
            </w:r>
            <w:r>
              <w:rPr>
                <w:rFonts w:hint="eastAsia" w:ascii="Times New Roman" w:hAnsi="Times New Roman" w:eastAsia="仿宋_GB2312" w:cs="Times New Roman"/>
                <w:snapToGrid w:val="0"/>
                <w:sz w:val="28"/>
                <w:szCs w:val="28"/>
              </w:rPr>
              <w:t>设施</w:t>
            </w:r>
            <w:r>
              <w:rPr>
                <w:rFonts w:ascii="Times New Roman" w:hAnsi="Times New Roman" w:eastAsia="仿宋_GB2312" w:cs="Times New Roman"/>
                <w:snapToGrid w:val="0"/>
                <w:sz w:val="28"/>
                <w:szCs w:val="28"/>
              </w:rPr>
              <w:t>采用地埋式，各设施加盖密封，各池体均被密闭并设置进、出气口，将处于自由扩散状态的气体进行收集，避免了恶臭气体的外溢</w:t>
            </w:r>
            <w:r>
              <w:rPr>
                <w:rFonts w:hint="eastAsia" w:ascii="Times New Roman" w:hAnsi="Times New Roman" w:eastAsia="仿宋_GB2312" w:cs="Times New Roman"/>
                <w:snapToGrid w:val="0"/>
                <w:sz w:val="28"/>
                <w:szCs w:val="28"/>
              </w:rPr>
              <w:t>，并在</w:t>
            </w:r>
            <w:r>
              <w:rPr>
                <w:rFonts w:ascii="Times New Roman" w:hAnsi="Times New Roman" w:eastAsia="仿宋_GB2312" w:cs="Times New Roman"/>
                <w:snapToGrid w:val="0"/>
                <w:sz w:val="28"/>
                <w:szCs w:val="28"/>
              </w:rPr>
              <w:t>污水处理</w:t>
            </w:r>
            <w:r>
              <w:rPr>
                <w:rFonts w:hint="eastAsia" w:ascii="Times New Roman" w:hAnsi="Times New Roman" w:eastAsia="仿宋_GB2312" w:cs="Times New Roman"/>
                <w:snapToGrid w:val="0"/>
                <w:sz w:val="28"/>
                <w:szCs w:val="28"/>
              </w:rPr>
              <w:t>设施</w:t>
            </w:r>
            <w:r>
              <w:rPr>
                <w:rFonts w:ascii="Times New Roman" w:hAnsi="Times New Roman" w:eastAsia="仿宋_GB2312" w:cs="Times New Roman"/>
                <w:snapToGrid w:val="0"/>
                <w:sz w:val="28"/>
                <w:szCs w:val="28"/>
              </w:rPr>
              <w:t>池体上方进行绿化。采取上述措施后，项目产生的恶臭浓度能够达到《医疗机构水污染物排放标准》（GB18466-2005）表3中污水处理站周边废气排放最高允许浓度</w:t>
            </w:r>
            <w:r>
              <w:rPr>
                <w:rFonts w:hint="eastAsia" w:ascii="Times New Roman" w:hAnsi="Times New Roman" w:eastAsia="仿宋_GB2312" w:cs="Times New Roman"/>
                <w:snapToGrid w:val="0"/>
                <w:sz w:val="28"/>
                <w:szCs w:val="28"/>
              </w:rPr>
              <w:t>限值要求</w:t>
            </w:r>
            <w:r>
              <w:rPr>
                <w:rFonts w:ascii="Times New Roman" w:hAnsi="Times New Roman" w:eastAsia="仿宋_GB2312" w:cs="Times New Roman"/>
                <w:snapToGrid w:val="0"/>
                <w:sz w:val="28"/>
                <w:szCs w:val="28"/>
              </w:rPr>
              <w:t>，</w:t>
            </w:r>
            <w:r>
              <w:rPr>
                <w:rFonts w:hint="eastAsia" w:ascii="Times New Roman" w:hAnsi="Times New Roman" w:eastAsia="仿宋_GB2312" w:cs="Times New Roman"/>
                <w:snapToGrid w:val="0"/>
                <w:sz w:val="28"/>
                <w:szCs w:val="28"/>
              </w:rPr>
              <w:t>化验室</w:t>
            </w:r>
            <w:r>
              <w:rPr>
                <w:rFonts w:ascii="Times New Roman" w:hAnsi="Times New Roman" w:eastAsia="仿宋_GB2312" w:cs="Times New Roman"/>
                <w:snapToGrid w:val="0"/>
                <w:sz w:val="28"/>
                <w:szCs w:val="28"/>
              </w:rPr>
              <w:t>及卫生间</w:t>
            </w:r>
            <w:r>
              <w:rPr>
                <w:rFonts w:hint="eastAsia" w:ascii="Times New Roman" w:hAnsi="Times New Roman" w:eastAsia="仿宋_GB2312" w:cs="Times New Roman"/>
                <w:snapToGrid w:val="0"/>
                <w:sz w:val="28"/>
                <w:szCs w:val="28"/>
              </w:rPr>
              <w:t>设置</w:t>
            </w:r>
            <w:r>
              <w:rPr>
                <w:rFonts w:ascii="Times New Roman" w:hAnsi="Times New Roman" w:eastAsia="仿宋_GB2312" w:cs="Times New Roman"/>
                <w:snapToGrid w:val="0"/>
                <w:sz w:val="28"/>
                <w:szCs w:val="28"/>
              </w:rPr>
              <w:t>通风装置</w:t>
            </w:r>
            <w:r>
              <w:rPr>
                <w:rFonts w:hint="eastAsia" w:ascii="Times New Roman" w:hAnsi="Times New Roman" w:eastAsia="仿宋_GB2312" w:cs="Times New Roman"/>
                <w:snapToGrid w:val="0"/>
                <w:sz w:val="28"/>
                <w:szCs w:val="28"/>
              </w:rPr>
              <w:t>，因此本项目废气</w:t>
            </w:r>
            <w:r>
              <w:rPr>
                <w:rFonts w:ascii="Times New Roman" w:hAnsi="Times New Roman" w:eastAsia="仿宋_GB2312" w:cs="Times New Roman"/>
                <w:snapToGrid w:val="0"/>
                <w:sz w:val="28"/>
                <w:szCs w:val="28"/>
              </w:rPr>
              <w:t>对大气环境影响</w:t>
            </w:r>
            <w:r>
              <w:rPr>
                <w:rFonts w:hint="eastAsia" w:ascii="Times New Roman" w:hAnsi="Times New Roman" w:eastAsia="仿宋_GB2312" w:cs="Times New Roman"/>
                <w:snapToGrid w:val="0"/>
                <w:sz w:val="28"/>
                <w:szCs w:val="28"/>
              </w:rPr>
              <w:t>轻微</w:t>
            </w:r>
            <w:r>
              <w:rPr>
                <w:rFonts w:ascii="Times New Roman" w:hAnsi="Times New Roman" w:eastAsia="仿宋_GB2312" w:cs="Times New Roman"/>
                <w:snapToGrid w:val="0"/>
                <w:sz w:val="28"/>
                <w:szCs w:val="28"/>
              </w:rPr>
              <w:t>。</w:t>
            </w:r>
          </w:p>
          <w:p w14:paraId="50A56ADF">
            <w:pPr>
              <w:pStyle w:val="92"/>
              <w:shd w:val="clear" w:color="auto" w:fill="auto"/>
              <w:adjustRightInd w:val="0"/>
              <w:snapToGrid w:val="0"/>
              <w:spacing w:before="0" w:line="360" w:lineRule="auto"/>
              <w:ind w:firstLine="562" w:firstLineChars="200"/>
              <w:jc w:val="both"/>
              <w:rPr>
                <w:rFonts w:ascii="Times New Roman" w:hAnsi="Times New Roman" w:eastAsia="仿宋_GB2312" w:cs="Times New Roman"/>
                <w:b/>
                <w:bCs/>
                <w:snapToGrid w:val="0"/>
                <w:spacing w:val="0"/>
                <w:sz w:val="28"/>
                <w:szCs w:val="28"/>
              </w:rPr>
            </w:pPr>
            <w:r>
              <w:rPr>
                <w:rFonts w:ascii="Times New Roman" w:hAnsi="Times New Roman" w:eastAsia="仿宋_GB2312" w:cs="Times New Roman"/>
                <w:b/>
                <w:bCs/>
                <w:snapToGrid w:val="0"/>
                <w:spacing w:val="0"/>
                <w:sz w:val="28"/>
                <w:szCs w:val="28"/>
              </w:rPr>
              <w:t>3、噪声</w:t>
            </w:r>
          </w:p>
          <w:p w14:paraId="4E424BFB">
            <w:pPr>
              <w:pStyle w:val="5"/>
              <w:adjustRightInd w:val="0"/>
              <w:snapToGrid w:val="0"/>
              <w:spacing w:before="0" w:after="0" w:line="360" w:lineRule="auto"/>
              <w:ind w:left="0" w:firstLine="560" w:firstLineChars="200"/>
              <w:rPr>
                <w:rFonts w:eastAsia="仿宋_GB2312"/>
                <w:b w:val="0"/>
                <w:bCs w:val="0"/>
                <w:sz w:val="28"/>
                <w:szCs w:val="28"/>
              </w:rPr>
            </w:pPr>
            <w:r>
              <w:rPr>
                <w:rFonts w:eastAsia="仿宋_GB2312"/>
                <w:b w:val="0"/>
                <w:bCs w:val="0"/>
                <w:sz w:val="28"/>
                <w:szCs w:val="28"/>
              </w:rPr>
              <w:t>⑴噪声源</w:t>
            </w:r>
          </w:p>
          <w:p w14:paraId="6F3F938A">
            <w:pPr>
              <w:adjustRightInd w:val="0"/>
              <w:snapToGrid w:val="0"/>
              <w:spacing w:line="360" w:lineRule="auto"/>
              <w:ind w:firstLine="560" w:firstLineChars="200"/>
              <w:rPr>
                <w:rFonts w:eastAsia="仿宋_GB2312"/>
                <w:sz w:val="28"/>
                <w:szCs w:val="28"/>
              </w:rPr>
            </w:pPr>
            <w:r>
              <w:rPr>
                <w:rFonts w:eastAsia="仿宋_GB2312"/>
                <w:sz w:val="28"/>
                <w:szCs w:val="28"/>
              </w:rPr>
              <w:t>本项目噪声主要来自水泵、配电室电机等机械设备产生的机械噪声，主要设备噪声见下表。</w:t>
            </w:r>
          </w:p>
          <w:p w14:paraId="47F59053">
            <w:pPr>
              <w:adjustRightInd w:val="0"/>
              <w:snapToGrid w:val="0"/>
              <w:ind w:firstLine="420" w:firstLineChars="200"/>
              <w:rPr>
                <w:b/>
                <w:bCs/>
                <w:sz w:val="24"/>
                <w:szCs w:val="21"/>
              </w:rPr>
            </w:pPr>
            <w:r>
              <w:rPr>
                <w:szCs w:val="21"/>
              </w:rPr>
              <w:t>表</w:t>
            </w:r>
            <w:r>
              <w:rPr>
                <w:rFonts w:hint="eastAsia"/>
                <w:szCs w:val="21"/>
              </w:rPr>
              <w:t>19</w:t>
            </w:r>
            <w:r>
              <w:rPr>
                <w:b/>
                <w:bCs/>
                <w:sz w:val="24"/>
                <w:szCs w:val="21"/>
              </w:rPr>
              <w:t xml:space="preserve">                    主要设备噪声一览表</w:t>
            </w:r>
            <w:bookmarkStart w:id="7" w:name="_Toc501459629"/>
            <w:r>
              <w:rPr>
                <w:b/>
                <w:bCs/>
                <w:sz w:val="24"/>
                <w:szCs w:val="21"/>
              </w:rPr>
              <w:t xml:space="preserve">                  </w:t>
            </w:r>
            <w:r>
              <w:rPr>
                <w:szCs w:val="21"/>
              </w:rPr>
              <w:t>单位：dB(A)</w:t>
            </w:r>
          </w:p>
          <w:tbl>
            <w:tblPr>
              <w:tblStyle w:val="35"/>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329"/>
              <w:gridCol w:w="900"/>
              <w:gridCol w:w="1063"/>
              <w:gridCol w:w="1596"/>
              <w:gridCol w:w="1924"/>
              <w:gridCol w:w="1519"/>
            </w:tblGrid>
            <w:tr w14:paraId="3A329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683" w:type="dxa"/>
                  <w:vAlign w:val="center"/>
                </w:tcPr>
                <w:p w14:paraId="12FAF487">
                  <w:pPr>
                    <w:pStyle w:val="13"/>
                    <w:adjustRightInd w:val="0"/>
                    <w:snapToGrid w:val="0"/>
                    <w:ind w:firstLine="0" w:firstLineChars="0"/>
                    <w:jc w:val="center"/>
                    <w:rPr>
                      <w:b/>
                      <w:szCs w:val="21"/>
                    </w:rPr>
                  </w:pPr>
                  <w:r>
                    <w:rPr>
                      <w:b/>
                      <w:szCs w:val="21"/>
                    </w:rPr>
                    <w:t>序号</w:t>
                  </w:r>
                </w:p>
              </w:tc>
              <w:tc>
                <w:tcPr>
                  <w:tcW w:w="1329" w:type="dxa"/>
                  <w:vAlign w:val="center"/>
                </w:tcPr>
                <w:p w14:paraId="6B3DB34C">
                  <w:pPr>
                    <w:pStyle w:val="13"/>
                    <w:adjustRightInd w:val="0"/>
                    <w:snapToGrid w:val="0"/>
                    <w:ind w:firstLine="0" w:firstLineChars="0"/>
                    <w:jc w:val="center"/>
                    <w:rPr>
                      <w:b/>
                      <w:szCs w:val="21"/>
                    </w:rPr>
                  </w:pPr>
                  <w:r>
                    <w:rPr>
                      <w:b/>
                      <w:szCs w:val="21"/>
                    </w:rPr>
                    <w:t>设备</w:t>
                  </w:r>
                </w:p>
              </w:tc>
              <w:tc>
                <w:tcPr>
                  <w:tcW w:w="900" w:type="dxa"/>
                  <w:vAlign w:val="center"/>
                </w:tcPr>
                <w:p w14:paraId="379BDD57">
                  <w:pPr>
                    <w:pStyle w:val="13"/>
                    <w:adjustRightInd w:val="0"/>
                    <w:snapToGrid w:val="0"/>
                    <w:ind w:firstLine="0" w:firstLineChars="0"/>
                    <w:jc w:val="center"/>
                    <w:rPr>
                      <w:b/>
                      <w:szCs w:val="21"/>
                    </w:rPr>
                  </w:pPr>
                  <w:r>
                    <w:rPr>
                      <w:b/>
                      <w:szCs w:val="21"/>
                    </w:rPr>
                    <w:t>台数</w:t>
                  </w:r>
                </w:p>
              </w:tc>
              <w:tc>
                <w:tcPr>
                  <w:tcW w:w="1063" w:type="dxa"/>
                  <w:vAlign w:val="center"/>
                </w:tcPr>
                <w:p w14:paraId="7FEE5F10">
                  <w:pPr>
                    <w:adjustRightInd w:val="0"/>
                    <w:snapToGrid w:val="0"/>
                    <w:jc w:val="center"/>
                    <w:rPr>
                      <w:b/>
                      <w:szCs w:val="21"/>
                    </w:rPr>
                  </w:pPr>
                  <w:r>
                    <w:rPr>
                      <w:b/>
                      <w:szCs w:val="21"/>
                    </w:rPr>
                    <w:t>排放规律</w:t>
                  </w:r>
                </w:p>
              </w:tc>
              <w:tc>
                <w:tcPr>
                  <w:tcW w:w="1596" w:type="dxa"/>
                  <w:vAlign w:val="center"/>
                </w:tcPr>
                <w:p w14:paraId="4109FD2B">
                  <w:pPr>
                    <w:pStyle w:val="13"/>
                    <w:adjustRightInd w:val="0"/>
                    <w:snapToGrid w:val="0"/>
                    <w:ind w:firstLine="0" w:firstLineChars="0"/>
                    <w:jc w:val="center"/>
                    <w:rPr>
                      <w:b/>
                      <w:szCs w:val="21"/>
                    </w:rPr>
                  </w:pPr>
                  <w:r>
                    <w:rPr>
                      <w:b/>
                      <w:szCs w:val="21"/>
                    </w:rPr>
                    <w:t>治理前噪声值</w:t>
                  </w:r>
                </w:p>
              </w:tc>
              <w:tc>
                <w:tcPr>
                  <w:tcW w:w="1924" w:type="dxa"/>
                  <w:vAlign w:val="center"/>
                </w:tcPr>
                <w:p w14:paraId="306D5D79">
                  <w:pPr>
                    <w:adjustRightInd w:val="0"/>
                    <w:snapToGrid w:val="0"/>
                    <w:jc w:val="center"/>
                    <w:rPr>
                      <w:b/>
                      <w:szCs w:val="21"/>
                    </w:rPr>
                  </w:pPr>
                  <w:r>
                    <w:rPr>
                      <w:b/>
                      <w:szCs w:val="21"/>
                    </w:rPr>
                    <w:t>减（防）噪措施</w:t>
                  </w:r>
                </w:p>
              </w:tc>
              <w:tc>
                <w:tcPr>
                  <w:tcW w:w="1519" w:type="dxa"/>
                  <w:vAlign w:val="center"/>
                </w:tcPr>
                <w:p w14:paraId="208E4A67">
                  <w:pPr>
                    <w:adjustRightInd w:val="0"/>
                    <w:snapToGrid w:val="0"/>
                    <w:jc w:val="center"/>
                    <w:rPr>
                      <w:b/>
                      <w:szCs w:val="21"/>
                    </w:rPr>
                  </w:pPr>
                  <w:r>
                    <w:rPr>
                      <w:b/>
                      <w:szCs w:val="21"/>
                    </w:rPr>
                    <w:t>治理后噪声值</w:t>
                  </w:r>
                </w:p>
              </w:tc>
            </w:tr>
            <w:tr w14:paraId="7FC7B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3" w:type="dxa"/>
                  <w:vAlign w:val="center"/>
                </w:tcPr>
                <w:p w14:paraId="6436EA0B">
                  <w:pPr>
                    <w:pStyle w:val="13"/>
                    <w:adjustRightInd w:val="0"/>
                    <w:snapToGrid w:val="0"/>
                    <w:ind w:firstLine="0" w:firstLineChars="0"/>
                    <w:jc w:val="center"/>
                    <w:rPr>
                      <w:szCs w:val="21"/>
                    </w:rPr>
                  </w:pPr>
                  <w:r>
                    <w:rPr>
                      <w:szCs w:val="21"/>
                    </w:rPr>
                    <w:t>1</w:t>
                  </w:r>
                </w:p>
              </w:tc>
              <w:tc>
                <w:tcPr>
                  <w:tcW w:w="1329" w:type="dxa"/>
                  <w:vAlign w:val="center"/>
                </w:tcPr>
                <w:p w14:paraId="1251D1EF">
                  <w:pPr>
                    <w:spacing w:line="0" w:lineRule="atLeast"/>
                    <w:jc w:val="center"/>
                    <w:rPr>
                      <w:szCs w:val="21"/>
                    </w:rPr>
                  </w:pPr>
                  <w:r>
                    <w:rPr>
                      <w:rFonts w:hint="eastAsia"/>
                      <w:szCs w:val="21"/>
                    </w:rPr>
                    <w:t>水泵</w:t>
                  </w:r>
                </w:p>
              </w:tc>
              <w:tc>
                <w:tcPr>
                  <w:tcW w:w="900" w:type="dxa"/>
                  <w:vAlign w:val="center"/>
                </w:tcPr>
                <w:p w14:paraId="73ECB3BD">
                  <w:pPr>
                    <w:pStyle w:val="13"/>
                    <w:adjustRightInd w:val="0"/>
                    <w:snapToGrid w:val="0"/>
                    <w:ind w:firstLine="0" w:firstLineChars="0"/>
                    <w:jc w:val="center"/>
                    <w:rPr>
                      <w:szCs w:val="21"/>
                    </w:rPr>
                  </w:pPr>
                  <w:r>
                    <w:rPr>
                      <w:rFonts w:hint="eastAsia"/>
                      <w:szCs w:val="21"/>
                    </w:rPr>
                    <w:t>2</w:t>
                  </w:r>
                </w:p>
              </w:tc>
              <w:tc>
                <w:tcPr>
                  <w:tcW w:w="1063" w:type="dxa"/>
                  <w:vAlign w:val="center"/>
                </w:tcPr>
                <w:p w14:paraId="0764ECB3">
                  <w:pPr>
                    <w:pStyle w:val="96"/>
                    <w:adjustRightInd w:val="0"/>
                    <w:snapToGrid w:val="0"/>
                    <w:spacing w:line="240" w:lineRule="auto"/>
                    <w:rPr>
                      <w:sz w:val="21"/>
                      <w:szCs w:val="21"/>
                    </w:rPr>
                  </w:pPr>
                  <w:r>
                    <w:rPr>
                      <w:sz w:val="21"/>
                      <w:szCs w:val="21"/>
                    </w:rPr>
                    <w:t>间歇</w:t>
                  </w:r>
                </w:p>
              </w:tc>
              <w:tc>
                <w:tcPr>
                  <w:tcW w:w="1596" w:type="dxa"/>
                  <w:vAlign w:val="center"/>
                </w:tcPr>
                <w:p w14:paraId="69662DB4">
                  <w:pPr>
                    <w:adjustRightInd w:val="0"/>
                    <w:snapToGrid w:val="0"/>
                    <w:jc w:val="center"/>
                    <w:rPr>
                      <w:szCs w:val="21"/>
                    </w:rPr>
                  </w:pPr>
                  <w:r>
                    <w:rPr>
                      <w:rFonts w:hint="eastAsia"/>
                      <w:szCs w:val="21"/>
                    </w:rPr>
                    <w:t>75</w:t>
                  </w:r>
                </w:p>
              </w:tc>
              <w:tc>
                <w:tcPr>
                  <w:tcW w:w="1924" w:type="dxa"/>
                  <w:vAlign w:val="center"/>
                </w:tcPr>
                <w:p w14:paraId="0EC3B97F">
                  <w:pPr>
                    <w:pStyle w:val="13"/>
                    <w:adjustRightInd w:val="0"/>
                    <w:snapToGrid w:val="0"/>
                    <w:ind w:firstLine="0" w:firstLineChars="0"/>
                    <w:jc w:val="center"/>
                    <w:rPr>
                      <w:szCs w:val="21"/>
                    </w:rPr>
                  </w:pPr>
                  <w:r>
                    <w:rPr>
                      <w:szCs w:val="21"/>
                    </w:rPr>
                    <w:t>基座减震、隔声</w:t>
                  </w:r>
                </w:p>
              </w:tc>
              <w:tc>
                <w:tcPr>
                  <w:tcW w:w="1519" w:type="dxa"/>
                  <w:vAlign w:val="center"/>
                </w:tcPr>
                <w:p w14:paraId="3236E1B6">
                  <w:pPr>
                    <w:adjustRightInd w:val="0"/>
                    <w:snapToGrid w:val="0"/>
                    <w:jc w:val="center"/>
                    <w:rPr>
                      <w:szCs w:val="21"/>
                    </w:rPr>
                  </w:pPr>
                  <w:r>
                    <w:rPr>
                      <w:szCs w:val="21"/>
                    </w:rPr>
                    <w:t>&lt;6</w:t>
                  </w:r>
                  <w:r>
                    <w:rPr>
                      <w:rFonts w:hint="eastAsia"/>
                      <w:szCs w:val="21"/>
                    </w:rPr>
                    <w:t>5</w:t>
                  </w:r>
                </w:p>
              </w:tc>
            </w:tr>
            <w:tr w14:paraId="7981F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3" w:type="dxa"/>
                  <w:vAlign w:val="center"/>
                </w:tcPr>
                <w:p w14:paraId="7AA240E3">
                  <w:pPr>
                    <w:pStyle w:val="13"/>
                    <w:adjustRightInd w:val="0"/>
                    <w:snapToGrid w:val="0"/>
                    <w:ind w:firstLine="0" w:firstLineChars="0"/>
                    <w:jc w:val="center"/>
                    <w:rPr>
                      <w:szCs w:val="21"/>
                    </w:rPr>
                  </w:pPr>
                  <w:r>
                    <w:rPr>
                      <w:szCs w:val="21"/>
                    </w:rPr>
                    <w:t>2</w:t>
                  </w:r>
                </w:p>
              </w:tc>
              <w:tc>
                <w:tcPr>
                  <w:tcW w:w="1329" w:type="dxa"/>
                  <w:vAlign w:val="center"/>
                </w:tcPr>
                <w:p w14:paraId="412B60BF">
                  <w:pPr>
                    <w:spacing w:line="0" w:lineRule="atLeast"/>
                    <w:jc w:val="center"/>
                    <w:rPr>
                      <w:szCs w:val="21"/>
                    </w:rPr>
                  </w:pPr>
                  <w:r>
                    <w:rPr>
                      <w:rFonts w:hint="eastAsia"/>
                      <w:szCs w:val="21"/>
                    </w:rPr>
                    <w:t>电机</w:t>
                  </w:r>
                </w:p>
              </w:tc>
              <w:tc>
                <w:tcPr>
                  <w:tcW w:w="900" w:type="dxa"/>
                  <w:vAlign w:val="center"/>
                </w:tcPr>
                <w:p w14:paraId="40954887">
                  <w:pPr>
                    <w:pStyle w:val="13"/>
                    <w:adjustRightInd w:val="0"/>
                    <w:snapToGrid w:val="0"/>
                    <w:ind w:firstLine="0" w:firstLineChars="0"/>
                    <w:jc w:val="center"/>
                    <w:rPr>
                      <w:szCs w:val="21"/>
                    </w:rPr>
                  </w:pPr>
                  <w:r>
                    <w:rPr>
                      <w:rFonts w:hint="eastAsia"/>
                      <w:szCs w:val="21"/>
                    </w:rPr>
                    <w:t>4</w:t>
                  </w:r>
                </w:p>
              </w:tc>
              <w:tc>
                <w:tcPr>
                  <w:tcW w:w="1063" w:type="dxa"/>
                  <w:vAlign w:val="center"/>
                </w:tcPr>
                <w:p w14:paraId="087AED6E">
                  <w:pPr>
                    <w:adjustRightInd w:val="0"/>
                    <w:snapToGrid w:val="0"/>
                    <w:jc w:val="center"/>
                    <w:rPr>
                      <w:szCs w:val="21"/>
                    </w:rPr>
                  </w:pPr>
                  <w:r>
                    <w:rPr>
                      <w:szCs w:val="21"/>
                    </w:rPr>
                    <w:t>间歇</w:t>
                  </w:r>
                </w:p>
              </w:tc>
              <w:tc>
                <w:tcPr>
                  <w:tcW w:w="1596" w:type="dxa"/>
                  <w:vAlign w:val="center"/>
                </w:tcPr>
                <w:p w14:paraId="00EC318A">
                  <w:pPr>
                    <w:pStyle w:val="13"/>
                    <w:adjustRightInd w:val="0"/>
                    <w:snapToGrid w:val="0"/>
                    <w:ind w:firstLine="0" w:firstLineChars="0"/>
                    <w:jc w:val="center"/>
                    <w:rPr>
                      <w:szCs w:val="21"/>
                    </w:rPr>
                  </w:pPr>
                  <w:r>
                    <w:rPr>
                      <w:rFonts w:hint="eastAsia"/>
                      <w:szCs w:val="21"/>
                    </w:rPr>
                    <w:t>90</w:t>
                  </w:r>
                </w:p>
              </w:tc>
              <w:tc>
                <w:tcPr>
                  <w:tcW w:w="1924" w:type="dxa"/>
                  <w:vAlign w:val="center"/>
                </w:tcPr>
                <w:p w14:paraId="6A88E4E2">
                  <w:pPr>
                    <w:pStyle w:val="13"/>
                    <w:adjustRightInd w:val="0"/>
                    <w:snapToGrid w:val="0"/>
                    <w:ind w:firstLine="0" w:firstLineChars="0"/>
                    <w:jc w:val="center"/>
                    <w:rPr>
                      <w:szCs w:val="21"/>
                    </w:rPr>
                  </w:pPr>
                  <w:r>
                    <w:rPr>
                      <w:szCs w:val="21"/>
                    </w:rPr>
                    <w:t>基座减震、隔声</w:t>
                  </w:r>
                </w:p>
              </w:tc>
              <w:tc>
                <w:tcPr>
                  <w:tcW w:w="1519" w:type="dxa"/>
                  <w:vAlign w:val="center"/>
                </w:tcPr>
                <w:p w14:paraId="5FBD6ECB">
                  <w:pPr>
                    <w:pStyle w:val="13"/>
                    <w:adjustRightInd w:val="0"/>
                    <w:snapToGrid w:val="0"/>
                    <w:ind w:firstLine="0" w:firstLineChars="0"/>
                    <w:jc w:val="center"/>
                    <w:rPr>
                      <w:szCs w:val="21"/>
                    </w:rPr>
                  </w:pPr>
                  <w:r>
                    <w:rPr>
                      <w:szCs w:val="21"/>
                    </w:rPr>
                    <w:t>&lt;</w:t>
                  </w:r>
                  <w:r>
                    <w:rPr>
                      <w:rFonts w:hint="eastAsia"/>
                      <w:szCs w:val="21"/>
                    </w:rPr>
                    <w:t>70</w:t>
                  </w:r>
                </w:p>
              </w:tc>
            </w:tr>
          </w:tbl>
          <w:p w14:paraId="2D00B5A5">
            <w:pPr>
              <w:pStyle w:val="5"/>
              <w:adjustRightInd w:val="0"/>
              <w:snapToGrid w:val="0"/>
              <w:spacing w:beforeLines="50" w:after="0" w:line="360" w:lineRule="auto"/>
              <w:ind w:left="0" w:firstLine="560" w:firstLineChars="200"/>
              <w:rPr>
                <w:rFonts w:eastAsia="仿宋_GB2312"/>
                <w:b w:val="0"/>
                <w:bCs w:val="0"/>
                <w:sz w:val="28"/>
                <w:szCs w:val="28"/>
              </w:rPr>
            </w:pPr>
            <w:r>
              <w:rPr>
                <w:rFonts w:eastAsia="仿宋_GB2312"/>
                <w:b w:val="0"/>
                <w:bCs w:val="0"/>
                <w:sz w:val="28"/>
                <w:szCs w:val="28"/>
              </w:rPr>
              <w:t>⑵噪声预测</w:t>
            </w:r>
            <w:bookmarkEnd w:id="7"/>
            <w:r>
              <w:rPr>
                <w:rFonts w:eastAsia="仿宋_GB2312"/>
                <w:b w:val="0"/>
                <w:bCs w:val="0"/>
                <w:sz w:val="28"/>
                <w:szCs w:val="28"/>
              </w:rPr>
              <w:t>模式</w:t>
            </w:r>
          </w:p>
          <w:p w14:paraId="515696EB">
            <w:pPr>
              <w:adjustRightInd w:val="0"/>
              <w:snapToGrid w:val="0"/>
              <w:spacing w:line="360" w:lineRule="auto"/>
              <w:ind w:firstLine="560" w:firstLineChars="200"/>
              <w:rPr>
                <w:rFonts w:eastAsia="仿宋_GB2312"/>
                <w:sz w:val="28"/>
                <w:szCs w:val="28"/>
              </w:rPr>
            </w:pPr>
            <w:r>
              <w:rPr>
                <w:rFonts w:eastAsia="仿宋_GB2312"/>
                <w:sz w:val="28"/>
              </w:rPr>
              <w:t>本项目</w:t>
            </w:r>
            <w:r>
              <w:rPr>
                <w:rFonts w:eastAsia="仿宋_GB2312"/>
                <w:sz w:val="28"/>
                <w:szCs w:val="28"/>
              </w:rPr>
              <w:t>噪声预测采用数学模式，计算拟建工程生产运营期产生的</w:t>
            </w:r>
            <w:r>
              <w:rPr>
                <w:rFonts w:hint="eastAsia" w:eastAsia="仿宋_GB2312"/>
                <w:sz w:val="28"/>
                <w:szCs w:val="28"/>
              </w:rPr>
              <w:t>场界</w:t>
            </w:r>
            <w:r>
              <w:rPr>
                <w:rFonts w:eastAsia="仿宋_GB2312"/>
                <w:sz w:val="28"/>
                <w:szCs w:val="28"/>
              </w:rPr>
              <w:t>噪声值。采用《环境影响评价技术导则—声环境》（HJ2.4-2009）推荐的公式。</w:t>
            </w:r>
          </w:p>
          <w:p w14:paraId="01C66FE4">
            <w:pPr>
              <w:adjustRightInd w:val="0"/>
              <w:snapToGrid w:val="0"/>
              <w:spacing w:line="360" w:lineRule="auto"/>
              <w:ind w:firstLine="560" w:firstLineChars="200"/>
              <w:rPr>
                <w:rFonts w:eastAsia="仿宋_GB2312"/>
                <w:sz w:val="28"/>
                <w:szCs w:val="28"/>
              </w:rPr>
            </w:pPr>
            <w:r>
              <w:rPr>
                <w:rFonts w:eastAsia="仿宋_GB2312"/>
                <w:bCs/>
                <w:sz w:val="28"/>
                <w:szCs w:val="28"/>
              </w:rPr>
              <w:fldChar w:fldCharType="begin"/>
            </w:r>
            <w:r>
              <w:rPr>
                <w:rFonts w:eastAsia="仿宋_GB2312"/>
                <w:bCs/>
                <w:sz w:val="28"/>
                <w:szCs w:val="28"/>
              </w:rPr>
              <w:instrText xml:space="preserve"> = 1 \* GB3 \* MERGEFORMAT </w:instrText>
            </w:r>
            <w:r>
              <w:rPr>
                <w:rFonts w:eastAsia="仿宋_GB2312"/>
                <w:bCs/>
                <w:sz w:val="28"/>
                <w:szCs w:val="28"/>
              </w:rPr>
              <w:fldChar w:fldCharType="separate"/>
            </w:r>
            <w:r>
              <w:rPr>
                <w:rFonts w:eastAsia="仿宋_GB2312"/>
                <w:bCs/>
                <w:sz w:val="28"/>
                <w:szCs w:val="28"/>
              </w:rPr>
              <w:t>①</w:t>
            </w:r>
            <w:r>
              <w:rPr>
                <w:rFonts w:eastAsia="仿宋_GB2312"/>
                <w:bCs/>
                <w:sz w:val="28"/>
                <w:szCs w:val="28"/>
              </w:rPr>
              <w:fldChar w:fldCharType="end"/>
            </w:r>
            <w:r>
              <w:rPr>
                <w:rFonts w:eastAsia="仿宋_GB2312"/>
                <w:bCs/>
                <w:sz w:val="28"/>
                <w:szCs w:val="28"/>
              </w:rPr>
              <w:t>室</w:t>
            </w:r>
            <w:r>
              <w:rPr>
                <w:rFonts w:eastAsia="仿宋_GB2312"/>
                <w:sz w:val="28"/>
                <w:szCs w:val="28"/>
              </w:rPr>
              <w:t>外声源</w:t>
            </w:r>
          </w:p>
          <w:p w14:paraId="6D60F4B9">
            <w:pPr>
              <w:adjustRightInd w:val="0"/>
              <w:snapToGrid w:val="0"/>
              <w:spacing w:line="360" w:lineRule="auto"/>
              <w:jc w:val="center"/>
              <w:rPr>
                <w:sz w:val="24"/>
              </w:rPr>
            </w:pPr>
            <w:r>
              <w:rPr>
                <w:sz w:val="24"/>
              </w:rPr>
              <w:drawing>
                <wp:inline distT="0" distB="0" distL="0" distR="0">
                  <wp:extent cx="2624455" cy="245745"/>
                  <wp:effectExtent l="1905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cstate="print"/>
                          <a:srcRect/>
                          <a:stretch>
                            <a:fillRect/>
                          </a:stretch>
                        </pic:blipFill>
                        <pic:spPr>
                          <a:xfrm>
                            <a:off x="0" y="0"/>
                            <a:ext cx="2624455" cy="245745"/>
                          </a:xfrm>
                          <a:prstGeom prst="rect">
                            <a:avLst/>
                          </a:prstGeom>
                          <a:noFill/>
                          <a:ln w="9525">
                            <a:noFill/>
                            <a:miter lim="800000"/>
                            <a:headEnd/>
                            <a:tailEnd/>
                          </a:ln>
                        </pic:spPr>
                      </pic:pic>
                    </a:graphicData>
                  </a:graphic>
                </wp:inline>
              </w:drawing>
            </w:r>
          </w:p>
          <w:p w14:paraId="4F693953">
            <w:pPr>
              <w:adjustRightInd w:val="0"/>
              <w:snapToGrid w:val="0"/>
              <w:spacing w:line="360" w:lineRule="auto"/>
              <w:ind w:firstLine="560" w:firstLineChars="200"/>
              <w:rPr>
                <w:rFonts w:eastAsia="仿宋_GB2312"/>
                <w:sz w:val="28"/>
                <w:szCs w:val="28"/>
              </w:rPr>
            </w:pPr>
            <w:r>
              <w:rPr>
                <w:rFonts w:eastAsia="仿宋_GB2312"/>
                <w:sz w:val="28"/>
                <w:szCs w:val="28"/>
              </w:rPr>
              <w:t>式中：</w:t>
            </w:r>
            <w:r>
              <w:rPr>
                <w:sz w:val="24"/>
              </w:rPr>
              <w:drawing>
                <wp:inline distT="0" distB="0" distL="0" distR="0">
                  <wp:extent cx="406400" cy="2114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cstate="print"/>
                          <a:srcRect/>
                          <a:stretch>
                            <a:fillRect/>
                          </a:stretch>
                        </pic:blipFill>
                        <pic:spPr>
                          <a:xfrm>
                            <a:off x="0" y="0"/>
                            <a:ext cx="406400" cy="211455"/>
                          </a:xfrm>
                          <a:prstGeom prst="rect">
                            <a:avLst/>
                          </a:prstGeom>
                          <a:noFill/>
                          <a:ln w="9525">
                            <a:noFill/>
                            <a:miter lim="800000"/>
                            <a:headEnd/>
                            <a:tailEnd/>
                          </a:ln>
                        </pic:spPr>
                      </pic:pic>
                    </a:graphicData>
                  </a:graphic>
                </wp:inline>
              </w:drawing>
            </w:r>
            <w:r>
              <w:rPr>
                <w:sz w:val="24"/>
              </w:rPr>
              <w:t xml:space="preserve">— </w:t>
            </w:r>
            <w:r>
              <w:rPr>
                <w:rFonts w:eastAsia="仿宋_GB2312"/>
                <w:sz w:val="28"/>
                <w:szCs w:val="28"/>
              </w:rPr>
              <w:t>受声点声压级，dB(A)；</w:t>
            </w:r>
          </w:p>
          <w:p w14:paraId="2CDB3380">
            <w:pPr>
              <w:adjustRightInd w:val="0"/>
              <w:snapToGrid w:val="0"/>
              <w:spacing w:line="360" w:lineRule="auto"/>
              <w:ind w:firstLine="1320" w:firstLineChars="550"/>
              <w:rPr>
                <w:sz w:val="24"/>
              </w:rPr>
            </w:pPr>
            <w:r>
              <w:rPr>
                <w:sz w:val="24"/>
              </w:rPr>
              <w:drawing>
                <wp:inline distT="0" distB="0" distL="0" distR="0">
                  <wp:extent cx="668655" cy="25400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9" cstate="print"/>
                          <a:srcRect/>
                          <a:stretch>
                            <a:fillRect/>
                          </a:stretch>
                        </pic:blipFill>
                        <pic:spPr>
                          <a:xfrm>
                            <a:off x="0" y="0"/>
                            <a:ext cx="668655" cy="254000"/>
                          </a:xfrm>
                          <a:prstGeom prst="rect">
                            <a:avLst/>
                          </a:prstGeom>
                          <a:noFill/>
                          <a:ln w="9525">
                            <a:noFill/>
                            <a:miter lim="800000"/>
                            <a:headEnd/>
                            <a:tailEnd/>
                          </a:ln>
                        </pic:spPr>
                      </pic:pic>
                    </a:graphicData>
                  </a:graphic>
                </wp:inline>
              </w:drawing>
            </w:r>
            <w:r>
              <w:rPr>
                <w:sz w:val="24"/>
              </w:rPr>
              <w:t xml:space="preserve">— </w:t>
            </w:r>
            <w:r>
              <w:rPr>
                <w:rFonts w:eastAsia="仿宋_GB2312"/>
                <w:sz w:val="28"/>
                <w:szCs w:val="28"/>
              </w:rPr>
              <w:t>参考位置r</w:t>
            </w:r>
            <w:r>
              <w:rPr>
                <w:rFonts w:eastAsia="仿宋_GB2312"/>
                <w:sz w:val="28"/>
                <w:szCs w:val="28"/>
                <w:vertAlign w:val="subscript"/>
              </w:rPr>
              <w:t>0</w:t>
            </w:r>
            <w:r>
              <w:rPr>
                <w:rFonts w:eastAsia="仿宋_GB2312"/>
                <w:sz w:val="28"/>
                <w:szCs w:val="28"/>
              </w:rPr>
              <w:t>处声压级，dB(A)；因声源位于地面之上，可认为处于半自由空间，根据设备的声功率级（L</w:t>
            </w:r>
            <w:r>
              <w:rPr>
                <w:rFonts w:eastAsia="仿宋_GB2312"/>
                <w:sz w:val="28"/>
                <w:szCs w:val="28"/>
                <w:vertAlign w:val="subscript"/>
              </w:rPr>
              <w:t>w</w:t>
            </w:r>
            <w:r>
              <w:rPr>
                <w:rFonts w:eastAsia="仿宋_GB2312"/>
                <w:sz w:val="28"/>
                <w:szCs w:val="28"/>
              </w:rPr>
              <w:t>）计算如下：</w:t>
            </w:r>
          </w:p>
          <w:p w14:paraId="74CDC96E">
            <w:pPr>
              <w:adjustRightInd w:val="0"/>
              <w:snapToGrid w:val="0"/>
              <w:spacing w:line="360" w:lineRule="auto"/>
              <w:ind w:firstLine="1320" w:firstLineChars="550"/>
              <w:rPr>
                <w:sz w:val="24"/>
              </w:rPr>
            </w:pPr>
            <w:r>
              <w:rPr>
                <w:sz w:val="24"/>
              </w:rPr>
              <w:drawing>
                <wp:inline distT="0" distB="0" distL="0" distR="0">
                  <wp:extent cx="1676400" cy="254000"/>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cstate="print"/>
                          <a:srcRect/>
                          <a:stretch>
                            <a:fillRect/>
                          </a:stretch>
                        </pic:blipFill>
                        <pic:spPr>
                          <a:xfrm>
                            <a:off x="0" y="0"/>
                            <a:ext cx="1676400" cy="254000"/>
                          </a:xfrm>
                          <a:prstGeom prst="rect">
                            <a:avLst/>
                          </a:prstGeom>
                          <a:noFill/>
                          <a:ln w="9525">
                            <a:noFill/>
                            <a:miter lim="800000"/>
                            <a:headEnd/>
                            <a:tailEnd/>
                          </a:ln>
                        </pic:spPr>
                      </pic:pic>
                    </a:graphicData>
                  </a:graphic>
                </wp:inline>
              </w:drawing>
            </w:r>
          </w:p>
          <w:p w14:paraId="29B0CFBF">
            <w:pPr>
              <w:adjustRightInd w:val="0"/>
              <w:snapToGrid w:val="0"/>
              <w:spacing w:line="360" w:lineRule="auto"/>
              <w:ind w:firstLine="1320" w:firstLineChars="550"/>
              <w:rPr>
                <w:sz w:val="24"/>
              </w:rPr>
            </w:pPr>
            <w:r>
              <w:rPr>
                <w:sz w:val="24"/>
              </w:rPr>
              <w:drawing>
                <wp:inline distT="0" distB="0" distL="0" distR="0">
                  <wp:extent cx="262255" cy="245745"/>
                  <wp:effectExtent l="0" t="0" r="444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1" cstate="print"/>
                          <a:srcRect/>
                          <a:stretch>
                            <a:fillRect/>
                          </a:stretch>
                        </pic:blipFill>
                        <pic:spPr>
                          <a:xfrm>
                            <a:off x="0" y="0"/>
                            <a:ext cx="262255" cy="245745"/>
                          </a:xfrm>
                          <a:prstGeom prst="rect">
                            <a:avLst/>
                          </a:prstGeom>
                          <a:noFill/>
                          <a:ln w="9525">
                            <a:noFill/>
                            <a:miter lim="800000"/>
                            <a:headEnd/>
                            <a:tailEnd/>
                          </a:ln>
                        </pic:spPr>
                      </pic:pic>
                    </a:graphicData>
                  </a:graphic>
                </wp:inline>
              </w:drawing>
            </w:r>
            <w:r>
              <w:rPr>
                <w:sz w:val="24"/>
              </w:rPr>
              <w:t xml:space="preserve">— </w:t>
            </w:r>
            <w:r>
              <w:rPr>
                <w:rFonts w:eastAsia="仿宋_GB2312"/>
                <w:sz w:val="28"/>
                <w:szCs w:val="28"/>
              </w:rPr>
              <w:t>几何发散衰减量，dB（A）；</w:t>
            </w:r>
          </w:p>
          <w:p w14:paraId="7C1C6066">
            <w:pPr>
              <w:adjustRightInd w:val="0"/>
              <w:snapToGrid w:val="0"/>
              <w:spacing w:line="360" w:lineRule="auto"/>
              <w:ind w:firstLine="1320" w:firstLineChars="550"/>
              <w:rPr>
                <w:sz w:val="24"/>
              </w:rPr>
            </w:pPr>
            <w:r>
              <w:rPr>
                <w:sz w:val="24"/>
              </w:rPr>
              <w:drawing>
                <wp:inline distT="0" distB="0" distL="0" distR="0">
                  <wp:extent cx="279400" cy="245745"/>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2" cstate="print"/>
                          <a:srcRect/>
                          <a:stretch>
                            <a:fillRect/>
                          </a:stretch>
                        </pic:blipFill>
                        <pic:spPr>
                          <a:xfrm>
                            <a:off x="0" y="0"/>
                            <a:ext cx="279400" cy="245745"/>
                          </a:xfrm>
                          <a:prstGeom prst="rect">
                            <a:avLst/>
                          </a:prstGeom>
                          <a:noFill/>
                          <a:ln w="9525">
                            <a:noFill/>
                            <a:miter lim="800000"/>
                            <a:headEnd/>
                            <a:tailEnd/>
                          </a:ln>
                        </pic:spPr>
                      </pic:pic>
                    </a:graphicData>
                  </a:graphic>
                </wp:inline>
              </w:drawing>
            </w:r>
            <w:r>
              <w:rPr>
                <w:sz w:val="24"/>
              </w:rPr>
              <w:t>—</w:t>
            </w:r>
            <w:r>
              <w:rPr>
                <w:rFonts w:eastAsia="仿宋_GB2312"/>
                <w:sz w:val="28"/>
                <w:szCs w:val="28"/>
              </w:rPr>
              <w:t xml:space="preserve"> 屏障衰减量，dB（A）；</w:t>
            </w:r>
          </w:p>
          <w:p w14:paraId="38EB90A8">
            <w:pPr>
              <w:adjustRightInd w:val="0"/>
              <w:snapToGrid w:val="0"/>
              <w:spacing w:line="360" w:lineRule="auto"/>
              <w:ind w:firstLine="1320" w:firstLineChars="550"/>
              <w:rPr>
                <w:sz w:val="24"/>
              </w:rPr>
            </w:pPr>
            <w:r>
              <w:rPr>
                <w:sz w:val="24"/>
              </w:rPr>
              <w:drawing>
                <wp:inline distT="0" distB="0" distL="0" distR="0">
                  <wp:extent cx="287655" cy="24574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3" cstate="print"/>
                          <a:srcRect/>
                          <a:stretch>
                            <a:fillRect/>
                          </a:stretch>
                        </pic:blipFill>
                        <pic:spPr>
                          <a:xfrm>
                            <a:off x="0" y="0"/>
                            <a:ext cx="287655" cy="245745"/>
                          </a:xfrm>
                          <a:prstGeom prst="rect">
                            <a:avLst/>
                          </a:prstGeom>
                          <a:noFill/>
                          <a:ln w="9525">
                            <a:noFill/>
                            <a:miter lim="800000"/>
                            <a:headEnd/>
                            <a:tailEnd/>
                          </a:ln>
                        </pic:spPr>
                      </pic:pic>
                    </a:graphicData>
                  </a:graphic>
                </wp:inline>
              </w:drawing>
            </w:r>
            <w:r>
              <w:rPr>
                <w:sz w:val="24"/>
              </w:rPr>
              <w:t xml:space="preserve">— </w:t>
            </w:r>
            <w:r>
              <w:rPr>
                <w:rFonts w:eastAsia="仿宋_GB2312"/>
                <w:sz w:val="28"/>
                <w:szCs w:val="28"/>
              </w:rPr>
              <w:t>空气吸收衰减量，dB（A）；</w:t>
            </w:r>
          </w:p>
          <w:p w14:paraId="76526552">
            <w:pPr>
              <w:adjustRightInd w:val="0"/>
              <w:snapToGrid w:val="0"/>
              <w:spacing w:line="360" w:lineRule="auto"/>
              <w:ind w:firstLine="1320" w:firstLineChars="550"/>
              <w:rPr>
                <w:sz w:val="24"/>
              </w:rPr>
            </w:pPr>
            <w:r>
              <w:rPr>
                <w:sz w:val="24"/>
              </w:rPr>
              <w:drawing>
                <wp:inline distT="0" distB="0" distL="0" distR="0">
                  <wp:extent cx="262255" cy="245745"/>
                  <wp:effectExtent l="0" t="0" r="444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4" cstate="print"/>
                          <a:srcRect/>
                          <a:stretch>
                            <a:fillRect/>
                          </a:stretch>
                        </pic:blipFill>
                        <pic:spPr>
                          <a:xfrm>
                            <a:off x="0" y="0"/>
                            <a:ext cx="262255" cy="245745"/>
                          </a:xfrm>
                          <a:prstGeom prst="rect">
                            <a:avLst/>
                          </a:prstGeom>
                          <a:noFill/>
                          <a:ln w="9525">
                            <a:noFill/>
                            <a:miter lim="800000"/>
                            <a:headEnd/>
                            <a:tailEnd/>
                          </a:ln>
                        </pic:spPr>
                      </pic:pic>
                    </a:graphicData>
                  </a:graphic>
                </wp:inline>
              </w:drawing>
            </w:r>
            <w:r>
              <w:rPr>
                <w:sz w:val="24"/>
              </w:rPr>
              <w:t xml:space="preserve">— </w:t>
            </w:r>
            <w:r>
              <w:rPr>
                <w:rFonts w:eastAsia="仿宋_GB2312"/>
                <w:sz w:val="28"/>
                <w:szCs w:val="28"/>
              </w:rPr>
              <w:t>地面效应等附加衰减量，dB（A）；</w:t>
            </w:r>
          </w:p>
          <w:p w14:paraId="76C19FAD">
            <w:pPr>
              <w:adjustRightInd w:val="0"/>
              <w:snapToGrid w:val="0"/>
              <w:spacing w:line="360" w:lineRule="auto"/>
              <w:ind w:firstLine="560" w:firstLineChars="200"/>
              <w:rPr>
                <w:sz w:val="24"/>
              </w:rPr>
            </w:pPr>
            <w:r>
              <w:rPr>
                <w:rFonts w:eastAsia="仿宋_GB2312"/>
                <w:sz w:val="28"/>
                <w:szCs w:val="28"/>
              </w:rPr>
              <w:t>通常在保守估算时</w:t>
            </w:r>
            <w:r>
              <w:rPr>
                <w:sz w:val="24"/>
              </w:rPr>
              <w:t>，</w:t>
            </w:r>
            <w:r>
              <w:rPr>
                <w:sz w:val="24"/>
              </w:rPr>
              <w:drawing>
                <wp:inline distT="0" distB="0" distL="0" distR="0">
                  <wp:extent cx="287655" cy="24574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srcRect/>
                          <a:stretch>
                            <a:fillRect/>
                          </a:stretch>
                        </pic:blipFill>
                        <pic:spPr>
                          <a:xfrm>
                            <a:off x="0" y="0"/>
                            <a:ext cx="287655" cy="245745"/>
                          </a:xfrm>
                          <a:prstGeom prst="rect">
                            <a:avLst/>
                          </a:prstGeom>
                          <a:noFill/>
                          <a:ln w="9525">
                            <a:noFill/>
                            <a:miter lim="800000"/>
                            <a:headEnd/>
                            <a:tailEnd/>
                          </a:ln>
                        </pic:spPr>
                      </pic:pic>
                    </a:graphicData>
                  </a:graphic>
                </wp:inline>
              </w:drawing>
            </w:r>
            <w:r>
              <w:rPr>
                <w:sz w:val="24"/>
              </w:rPr>
              <w:t>、</w:t>
            </w:r>
            <w:r>
              <w:rPr>
                <w:sz w:val="24"/>
              </w:rPr>
              <w:drawing>
                <wp:inline distT="0" distB="0" distL="0" distR="0">
                  <wp:extent cx="262255" cy="245745"/>
                  <wp:effectExtent l="0" t="0" r="444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srcRect/>
                          <a:stretch>
                            <a:fillRect/>
                          </a:stretch>
                        </pic:blipFill>
                        <pic:spPr>
                          <a:xfrm>
                            <a:off x="0" y="0"/>
                            <a:ext cx="262255" cy="245745"/>
                          </a:xfrm>
                          <a:prstGeom prst="rect">
                            <a:avLst/>
                          </a:prstGeom>
                          <a:noFill/>
                          <a:ln w="9525">
                            <a:noFill/>
                            <a:miter lim="800000"/>
                            <a:headEnd/>
                            <a:tailEnd/>
                          </a:ln>
                        </pic:spPr>
                      </pic:pic>
                    </a:graphicData>
                  </a:graphic>
                </wp:inline>
              </w:drawing>
            </w:r>
            <w:r>
              <w:rPr>
                <w:rFonts w:eastAsia="仿宋_GB2312"/>
                <w:sz w:val="28"/>
                <w:szCs w:val="28"/>
              </w:rPr>
              <w:t>一般忽略不计。</w:t>
            </w:r>
          </w:p>
          <w:p w14:paraId="24C5B571">
            <w:pPr>
              <w:adjustRightInd w:val="0"/>
              <w:snapToGrid w:val="0"/>
              <w:spacing w:line="360" w:lineRule="auto"/>
              <w:ind w:firstLine="560" w:firstLineChars="200"/>
              <w:rPr>
                <w:rFonts w:eastAsia="仿宋_GB2312"/>
                <w:sz w:val="28"/>
                <w:szCs w:val="28"/>
              </w:rPr>
            </w:pPr>
            <w:r>
              <w:rPr>
                <w:rFonts w:eastAsia="仿宋_GB2312"/>
                <w:bCs/>
                <w:sz w:val="28"/>
                <w:szCs w:val="28"/>
              </w:rPr>
              <w:fldChar w:fldCharType="begin"/>
            </w:r>
            <w:r>
              <w:rPr>
                <w:rFonts w:eastAsia="仿宋_GB2312"/>
                <w:bCs/>
                <w:sz w:val="28"/>
                <w:szCs w:val="28"/>
              </w:rPr>
              <w:instrText xml:space="preserve"> = 2 \* GB3 \* MERGEFORMAT </w:instrText>
            </w:r>
            <w:r>
              <w:rPr>
                <w:rFonts w:eastAsia="仿宋_GB2312"/>
                <w:bCs/>
                <w:sz w:val="28"/>
                <w:szCs w:val="28"/>
              </w:rPr>
              <w:fldChar w:fldCharType="separate"/>
            </w:r>
            <w:r>
              <w:rPr>
                <w:rFonts w:eastAsia="仿宋_GB2312"/>
                <w:bCs/>
                <w:sz w:val="28"/>
                <w:szCs w:val="28"/>
              </w:rPr>
              <w:t>②</w:t>
            </w:r>
            <w:r>
              <w:rPr>
                <w:rFonts w:eastAsia="仿宋_GB2312"/>
                <w:bCs/>
                <w:sz w:val="28"/>
                <w:szCs w:val="28"/>
              </w:rPr>
              <w:fldChar w:fldCharType="end"/>
            </w:r>
            <w:r>
              <w:rPr>
                <w:rFonts w:eastAsia="仿宋_GB2312"/>
                <w:sz w:val="28"/>
                <w:szCs w:val="28"/>
              </w:rPr>
              <w:t>室内声源</w:t>
            </w:r>
          </w:p>
          <w:p w14:paraId="63B19D89">
            <w:pPr>
              <w:adjustRightInd w:val="0"/>
              <w:snapToGrid w:val="0"/>
              <w:spacing w:line="360" w:lineRule="auto"/>
              <w:ind w:firstLine="560" w:firstLineChars="200"/>
              <w:rPr>
                <w:rFonts w:eastAsia="仿宋_GB2312"/>
                <w:sz w:val="28"/>
                <w:szCs w:val="28"/>
              </w:rPr>
            </w:pPr>
            <w:r>
              <w:rPr>
                <w:rFonts w:eastAsia="仿宋_GB2312"/>
                <w:sz w:val="28"/>
                <w:szCs w:val="28"/>
              </w:rPr>
              <w:t>首先计算出某个室内声源在靠近围护结构处产生的声压级：</w:t>
            </w:r>
          </w:p>
          <w:p w14:paraId="00477D3A">
            <w:pPr>
              <w:adjustRightInd w:val="0"/>
              <w:snapToGrid w:val="0"/>
              <w:spacing w:line="360" w:lineRule="auto"/>
              <w:jc w:val="center"/>
              <w:rPr>
                <w:sz w:val="24"/>
              </w:rPr>
            </w:pPr>
            <w:r>
              <w:rPr>
                <w:sz w:val="24"/>
              </w:rPr>
              <w:drawing>
                <wp:inline distT="0" distB="0" distL="0" distR="0">
                  <wp:extent cx="1845945" cy="44005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7" cstate="print"/>
                          <a:srcRect/>
                          <a:stretch>
                            <a:fillRect/>
                          </a:stretch>
                        </pic:blipFill>
                        <pic:spPr>
                          <a:xfrm>
                            <a:off x="0" y="0"/>
                            <a:ext cx="1845945" cy="440055"/>
                          </a:xfrm>
                          <a:prstGeom prst="rect">
                            <a:avLst/>
                          </a:prstGeom>
                          <a:noFill/>
                          <a:ln w="9525">
                            <a:noFill/>
                            <a:miter lim="800000"/>
                            <a:headEnd/>
                            <a:tailEnd/>
                          </a:ln>
                        </pic:spPr>
                      </pic:pic>
                    </a:graphicData>
                  </a:graphic>
                </wp:inline>
              </w:drawing>
            </w:r>
          </w:p>
          <w:p w14:paraId="0BF8D5ED">
            <w:pPr>
              <w:adjustRightInd w:val="0"/>
              <w:snapToGrid w:val="0"/>
              <w:spacing w:line="360" w:lineRule="auto"/>
              <w:ind w:firstLine="560" w:firstLineChars="200"/>
              <w:rPr>
                <w:rFonts w:eastAsia="仿宋_GB2312"/>
                <w:sz w:val="28"/>
                <w:szCs w:val="28"/>
              </w:rPr>
            </w:pPr>
            <w:r>
              <w:rPr>
                <w:rFonts w:eastAsia="仿宋_GB2312"/>
                <w:sz w:val="28"/>
                <w:szCs w:val="28"/>
              </w:rPr>
              <w:t>式中：</w:t>
            </w:r>
            <w:r>
              <w:rPr>
                <w:rFonts w:eastAsia="仿宋_GB2312"/>
                <w:sz w:val="28"/>
                <w:szCs w:val="28"/>
              </w:rPr>
              <w:drawing>
                <wp:inline distT="0" distB="0" distL="0" distR="0">
                  <wp:extent cx="186055" cy="245745"/>
                  <wp:effectExtent l="0" t="0" r="444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8" cstate="print"/>
                          <a:srcRect/>
                          <a:stretch>
                            <a:fillRect/>
                          </a:stretch>
                        </pic:blipFill>
                        <pic:spPr>
                          <a:xfrm>
                            <a:off x="0" y="0"/>
                            <a:ext cx="186055" cy="245745"/>
                          </a:xfrm>
                          <a:prstGeom prst="rect">
                            <a:avLst/>
                          </a:prstGeom>
                          <a:noFill/>
                          <a:ln w="9525">
                            <a:noFill/>
                            <a:miter lim="800000"/>
                            <a:headEnd/>
                            <a:tailEnd/>
                          </a:ln>
                        </pic:spPr>
                      </pic:pic>
                    </a:graphicData>
                  </a:graphic>
                </wp:inline>
              </w:drawing>
            </w:r>
            <w:r>
              <w:rPr>
                <w:rFonts w:eastAsia="仿宋_GB2312"/>
                <w:sz w:val="28"/>
                <w:szCs w:val="28"/>
              </w:rPr>
              <w:t>为某个室内声源的声功率级；</w:t>
            </w:r>
            <w:r>
              <w:rPr>
                <w:rFonts w:eastAsia="仿宋_GB2312"/>
                <w:sz w:val="28"/>
                <w:szCs w:val="28"/>
              </w:rPr>
              <w:drawing>
                <wp:inline distT="0" distB="0" distL="0" distR="0">
                  <wp:extent cx="118745" cy="211455"/>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9" cstate="print"/>
                          <a:srcRect/>
                          <a:stretch>
                            <a:fillRect/>
                          </a:stretch>
                        </pic:blipFill>
                        <pic:spPr>
                          <a:xfrm>
                            <a:off x="0" y="0"/>
                            <a:ext cx="118745" cy="211455"/>
                          </a:xfrm>
                          <a:prstGeom prst="rect">
                            <a:avLst/>
                          </a:prstGeom>
                          <a:noFill/>
                          <a:ln w="9525">
                            <a:noFill/>
                            <a:miter lim="800000"/>
                            <a:headEnd/>
                            <a:tailEnd/>
                          </a:ln>
                        </pic:spPr>
                      </pic:pic>
                    </a:graphicData>
                  </a:graphic>
                </wp:inline>
              </w:drawing>
            </w:r>
            <w:r>
              <w:rPr>
                <w:rFonts w:eastAsia="仿宋_GB2312"/>
                <w:sz w:val="28"/>
                <w:szCs w:val="28"/>
              </w:rPr>
              <w:t>为声源至围护结构的距离；R为房间常数；Q为方向性因子。</w:t>
            </w:r>
          </w:p>
          <w:p w14:paraId="73058978">
            <w:pPr>
              <w:adjustRightInd w:val="0"/>
              <w:snapToGrid w:val="0"/>
              <w:spacing w:line="360" w:lineRule="auto"/>
              <w:ind w:firstLine="560" w:firstLineChars="200"/>
              <w:rPr>
                <w:rFonts w:eastAsia="仿宋_GB2312"/>
                <w:sz w:val="28"/>
                <w:szCs w:val="28"/>
              </w:rPr>
            </w:pPr>
            <w:r>
              <w:rPr>
                <w:rFonts w:eastAsia="仿宋_GB2312"/>
                <w:sz w:val="28"/>
                <w:szCs w:val="28"/>
              </w:rPr>
              <w:t>室外靠近围护结构处的声压级</w:t>
            </w:r>
            <w:r>
              <w:rPr>
                <w:rFonts w:eastAsia="仿宋_GB2312"/>
                <w:sz w:val="28"/>
                <w:szCs w:val="28"/>
              </w:rPr>
              <w:drawing>
                <wp:inline distT="0" distB="0" distL="0" distR="0">
                  <wp:extent cx="1160145" cy="21145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0" cstate="print"/>
                          <a:srcRect/>
                          <a:stretch>
                            <a:fillRect/>
                          </a:stretch>
                        </pic:blipFill>
                        <pic:spPr>
                          <a:xfrm>
                            <a:off x="0" y="0"/>
                            <a:ext cx="1160145" cy="211455"/>
                          </a:xfrm>
                          <a:prstGeom prst="rect">
                            <a:avLst/>
                          </a:prstGeom>
                          <a:noFill/>
                          <a:ln w="9525">
                            <a:noFill/>
                            <a:miter lim="800000"/>
                            <a:headEnd/>
                            <a:tailEnd/>
                          </a:ln>
                        </pic:spPr>
                      </pic:pic>
                    </a:graphicData>
                  </a:graphic>
                </wp:inline>
              </w:drawing>
            </w:r>
            <w:r>
              <w:rPr>
                <w:rFonts w:eastAsia="仿宋_GB2312"/>
                <w:sz w:val="28"/>
                <w:szCs w:val="28"/>
              </w:rPr>
              <w:t>，其中TL为隔墙（或窗户）的传输损失。</w:t>
            </w:r>
          </w:p>
          <w:p w14:paraId="62AD54D9">
            <w:pPr>
              <w:adjustRightInd w:val="0"/>
              <w:snapToGrid w:val="0"/>
              <w:spacing w:line="360" w:lineRule="auto"/>
              <w:ind w:firstLine="560" w:firstLineChars="200"/>
              <w:rPr>
                <w:rFonts w:eastAsia="仿宋_GB2312"/>
                <w:sz w:val="28"/>
                <w:szCs w:val="28"/>
              </w:rPr>
            </w:pPr>
            <w:r>
              <w:rPr>
                <w:rFonts w:eastAsia="仿宋_GB2312"/>
                <w:sz w:val="28"/>
                <w:szCs w:val="28"/>
              </w:rPr>
              <w:t>将室外声压级</w:t>
            </w:r>
            <w:r>
              <w:rPr>
                <w:rFonts w:eastAsia="仿宋_GB2312"/>
                <w:sz w:val="28"/>
                <w:szCs w:val="28"/>
              </w:rPr>
              <w:drawing>
                <wp:inline distT="0" distB="0" distL="0" distR="0">
                  <wp:extent cx="186055" cy="211455"/>
                  <wp:effectExtent l="0" t="0" r="444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1" cstate="print"/>
                          <a:srcRect/>
                          <a:stretch>
                            <a:fillRect/>
                          </a:stretch>
                        </pic:blipFill>
                        <pic:spPr>
                          <a:xfrm>
                            <a:off x="0" y="0"/>
                            <a:ext cx="186055" cy="211455"/>
                          </a:xfrm>
                          <a:prstGeom prst="rect">
                            <a:avLst/>
                          </a:prstGeom>
                          <a:noFill/>
                          <a:ln w="9525">
                            <a:noFill/>
                            <a:miter lim="800000"/>
                            <a:headEnd/>
                            <a:tailEnd/>
                          </a:ln>
                        </pic:spPr>
                      </pic:pic>
                    </a:graphicData>
                  </a:graphic>
                </wp:inline>
              </w:drawing>
            </w:r>
            <w:r>
              <w:rPr>
                <w:rFonts w:eastAsia="仿宋_GB2312"/>
                <w:sz w:val="28"/>
                <w:szCs w:val="28"/>
              </w:rPr>
              <w:t>和透声面积S换算成等效的室外声源。等效声源的声功率级</w:t>
            </w:r>
            <w:r>
              <w:rPr>
                <w:rFonts w:eastAsia="仿宋_GB2312"/>
                <w:sz w:val="28"/>
                <w:szCs w:val="28"/>
              </w:rPr>
              <w:drawing>
                <wp:inline distT="0" distB="0" distL="0" distR="0">
                  <wp:extent cx="1066800" cy="24574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2" cstate="print"/>
                          <a:srcRect/>
                          <a:stretch>
                            <a:fillRect/>
                          </a:stretch>
                        </pic:blipFill>
                        <pic:spPr>
                          <a:xfrm>
                            <a:off x="0" y="0"/>
                            <a:ext cx="1066800" cy="245745"/>
                          </a:xfrm>
                          <a:prstGeom prst="rect">
                            <a:avLst/>
                          </a:prstGeom>
                          <a:noFill/>
                          <a:ln w="9525">
                            <a:noFill/>
                            <a:miter lim="800000"/>
                            <a:headEnd/>
                            <a:tailEnd/>
                          </a:ln>
                        </pic:spPr>
                      </pic:pic>
                    </a:graphicData>
                  </a:graphic>
                </wp:inline>
              </w:drawing>
            </w:r>
            <w:r>
              <w:rPr>
                <w:rFonts w:eastAsia="仿宋_GB2312"/>
                <w:sz w:val="28"/>
                <w:szCs w:val="28"/>
              </w:rPr>
              <w:t>。</w:t>
            </w:r>
          </w:p>
          <w:p w14:paraId="21B31F19">
            <w:pPr>
              <w:adjustRightInd w:val="0"/>
              <w:snapToGrid w:val="0"/>
              <w:spacing w:line="360" w:lineRule="auto"/>
              <w:ind w:firstLine="560" w:firstLineChars="200"/>
              <w:rPr>
                <w:rFonts w:eastAsia="仿宋_GB2312"/>
                <w:sz w:val="28"/>
              </w:rPr>
            </w:pPr>
            <w:r>
              <w:rPr>
                <w:rFonts w:eastAsia="仿宋_GB2312"/>
                <w:sz w:val="28"/>
                <w:szCs w:val="28"/>
              </w:rPr>
              <w:t>按室外声源的计算方法计算预测点的声压级。</w:t>
            </w:r>
          </w:p>
          <w:p w14:paraId="276DFA05">
            <w:pPr>
              <w:pStyle w:val="20"/>
              <w:adjustRightInd w:val="0"/>
              <w:snapToGrid w:val="0"/>
              <w:spacing w:line="360" w:lineRule="auto"/>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⑶预测结果</w:t>
            </w:r>
          </w:p>
          <w:p w14:paraId="38071882">
            <w:pPr>
              <w:pStyle w:val="20"/>
              <w:adjustRightInd w:val="0"/>
              <w:snapToGrid w:val="0"/>
              <w:spacing w:line="360" w:lineRule="auto"/>
              <w:ind w:firstLine="560" w:firstLineChars="200"/>
              <w:outlineLvl w:val="0"/>
              <w:rPr>
                <w:rFonts w:eastAsia="仿宋_GB2312"/>
                <w:snapToGrid w:val="0"/>
                <w:kern w:val="0"/>
                <w:sz w:val="28"/>
                <w:szCs w:val="28"/>
              </w:rPr>
            </w:pPr>
            <w:r>
              <w:rPr>
                <w:rFonts w:eastAsia="仿宋_GB2312"/>
                <w:snapToGrid w:val="0"/>
                <w:kern w:val="0"/>
                <w:sz w:val="28"/>
                <w:szCs w:val="28"/>
              </w:rPr>
              <w:t>根据《环境影响评价技术导则</w:t>
            </w:r>
            <w:r>
              <w:rPr>
                <w:rFonts w:hint="eastAsia" w:eastAsia="仿宋_GB2312"/>
                <w:snapToGrid w:val="0"/>
                <w:kern w:val="0"/>
                <w:sz w:val="28"/>
                <w:szCs w:val="28"/>
              </w:rPr>
              <w:t xml:space="preserve"> </w:t>
            </w:r>
            <w:r>
              <w:rPr>
                <w:rFonts w:eastAsia="仿宋_GB2312"/>
                <w:snapToGrid w:val="0"/>
                <w:kern w:val="0"/>
                <w:sz w:val="28"/>
                <w:szCs w:val="28"/>
              </w:rPr>
              <w:t>声环境》（HJ2.4-2009）中章节9.2：进行边界噪声评价时，新建建设项目以工程噪声贡献值作为评价量，改扩建建设项目以工程噪声贡献值与受到的现有工程影响的边界噪声值叠加后的预测值作为评价量。本项目为新建项目，因此以工程噪声贡献值作为评价量。</w:t>
            </w:r>
          </w:p>
          <w:p w14:paraId="65D0D3C9">
            <w:pPr>
              <w:pStyle w:val="20"/>
              <w:adjustRightInd w:val="0"/>
              <w:snapToGrid w:val="0"/>
              <w:spacing w:line="360" w:lineRule="auto"/>
              <w:ind w:firstLine="560" w:firstLineChars="200"/>
              <w:outlineLvl w:val="0"/>
              <w:rPr>
                <w:rFonts w:eastAsia="仿宋_GB2312"/>
                <w:snapToGrid w:val="0"/>
                <w:kern w:val="0"/>
                <w:sz w:val="28"/>
                <w:szCs w:val="28"/>
              </w:rPr>
            </w:pPr>
            <w:r>
              <w:rPr>
                <w:rFonts w:hint="eastAsia" w:eastAsia="仿宋_GB2312"/>
                <w:snapToGrid w:val="0"/>
                <w:kern w:val="0"/>
                <w:sz w:val="28"/>
                <w:szCs w:val="28"/>
              </w:rPr>
              <w:t>本项目</w:t>
            </w:r>
            <w:r>
              <w:rPr>
                <w:rFonts w:eastAsia="仿宋_GB2312"/>
                <w:snapToGrid w:val="0"/>
                <w:kern w:val="0"/>
                <w:sz w:val="28"/>
                <w:szCs w:val="28"/>
              </w:rPr>
              <w:t>噪声预测结果见下表。</w:t>
            </w:r>
          </w:p>
          <w:p w14:paraId="3722D816">
            <w:pPr>
              <w:adjustRightInd w:val="0"/>
              <w:snapToGrid w:val="0"/>
              <w:ind w:firstLine="420" w:firstLineChars="200"/>
              <w:rPr>
                <w:b/>
                <w:bCs/>
                <w:sz w:val="24"/>
                <w:szCs w:val="21"/>
              </w:rPr>
            </w:pPr>
            <w:r>
              <w:rPr>
                <w:szCs w:val="21"/>
              </w:rPr>
              <w:t>表</w:t>
            </w:r>
            <w:r>
              <w:rPr>
                <w:rFonts w:hint="eastAsia"/>
                <w:szCs w:val="21"/>
              </w:rPr>
              <w:t>20</w:t>
            </w:r>
            <w:r>
              <w:rPr>
                <w:b/>
                <w:bCs/>
                <w:sz w:val="24"/>
                <w:szCs w:val="21"/>
              </w:rPr>
              <w:t xml:space="preserve">                     噪声预测结果一览表                  </w:t>
            </w:r>
            <w:r>
              <w:rPr>
                <w:szCs w:val="21"/>
              </w:rPr>
              <w:t>单位：dB(A)</w:t>
            </w:r>
          </w:p>
          <w:tbl>
            <w:tblPr>
              <w:tblStyle w:val="35"/>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33"/>
              <w:gridCol w:w="2975"/>
              <w:gridCol w:w="2254"/>
              <w:gridCol w:w="2253"/>
            </w:tblGrid>
            <w:tr w14:paraId="26632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1533" w:type="dxa"/>
                  <w:vAlign w:val="center"/>
                </w:tcPr>
                <w:p w14:paraId="779C6E55">
                  <w:pPr>
                    <w:pStyle w:val="97"/>
                    <w:snapToGrid w:val="0"/>
                    <w:spacing w:line="240" w:lineRule="auto"/>
                    <w:ind w:firstLine="0" w:firstLineChars="0"/>
                    <w:jc w:val="center"/>
                    <w:rPr>
                      <w:rFonts w:ascii="Times New Roman" w:hAnsi="Times New Roman"/>
                      <w:b/>
                      <w:sz w:val="21"/>
                    </w:rPr>
                  </w:pPr>
                  <w:r>
                    <w:rPr>
                      <w:rFonts w:ascii="Times New Roman" w:hAnsi="Times New Roman"/>
                      <w:b/>
                      <w:sz w:val="21"/>
                    </w:rPr>
                    <w:t>序号</w:t>
                  </w:r>
                </w:p>
              </w:tc>
              <w:tc>
                <w:tcPr>
                  <w:tcW w:w="2975" w:type="dxa"/>
                  <w:vAlign w:val="center"/>
                </w:tcPr>
                <w:p w14:paraId="4D68EADA">
                  <w:pPr>
                    <w:pStyle w:val="97"/>
                    <w:snapToGrid w:val="0"/>
                    <w:spacing w:line="240" w:lineRule="auto"/>
                    <w:ind w:firstLine="0" w:firstLineChars="0"/>
                    <w:jc w:val="center"/>
                    <w:rPr>
                      <w:rFonts w:ascii="Times New Roman" w:hAnsi="Times New Roman"/>
                      <w:b/>
                      <w:sz w:val="21"/>
                    </w:rPr>
                  </w:pPr>
                  <w:r>
                    <w:rPr>
                      <w:rFonts w:ascii="Times New Roman" w:hAnsi="Times New Roman"/>
                      <w:b/>
                      <w:sz w:val="21"/>
                    </w:rPr>
                    <w:t>预测点</w:t>
                  </w:r>
                </w:p>
              </w:tc>
              <w:tc>
                <w:tcPr>
                  <w:tcW w:w="2254" w:type="dxa"/>
                  <w:vAlign w:val="center"/>
                </w:tcPr>
                <w:p w14:paraId="634530B1">
                  <w:pPr>
                    <w:pStyle w:val="97"/>
                    <w:snapToGrid w:val="0"/>
                    <w:spacing w:line="240" w:lineRule="auto"/>
                    <w:ind w:firstLine="0" w:firstLineChars="0"/>
                    <w:jc w:val="center"/>
                    <w:rPr>
                      <w:rFonts w:ascii="Times New Roman" w:hAnsi="Times New Roman"/>
                      <w:b/>
                      <w:sz w:val="21"/>
                    </w:rPr>
                  </w:pPr>
                  <w:r>
                    <w:rPr>
                      <w:rFonts w:ascii="Times New Roman" w:hAnsi="Times New Roman"/>
                      <w:b/>
                      <w:sz w:val="21"/>
                    </w:rPr>
                    <w:t>预测值</w:t>
                  </w:r>
                </w:p>
              </w:tc>
              <w:tc>
                <w:tcPr>
                  <w:tcW w:w="2253" w:type="dxa"/>
                  <w:vAlign w:val="center"/>
                </w:tcPr>
                <w:p w14:paraId="32A2FD0E">
                  <w:pPr>
                    <w:pStyle w:val="97"/>
                    <w:snapToGrid w:val="0"/>
                    <w:spacing w:line="240" w:lineRule="auto"/>
                    <w:ind w:firstLine="0" w:firstLineChars="0"/>
                    <w:jc w:val="center"/>
                    <w:rPr>
                      <w:rFonts w:ascii="Times New Roman" w:hAnsi="Times New Roman"/>
                      <w:b/>
                      <w:sz w:val="21"/>
                    </w:rPr>
                  </w:pPr>
                  <w:r>
                    <w:rPr>
                      <w:rFonts w:ascii="Times New Roman" w:hAnsi="Times New Roman"/>
                      <w:b/>
                      <w:sz w:val="21"/>
                    </w:rPr>
                    <w:t>达标情况</w:t>
                  </w:r>
                </w:p>
              </w:tc>
            </w:tr>
            <w:tr w14:paraId="34DBA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1533" w:type="dxa"/>
                  <w:vAlign w:val="center"/>
                </w:tcPr>
                <w:p w14:paraId="29EC504B">
                  <w:pPr>
                    <w:pStyle w:val="97"/>
                    <w:snapToGrid w:val="0"/>
                    <w:spacing w:line="240" w:lineRule="auto"/>
                    <w:ind w:firstLine="0" w:firstLineChars="0"/>
                    <w:jc w:val="center"/>
                    <w:rPr>
                      <w:rFonts w:ascii="Times New Roman" w:hAnsi="Times New Roman"/>
                      <w:sz w:val="21"/>
                    </w:rPr>
                  </w:pPr>
                  <w:r>
                    <w:rPr>
                      <w:rFonts w:ascii="Times New Roman" w:hAnsi="Times New Roman"/>
                      <w:sz w:val="21"/>
                    </w:rPr>
                    <w:t>1</w:t>
                  </w:r>
                  <w:r>
                    <w:rPr>
                      <w:rFonts w:ascii="Times New Roman" w:hAnsi="Times New Roman"/>
                      <w:szCs w:val="21"/>
                      <w:vertAlign w:val="superscript"/>
                    </w:rPr>
                    <w:t>#</w:t>
                  </w:r>
                </w:p>
              </w:tc>
              <w:tc>
                <w:tcPr>
                  <w:tcW w:w="2975" w:type="dxa"/>
                  <w:vAlign w:val="center"/>
                </w:tcPr>
                <w:p w14:paraId="163F7F11">
                  <w:pPr>
                    <w:jc w:val="center"/>
                  </w:pPr>
                  <w:r>
                    <w:t>项目东北侧</w:t>
                  </w:r>
                </w:p>
              </w:tc>
              <w:tc>
                <w:tcPr>
                  <w:tcW w:w="2254" w:type="dxa"/>
                  <w:vAlign w:val="center"/>
                </w:tcPr>
                <w:p w14:paraId="7D0EF7DF">
                  <w:pPr>
                    <w:pStyle w:val="97"/>
                    <w:snapToGrid w:val="0"/>
                    <w:spacing w:line="240" w:lineRule="auto"/>
                    <w:ind w:firstLine="0" w:firstLineChars="0"/>
                    <w:jc w:val="center"/>
                    <w:rPr>
                      <w:rFonts w:ascii="Times New Roman" w:hAnsi="Times New Roman"/>
                      <w:sz w:val="21"/>
                    </w:rPr>
                  </w:pPr>
                  <w:r>
                    <w:rPr>
                      <w:rFonts w:hint="eastAsia" w:ascii="Times New Roman" w:hAnsi="Times New Roman"/>
                      <w:sz w:val="21"/>
                    </w:rPr>
                    <w:t>49.06</w:t>
                  </w:r>
                </w:p>
              </w:tc>
              <w:tc>
                <w:tcPr>
                  <w:tcW w:w="2253" w:type="dxa"/>
                  <w:vAlign w:val="center"/>
                </w:tcPr>
                <w:p w14:paraId="15CC76A8">
                  <w:pPr>
                    <w:pStyle w:val="97"/>
                    <w:snapToGrid w:val="0"/>
                    <w:spacing w:line="240" w:lineRule="auto"/>
                    <w:ind w:firstLine="0" w:firstLineChars="0"/>
                    <w:jc w:val="center"/>
                    <w:rPr>
                      <w:rFonts w:ascii="Times New Roman" w:hAnsi="Times New Roman"/>
                      <w:sz w:val="21"/>
                    </w:rPr>
                  </w:pPr>
                  <w:r>
                    <w:rPr>
                      <w:rFonts w:ascii="Times New Roman" w:hAnsi="Times New Roman"/>
                      <w:sz w:val="21"/>
                    </w:rPr>
                    <w:t>达标</w:t>
                  </w:r>
                </w:p>
              </w:tc>
            </w:tr>
            <w:tr w14:paraId="13F15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1533" w:type="dxa"/>
                  <w:vAlign w:val="center"/>
                </w:tcPr>
                <w:p w14:paraId="1CD034A1">
                  <w:pPr>
                    <w:pStyle w:val="97"/>
                    <w:snapToGrid w:val="0"/>
                    <w:spacing w:line="240" w:lineRule="auto"/>
                    <w:ind w:firstLine="0" w:firstLineChars="0"/>
                    <w:jc w:val="center"/>
                    <w:rPr>
                      <w:rFonts w:ascii="Times New Roman" w:hAnsi="Times New Roman"/>
                      <w:sz w:val="21"/>
                    </w:rPr>
                  </w:pPr>
                  <w:r>
                    <w:rPr>
                      <w:rFonts w:ascii="Times New Roman" w:hAnsi="Times New Roman"/>
                      <w:sz w:val="21"/>
                    </w:rPr>
                    <w:t>2</w:t>
                  </w:r>
                  <w:r>
                    <w:rPr>
                      <w:rFonts w:ascii="Times New Roman" w:hAnsi="Times New Roman"/>
                      <w:szCs w:val="21"/>
                      <w:vertAlign w:val="superscript"/>
                    </w:rPr>
                    <w:t>#</w:t>
                  </w:r>
                </w:p>
              </w:tc>
              <w:tc>
                <w:tcPr>
                  <w:tcW w:w="2975" w:type="dxa"/>
                  <w:vAlign w:val="center"/>
                </w:tcPr>
                <w:p w14:paraId="749FD7B4">
                  <w:pPr>
                    <w:snapToGrid w:val="0"/>
                    <w:jc w:val="center"/>
                  </w:pPr>
                  <w:r>
                    <w:t>项目东南侧</w:t>
                  </w:r>
                </w:p>
              </w:tc>
              <w:tc>
                <w:tcPr>
                  <w:tcW w:w="2254" w:type="dxa"/>
                  <w:vAlign w:val="center"/>
                </w:tcPr>
                <w:p w14:paraId="4102F9FC">
                  <w:pPr>
                    <w:pStyle w:val="97"/>
                    <w:snapToGrid w:val="0"/>
                    <w:spacing w:line="240" w:lineRule="auto"/>
                    <w:ind w:firstLine="0" w:firstLineChars="0"/>
                    <w:jc w:val="center"/>
                    <w:rPr>
                      <w:rFonts w:ascii="Times New Roman" w:hAnsi="Times New Roman"/>
                      <w:sz w:val="21"/>
                    </w:rPr>
                  </w:pPr>
                  <w:r>
                    <w:rPr>
                      <w:rFonts w:hint="eastAsia" w:ascii="Times New Roman" w:hAnsi="Times New Roman"/>
                      <w:sz w:val="21"/>
                    </w:rPr>
                    <w:t>46.03</w:t>
                  </w:r>
                </w:p>
              </w:tc>
              <w:tc>
                <w:tcPr>
                  <w:tcW w:w="2253" w:type="dxa"/>
                  <w:vAlign w:val="center"/>
                </w:tcPr>
                <w:p w14:paraId="0D7CE11B">
                  <w:pPr>
                    <w:pStyle w:val="97"/>
                    <w:snapToGrid w:val="0"/>
                    <w:spacing w:line="240" w:lineRule="auto"/>
                    <w:ind w:firstLine="0" w:firstLineChars="0"/>
                    <w:jc w:val="center"/>
                    <w:rPr>
                      <w:rFonts w:ascii="Times New Roman" w:hAnsi="Times New Roman"/>
                      <w:sz w:val="21"/>
                    </w:rPr>
                  </w:pPr>
                  <w:r>
                    <w:rPr>
                      <w:rFonts w:ascii="Times New Roman" w:hAnsi="Times New Roman"/>
                      <w:sz w:val="21"/>
                    </w:rPr>
                    <w:t>达标</w:t>
                  </w:r>
                </w:p>
              </w:tc>
            </w:tr>
            <w:tr w14:paraId="464F5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1533" w:type="dxa"/>
                  <w:vAlign w:val="center"/>
                </w:tcPr>
                <w:p w14:paraId="1B2B06FD">
                  <w:pPr>
                    <w:pStyle w:val="97"/>
                    <w:snapToGrid w:val="0"/>
                    <w:spacing w:line="240" w:lineRule="auto"/>
                    <w:ind w:firstLine="0" w:firstLineChars="0"/>
                    <w:jc w:val="center"/>
                    <w:rPr>
                      <w:rFonts w:ascii="Times New Roman" w:hAnsi="Times New Roman"/>
                      <w:sz w:val="21"/>
                    </w:rPr>
                  </w:pPr>
                  <w:r>
                    <w:rPr>
                      <w:rFonts w:ascii="Times New Roman" w:hAnsi="Times New Roman"/>
                      <w:sz w:val="21"/>
                    </w:rPr>
                    <w:t>3</w:t>
                  </w:r>
                  <w:r>
                    <w:rPr>
                      <w:rFonts w:ascii="Times New Roman" w:hAnsi="Times New Roman"/>
                      <w:szCs w:val="21"/>
                      <w:vertAlign w:val="superscript"/>
                    </w:rPr>
                    <w:t>#</w:t>
                  </w:r>
                </w:p>
              </w:tc>
              <w:tc>
                <w:tcPr>
                  <w:tcW w:w="2975" w:type="dxa"/>
                  <w:vAlign w:val="center"/>
                </w:tcPr>
                <w:p w14:paraId="3C313CA0">
                  <w:pPr>
                    <w:snapToGrid w:val="0"/>
                    <w:jc w:val="center"/>
                  </w:pPr>
                  <w:r>
                    <w:t>项目西南侧</w:t>
                  </w:r>
                </w:p>
              </w:tc>
              <w:tc>
                <w:tcPr>
                  <w:tcW w:w="2254" w:type="dxa"/>
                  <w:vAlign w:val="center"/>
                </w:tcPr>
                <w:p w14:paraId="76928F17">
                  <w:pPr>
                    <w:pStyle w:val="97"/>
                    <w:snapToGrid w:val="0"/>
                    <w:spacing w:line="240" w:lineRule="auto"/>
                    <w:ind w:firstLine="0" w:firstLineChars="0"/>
                    <w:jc w:val="center"/>
                    <w:rPr>
                      <w:rFonts w:ascii="Times New Roman" w:hAnsi="Times New Roman"/>
                      <w:sz w:val="21"/>
                    </w:rPr>
                  </w:pPr>
                  <w:r>
                    <w:rPr>
                      <w:rFonts w:ascii="Times New Roman" w:hAnsi="Times New Roman"/>
                      <w:sz w:val="21"/>
                    </w:rPr>
                    <w:t>4</w:t>
                  </w:r>
                  <w:r>
                    <w:rPr>
                      <w:rFonts w:hint="eastAsia" w:ascii="Times New Roman" w:hAnsi="Times New Roman"/>
                      <w:sz w:val="21"/>
                    </w:rPr>
                    <w:t>5.06</w:t>
                  </w:r>
                </w:p>
              </w:tc>
              <w:tc>
                <w:tcPr>
                  <w:tcW w:w="2253" w:type="dxa"/>
                  <w:vAlign w:val="center"/>
                </w:tcPr>
                <w:p w14:paraId="6778B54E">
                  <w:pPr>
                    <w:pStyle w:val="97"/>
                    <w:snapToGrid w:val="0"/>
                    <w:spacing w:line="240" w:lineRule="auto"/>
                    <w:ind w:firstLine="0" w:firstLineChars="0"/>
                    <w:jc w:val="center"/>
                    <w:rPr>
                      <w:rFonts w:ascii="Times New Roman" w:hAnsi="Times New Roman"/>
                      <w:sz w:val="21"/>
                    </w:rPr>
                  </w:pPr>
                  <w:r>
                    <w:rPr>
                      <w:rFonts w:ascii="Times New Roman" w:hAnsi="Times New Roman"/>
                      <w:sz w:val="21"/>
                    </w:rPr>
                    <w:t>达标</w:t>
                  </w:r>
                </w:p>
              </w:tc>
            </w:tr>
            <w:tr w14:paraId="0712F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1533" w:type="dxa"/>
                  <w:vAlign w:val="center"/>
                </w:tcPr>
                <w:p w14:paraId="140E85C7">
                  <w:pPr>
                    <w:pStyle w:val="97"/>
                    <w:snapToGrid w:val="0"/>
                    <w:spacing w:line="240" w:lineRule="auto"/>
                    <w:ind w:firstLine="0" w:firstLineChars="0"/>
                    <w:jc w:val="center"/>
                    <w:rPr>
                      <w:rFonts w:ascii="Times New Roman" w:hAnsi="Times New Roman"/>
                      <w:sz w:val="21"/>
                    </w:rPr>
                  </w:pPr>
                  <w:r>
                    <w:rPr>
                      <w:rFonts w:ascii="Times New Roman" w:hAnsi="Times New Roman"/>
                      <w:sz w:val="21"/>
                    </w:rPr>
                    <w:t>4</w:t>
                  </w:r>
                  <w:r>
                    <w:rPr>
                      <w:rFonts w:ascii="Times New Roman" w:hAnsi="Times New Roman"/>
                      <w:szCs w:val="21"/>
                      <w:vertAlign w:val="superscript"/>
                    </w:rPr>
                    <w:t>#</w:t>
                  </w:r>
                </w:p>
              </w:tc>
              <w:tc>
                <w:tcPr>
                  <w:tcW w:w="2975" w:type="dxa"/>
                  <w:vAlign w:val="center"/>
                </w:tcPr>
                <w:p w14:paraId="1C27FF8B">
                  <w:pPr>
                    <w:snapToGrid w:val="0"/>
                    <w:jc w:val="center"/>
                  </w:pPr>
                  <w:r>
                    <w:t>项目西北侧</w:t>
                  </w:r>
                </w:p>
              </w:tc>
              <w:tc>
                <w:tcPr>
                  <w:tcW w:w="2254" w:type="dxa"/>
                  <w:vAlign w:val="center"/>
                </w:tcPr>
                <w:p w14:paraId="1DEF907C">
                  <w:pPr>
                    <w:pStyle w:val="97"/>
                    <w:snapToGrid w:val="0"/>
                    <w:spacing w:line="240" w:lineRule="auto"/>
                    <w:ind w:firstLine="0" w:firstLineChars="0"/>
                    <w:jc w:val="center"/>
                    <w:rPr>
                      <w:rFonts w:ascii="Times New Roman" w:hAnsi="Times New Roman"/>
                      <w:sz w:val="21"/>
                    </w:rPr>
                  </w:pPr>
                  <w:r>
                    <w:rPr>
                      <w:rFonts w:hint="eastAsia" w:ascii="Times New Roman" w:hAnsi="Times New Roman"/>
                      <w:sz w:val="21"/>
                    </w:rPr>
                    <w:t>49.81</w:t>
                  </w:r>
                </w:p>
              </w:tc>
              <w:tc>
                <w:tcPr>
                  <w:tcW w:w="2253" w:type="dxa"/>
                  <w:vAlign w:val="center"/>
                </w:tcPr>
                <w:p w14:paraId="5571B477">
                  <w:pPr>
                    <w:pStyle w:val="97"/>
                    <w:snapToGrid w:val="0"/>
                    <w:spacing w:line="240" w:lineRule="auto"/>
                    <w:ind w:firstLine="0" w:firstLineChars="0"/>
                    <w:jc w:val="center"/>
                    <w:rPr>
                      <w:rFonts w:ascii="Times New Roman" w:hAnsi="Times New Roman"/>
                      <w:sz w:val="21"/>
                    </w:rPr>
                  </w:pPr>
                  <w:r>
                    <w:rPr>
                      <w:rFonts w:ascii="Times New Roman" w:hAnsi="Times New Roman"/>
                      <w:sz w:val="21"/>
                    </w:rPr>
                    <w:t>达标</w:t>
                  </w:r>
                </w:p>
              </w:tc>
            </w:tr>
          </w:tbl>
          <w:p w14:paraId="55F5506A">
            <w:pPr>
              <w:pStyle w:val="92"/>
              <w:shd w:val="clear" w:color="auto" w:fill="auto"/>
              <w:adjustRightInd w:val="0"/>
              <w:snapToGrid w:val="0"/>
              <w:spacing w:beforeLines="5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pacing w:val="0"/>
                <w:sz w:val="28"/>
                <w:szCs w:val="28"/>
              </w:rPr>
              <w:t>根据上表噪声预测结果</w:t>
            </w:r>
            <w:r>
              <w:rPr>
                <w:rFonts w:hint="eastAsia" w:ascii="Times New Roman" w:hAnsi="Times New Roman" w:eastAsia="仿宋_GB2312" w:cs="Times New Roman"/>
                <w:spacing w:val="0"/>
                <w:sz w:val="28"/>
                <w:szCs w:val="28"/>
              </w:rPr>
              <w:t>可知，</w:t>
            </w:r>
            <w:r>
              <w:rPr>
                <w:rFonts w:ascii="Times New Roman" w:hAnsi="Times New Roman" w:eastAsia="仿宋_GB2312" w:cs="Times New Roman"/>
                <w:spacing w:val="0"/>
                <w:sz w:val="28"/>
                <w:szCs w:val="28"/>
              </w:rPr>
              <w:t>本项目在对噪声源采取选用低噪声的设备、隔音门窗及构筑物遮挡、距离衰减、绿化吸收等措施后，项目</w:t>
            </w:r>
            <w:r>
              <w:rPr>
                <w:rFonts w:hint="eastAsia" w:ascii="Times New Roman" w:hAnsi="Times New Roman" w:eastAsia="仿宋_GB2312" w:cs="Times New Roman"/>
                <w:spacing w:val="0"/>
                <w:sz w:val="28"/>
                <w:szCs w:val="28"/>
              </w:rPr>
              <w:t>场界</w:t>
            </w:r>
            <w:r>
              <w:rPr>
                <w:rFonts w:ascii="Times New Roman" w:hAnsi="Times New Roman" w:eastAsia="仿宋_GB2312" w:cs="Times New Roman"/>
                <w:spacing w:val="0"/>
                <w:sz w:val="28"/>
                <w:szCs w:val="28"/>
              </w:rPr>
              <w:t>昼夜间噪声预测值可达到</w:t>
            </w:r>
            <w:r>
              <w:rPr>
                <w:rFonts w:ascii="Times New Roman" w:hAnsi="Times New Roman" w:eastAsia="仿宋_GB2312" w:cs="Times New Roman"/>
                <w:spacing w:val="0"/>
                <w:sz w:val="28"/>
              </w:rPr>
              <w:t>《工业企业厂界环境噪声排放标准》（GB12348-2008）</w:t>
            </w:r>
            <w:r>
              <w:rPr>
                <w:rFonts w:hint="eastAsia" w:ascii="Times New Roman" w:hAnsi="Times New Roman" w:eastAsia="仿宋_GB2312" w:cs="Times New Roman"/>
                <w:spacing w:val="0"/>
                <w:sz w:val="28"/>
              </w:rPr>
              <w:t>2</w:t>
            </w:r>
            <w:r>
              <w:rPr>
                <w:rFonts w:ascii="Times New Roman" w:hAnsi="Times New Roman" w:eastAsia="仿宋_GB2312" w:cs="Times New Roman"/>
                <w:spacing w:val="0"/>
                <w:sz w:val="28"/>
              </w:rPr>
              <w:t>类标准要求，因此项目产生的噪声对周围环境影响较小</w:t>
            </w:r>
            <w:r>
              <w:rPr>
                <w:rFonts w:ascii="Times New Roman" w:hAnsi="Times New Roman" w:eastAsia="仿宋_GB2312" w:cs="Times New Roman"/>
                <w:spacing w:val="0"/>
                <w:sz w:val="28"/>
                <w:szCs w:val="28"/>
              </w:rPr>
              <w:t>。</w:t>
            </w:r>
          </w:p>
          <w:p w14:paraId="3D9748C9">
            <w:pPr>
              <w:pStyle w:val="92"/>
              <w:shd w:val="clear" w:color="auto" w:fill="auto"/>
              <w:adjustRightInd w:val="0"/>
              <w:snapToGrid w:val="0"/>
              <w:spacing w:before="0" w:line="360" w:lineRule="auto"/>
              <w:ind w:firstLine="562" w:firstLineChars="200"/>
              <w:jc w:val="both"/>
              <w:rPr>
                <w:rFonts w:ascii="Times New Roman" w:hAnsi="Times New Roman" w:eastAsia="仿宋_GB2312" w:cs="Times New Roman"/>
                <w:b/>
                <w:bCs/>
                <w:snapToGrid w:val="0"/>
                <w:spacing w:val="0"/>
                <w:sz w:val="28"/>
                <w:szCs w:val="28"/>
              </w:rPr>
            </w:pPr>
            <w:r>
              <w:rPr>
                <w:rFonts w:ascii="Times New Roman" w:hAnsi="Times New Roman" w:eastAsia="仿宋_GB2312" w:cs="Times New Roman"/>
                <w:b/>
                <w:bCs/>
                <w:snapToGrid w:val="0"/>
                <w:spacing w:val="0"/>
                <w:sz w:val="28"/>
                <w:szCs w:val="28"/>
              </w:rPr>
              <w:t>4、固废</w:t>
            </w:r>
          </w:p>
          <w:p w14:paraId="5BAF7A83">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fldChar w:fldCharType="begin"/>
            </w:r>
            <w:r>
              <w:rPr>
                <w:rFonts w:ascii="Times New Roman" w:hAnsi="Times New Roman" w:eastAsia="仿宋_GB2312" w:cs="Times New Roman"/>
                <w:snapToGrid w:val="0"/>
                <w:spacing w:val="0"/>
                <w:sz w:val="28"/>
                <w:szCs w:val="28"/>
              </w:rPr>
              <w:instrText xml:space="preserve"> = 1 \* GB3 \* MERGEFORMAT </w:instrText>
            </w:r>
            <w:r>
              <w:rPr>
                <w:rFonts w:ascii="Times New Roman" w:hAnsi="Times New Roman" w:eastAsia="仿宋_GB2312" w:cs="Times New Roman"/>
                <w:snapToGrid w:val="0"/>
                <w:spacing w:val="0"/>
                <w:sz w:val="28"/>
                <w:szCs w:val="28"/>
              </w:rPr>
              <w:fldChar w:fldCharType="separate"/>
            </w:r>
            <w:r>
              <w:rPr>
                <w:rFonts w:ascii="Times New Roman" w:hAnsi="Times New Roman" w:cs="Times New Roman"/>
                <w:spacing w:val="0"/>
                <w:sz w:val="28"/>
                <w:szCs w:val="28"/>
              </w:rPr>
              <w:t>①</w:t>
            </w:r>
            <w:r>
              <w:rPr>
                <w:rFonts w:ascii="Times New Roman" w:hAnsi="Times New Roman" w:eastAsia="仿宋_GB2312" w:cs="Times New Roman"/>
                <w:snapToGrid w:val="0"/>
                <w:spacing w:val="0"/>
                <w:sz w:val="28"/>
                <w:szCs w:val="28"/>
              </w:rPr>
              <w:fldChar w:fldCharType="end"/>
            </w:r>
            <w:r>
              <w:rPr>
                <w:rFonts w:hint="eastAsia" w:ascii="Times New Roman" w:hAnsi="Times New Roman" w:eastAsia="仿宋_GB2312" w:cs="Times New Roman"/>
                <w:snapToGrid w:val="0"/>
                <w:spacing w:val="0"/>
                <w:sz w:val="28"/>
                <w:szCs w:val="28"/>
              </w:rPr>
              <w:t>生活垃圾</w:t>
            </w:r>
          </w:p>
          <w:p w14:paraId="2A5EA5E7">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本项目生活垃圾主要为果皮纸屑、无毒无害的医药包装材料等</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本项目共产生生活垃圾</w:t>
            </w:r>
            <w:r>
              <w:rPr>
                <w:rFonts w:hint="eastAsia" w:ascii="Times New Roman" w:hAnsi="Times New Roman" w:eastAsia="仿宋_GB2312" w:cs="Times New Roman"/>
                <w:snapToGrid w:val="0"/>
                <w:spacing w:val="0"/>
                <w:sz w:val="28"/>
                <w:szCs w:val="28"/>
              </w:rPr>
              <w:t>96</w:t>
            </w:r>
            <w:r>
              <w:rPr>
                <w:rFonts w:ascii="Times New Roman" w:hAnsi="Times New Roman" w:eastAsia="仿宋_GB2312" w:cs="Times New Roman"/>
                <w:snapToGrid w:val="0"/>
                <w:spacing w:val="0"/>
                <w:sz w:val="28"/>
                <w:szCs w:val="28"/>
              </w:rPr>
              <w:t>kg/d（</w:t>
            </w:r>
            <w:r>
              <w:rPr>
                <w:rFonts w:hint="eastAsia" w:ascii="Times New Roman" w:hAnsi="Times New Roman" w:eastAsia="仿宋_GB2312" w:cs="Times New Roman"/>
                <w:snapToGrid w:val="0"/>
                <w:spacing w:val="0"/>
                <w:sz w:val="28"/>
                <w:szCs w:val="28"/>
              </w:rPr>
              <w:t>35</w:t>
            </w:r>
            <w:r>
              <w:rPr>
                <w:rFonts w:ascii="Times New Roman" w:hAnsi="Times New Roman" w:eastAsia="仿宋_GB2312" w:cs="Times New Roman"/>
                <w:snapToGrid w:val="0"/>
                <w:spacing w:val="0"/>
                <w:sz w:val="28"/>
                <w:szCs w:val="28"/>
              </w:rPr>
              <w:t>t/a）</w:t>
            </w:r>
            <w:r>
              <w:rPr>
                <w:rFonts w:hint="eastAsia" w:ascii="Times New Roman" w:hAnsi="Times New Roman" w:eastAsia="仿宋_GB2312" w:cs="Times New Roman"/>
                <w:snapToGrid w:val="0"/>
                <w:spacing w:val="0"/>
                <w:sz w:val="28"/>
                <w:szCs w:val="28"/>
              </w:rPr>
              <w:t>，设加盖生活垃圾收集箱，生活垃圾分类收集后，交由环卫部门统一处置</w:t>
            </w:r>
            <w:r>
              <w:rPr>
                <w:rFonts w:ascii="Times New Roman" w:hAnsi="Times New Roman" w:eastAsia="仿宋_GB2312" w:cs="Times New Roman"/>
                <w:snapToGrid w:val="0"/>
                <w:spacing w:val="0"/>
                <w:sz w:val="28"/>
                <w:szCs w:val="28"/>
              </w:rPr>
              <w:t>。</w:t>
            </w:r>
          </w:p>
          <w:p w14:paraId="20D25B87">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fldChar w:fldCharType="begin"/>
            </w:r>
            <w:r>
              <w:rPr>
                <w:rFonts w:ascii="Times New Roman" w:hAnsi="Times New Roman" w:eastAsia="仿宋_GB2312" w:cs="Times New Roman"/>
                <w:snapToGrid w:val="0"/>
                <w:spacing w:val="0"/>
                <w:sz w:val="28"/>
                <w:szCs w:val="28"/>
              </w:rPr>
              <w:instrText xml:space="preserve"> = 2 \* GB3 \* MERGEFORMAT </w:instrText>
            </w:r>
            <w:r>
              <w:rPr>
                <w:rFonts w:ascii="Times New Roman" w:hAnsi="Times New Roman" w:eastAsia="仿宋_GB2312" w:cs="Times New Roman"/>
                <w:snapToGrid w:val="0"/>
                <w:spacing w:val="0"/>
                <w:sz w:val="28"/>
                <w:szCs w:val="28"/>
              </w:rPr>
              <w:fldChar w:fldCharType="separate"/>
            </w:r>
            <w:r>
              <w:rPr>
                <w:rFonts w:ascii="Times New Roman" w:hAnsi="Times New Roman" w:eastAsia="仿宋_GB2312" w:cs="Times New Roman"/>
                <w:snapToGrid w:val="0"/>
                <w:spacing w:val="0"/>
                <w:sz w:val="28"/>
                <w:szCs w:val="28"/>
              </w:rPr>
              <w:t>②</w:t>
            </w:r>
            <w:r>
              <w:rPr>
                <w:rFonts w:ascii="Times New Roman" w:hAnsi="Times New Roman" w:eastAsia="仿宋_GB2312" w:cs="Times New Roman"/>
                <w:snapToGrid w:val="0"/>
                <w:spacing w:val="0"/>
                <w:sz w:val="28"/>
                <w:szCs w:val="28"/>
              </w:rPr>
              <w:fldChar w:fldCharType="end"/>
            </w:r>
            <w:r>
              <w:rPr>
                <w:rFonts w:hint="eastAsia" w:ascii="Times New Roman" w:hAnsi="Times New Roman" w:eastAsia="仿宋_GB2312" w:cs="Times New Roman"/>
                <w:snapToGrid w:val="0"/>
                <w:spacing w:val="0"/>
                <w:sz w:val="28"/>
                <w:szCs w:val="28"/>
              </w:rPr>
              <w:t>中药渣</w:t>
            </w:r>
          </w:p>
          <w:p w14:paraId="646E21D4">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本项目设置中医</w:t>
            </w:r>
            <w:r>
              <w:rPr>
                <w:rFonts w:hint="eastAsia" w:ascii="Times New Roman" w:hAnsi="Times New Roman" w:eastAsia="仿宋_GB2312" w:cs="Times New Roman"/>
                <w:snapToGrid w:val="0"/>
                <w:spacing w:val="0"/>
                <w:sz w:val="28"/>
                <w:szCs w:val="28"/>
              </w:rPr>
              <w:t>馆</w:t>
            </w:r>
            <w:r>
              <w:rPr>
                <w:rFonts w:ascii="Times New Roman" w:hAnsi="Times New Roman" w:eastAsia="仿宋_GB2312" w:cs="Times New Roman"/>
                <w:snapToGrid w:val="0"/>
                <w:spacing w:val="0"/>
                <w:sz w:val="28"/>
                <w:szCs w:val="28"/>
              </w:rPr>
              <w:t>，煎药</w:t>
            </w:r>
            <w:r>
              <w:rPr>
                <w:rFonts w:hint="eastAsia" w:ascii="Times New Roman" w:hAnsi="Times New Roman" w:eastAsia="仿宋_GB2312" w:cs="Times New Roman"/>
                <w:snapToGrid w:val="0"/>
                <w:spacing w:val="0"/>
                <w:sz w:val="28"/>
                <w:szCs w:val="28"/>
              </w:rPr>
              <w:t>过程</w:t>
            </w:r>
            <w:r>
              <w:rPr>
                <w:rFonts w:ascii="Times New Roman" w:hAnsi="Times New Roman" w:eastAsia="仿宋_GB2312" w:cs="Times New Roman"/>
                <w:snapToGrid w:val="0"/>
                <w:spacing w:val="0"/>
                <w:sz w:val="28"/>
                <w:szCs w:val="28"/>
              </w:rPr>
              <w:t>产生的中药渣约为1t/a</w:t>
            </w:r>
            <w:r>
              <w:rPr>
                <w:rFonts w:hint="eastAsia" w:ascii="Times New Roman" w:hAnsi="Times New Roman" w:eastAsia="仿宋_GB2312" w:cs="Times New Roman"/>
                <w:snapToGrid w:val="0"/>
                <w:spacing w:val="0"/>
                <w:sz w:val="28"/>
                <w:szCs w:val="28"/>
              </w:rPr>
              <w:t>，集中收集于药渣桶，定期与生活垃圾一同处理，若煎熬毒性药材，药渣须单独收集后，交由有资质的单位处理。</w:t>
            </w:r>
          </w:p>
          <w:p w14:paraId="1C0CBD4E">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fldChar w:fldCharType="begin"/>
            </w:r>
            <w:r>
              <w:rPr>
                <w:rFonts w:ascii="Times New Roman" w:hAnsi="Times New Roman" w:eastAsia="仿宋_GB2312" w:cs="Times New Roman"/>
                <w:snapToGrid w:val="0"/>
                <w:spacing w:val="0"/>
                <w:sz w:val="28"/>
                <w:szCs w:val="28"/>
              </w:rPr>
              <w:instrText xml:space="preserve"> = 3 \* GB3 \* MERGEFORMAT </w:instrText>
            </w:r>
            <w:r>
              <w:rPr>
                <w:rFonts w:ascii="Times New Roman" w:hAnsi="Times New Roman" w:eastAsia="仿宋_GB2312" w:cs="Times New Roman"/>
                <w:snapToGrid w:val="0"/>
                <w:spacing w:val="0"/>
                <w:sz w:val="28"/>
                <w:szCs w:val="28"/>
              </w:rPr>
              <w:fldChar w:fldCharType="separate"/>
            </w:r>
            <w:r>
              <w:rPr>
                <w:rFonts w:ascii="Times New Roman" w:hAnsi="Times New Roman" w:eastAsia="仿宋_GB2312" w:cs="Times New Roman"/>
                <w:snapToGrid w:val="0"/>
                <w:spacing w:val="0"/>
                <w:sz w:val="28"/>
                <w:szCs w:val="28"/>
              </w:rPr>
              <w:t>③</w:t>
            </w:r>
            <w:r>
              <w:rPr>
                <w:rFonts w:ascii="Times New Roman" w:hAnsi="Times New Roman" w:eastAsia="仿宋_GB2312" w:cs="Times New Roman"/>
                <w:snapToGrid w:val="0"/>
                <w:spacing w:val="0"/>
                <w:sz w:val="28"/>
                <w:szCs w:val="28"/>
              </w:rPr>
              <w:fldChar w:fldCharType="end"/>
            </w:r>
            <w:r>
              <w:rPr>
                <w:rFonts w:hint="eastAsia" w:ascii="Times New Roman" w:hAnsi="Times New Roman" w:eastAsia="仿宋_GB2312" w:cs="Times New Roman"/>
                <w:snapToGrid w:val="0"/>
                <w:spacing w:val="0"/>
                <w:sz w:val="28"/>
                <w:szCs w:val="28"/>
              </w:rPr>
              <w:t>医疗废物</w:t>
            </w:r>
          </w:p>
          <w:p w14:paraId="2E220B69">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hint="eastAsia" w:ascii="Times New Roman" w:hAnsi="Times New Roman" w:eastAsia="仿宋_GB2312" w:cs="Times New Roman"/>
                <w:snapToGrid w:val="0"/>
                <w:spacing w:val="0"/>
                <w:sz w:val="28"/>
                <w:szCs w:val="28"/>
              </w:rPr>
              <w:t>根据《国家危险废物名录》（2016年版），医疗机构</w:t>
            </w:r>
            <w:r>
              <w:rPr>
                <w:rFonts w:ascii="Times New Roman" w:hAnsi="Times New Roman" w:eastAsia="仿宋_GB2312" w:cs="Times New Roman"/>
                <w:snapToGrid w:val="0"/>
                <w:spacing w:val="0"/>
                <w:sz w:val="28"/>
                <w:szCs w:val="28"/>
              </w:rPr>
              <w:t>产生的医疗废物属于危险废物（HW01医疗废物，废物代码：损伤性废物831-002-01</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病理性废物831-003-01</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化学性废物831-004-01</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药物性废物831-005-01），种类繁多且复杂，由于本项目不设传染病科室，因此</w:t>
            </w:r>
            <w:r>
              <w:rPr>
                <w:rFonts w:hint="eastAsia" w:ascii="Times New Roman" w:hAnsi="Times New Roman" w:eastAsia="仿宋_GB2312" w:cs="Times New Roman"/>
                <w:snapToGrid w:val="0"/>
                <w:spacing w:val="0"/>
                <w:sz w:val="28"/>
                <w:szCs w:val="28"/>
              </w:rPr>
              <w:t>医疗废物</w:t>
            </w:r>
            <w:r>
              <w:rPr>
                <w:rFonts w:ascii="Times New Roman" w:hAnsi="Times New Roman" w:eastAsia="仿宋_GB2312" w:cs="Times New Roman"/>
                <w:snapToGrid w:val="0"/>
                <w:spacing w:val="0"/>
                <w:sz w:val="28"/>
                <w:szCs w:val="28"/>
              </w:rPr>
              <w:t>主要分为损伤性废物、病理性废物、化学性废物</w:t>
            </w:r>
            <w:r>
              <w:rPr>
                <w:rFonts w:hint="eastAsia" w:ascii="Times New Roman" w:hAnsi="Times New Roman" w:eastAsia="仿宋_GB2312" w:cs="Times New Roman"/>
                <w:snapToGrid w:val="0"/>
                <w:spacing w:val="0"/>
                <w:sz w:val="28"/>
                <w:szCs w:val="28"/>
              </w:rPr>
              <w:t>、</w:t>
            </w:r>
            <w:r>
              <w:rPr>
                <w:rFonts w:ascii="Times New Roman" w:hAnsi="Times New Roman" w:eastAsia="仿宋_GB2312" w:cs="Times New Roman"/>
                <w:snapToGrid w:val="0"/>
                <w:spacing w:val="0"/>
                <w:sz w:val="28"/>
                <w:szCs w:val="28"/>
              </w:rPr>
              <w:t>药物性废物，本项目</w:t>
            </w:r>
            <w:r>
              <w:rPr>
                <w:rFonts w:hint="eastAsia" w:ascii="Times New Roman" w:hAnsi="Times New Roman" w:eastAsia="仿宋_GB2312" w:cs="Times New Roman"/>
                <w:snapToGrid w:val="0"/>
                <w:spacing w:val="0"/>
                <w:sz w:val="28"/>
                <w:szCs w:val="28"/>
              </w:rPr>
              <w:t>医疗废物</w:t>
            </w:r>
            <w:r>
              <w:rPr>
                <w:rFonts w:ascii="Times New Roman" w:hAnsi="Times New Roman" w:eastAsia="仿宋_GB2312" w:cs="Times New Roman"/>
                <w:snapToGrid w:val="0"/>
                <w:spacing w:val="0"/>
                <w:sz w:val="28"/>
                <w:szCs w:val="28"/>
              </w:rPr>
              <w:t>总产生量为9.45kg/d（3.45t/a）。</w:t>
            </w:r>
          </w:p>
          <w:p w14:paraId="0420F6FD">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hint="eastAsia" w:ascii="Times New Roman" w:hAnsi="Times New Roman" w:eastAsia="仿宋_GB2312" w:cs="Times New Roman"/>
                <w:snapToGrid w:val="0"/>
                <w:spacing w:val="0"/>
                <w:sz w:val="28"/>
                <w:szCs w:val="28"/>
              </w:rPr>
              <w:t>医疗废物</w:t>
            </w:r>
            <w:r>
              <w:rPr>
                <w:rFonts w:ascii="Times New Roman" w:hAnsi="Times New Roman" w:eastAsia="仿宋_GB2312" w:cs="Times New Roman"/>
                <w:snapToGrid w:val="0"/>
                <w:spacing w:val="0"/>
                <w:sz w:val="28"/>
                <w:szCs w:val="28"/>
              </w:rPr>
              <w:t>应</w:t>
            </w:r>
            <w:r>
              <w:rPr>
                <w:rFonts w:hint="eastAsia" w:ascii="Times New Roman" w:hAnsi="Times New Roman" w:eastAsia="仿宋_GB2312" w:cs="Times New Roman"/>
                <w:snapToGrid w:val="0"/>
                <w:spacing w:val="0"/>
                <w:sz w:val="28"/>
                <w:szCs w:val="28"/>
              </w:rPr>
              <w:t>分别置于防渗漏</w:t>
            </w:r>
            <w:r>
              <w:rPr>
                <w:rFonts w:ascii="Times New Roman" w:hAnsi="Times New Roman" w:eastAsia="仿宋_GB2312" w:cs="Times New Roman"/>
                <w:snapToGrid w:val="0"/>
                <w:spacing w:val="0"/>
                <w:sz w:val="28"/>
                <w:szCs w:val="28"/>
              </w:rPr>
              <w:t>、防锐器穿透的专用包装物或密闭容器内，暂存在</w:t>
            </w:r>
            <w:r>
              <w:rPr>
                <w:rFonts w:hint="eastAsia" w:ascii="Times New Roman" w:hAnsi="Times New Roman" w:eastAsia="仿宋_GB2312" w:cs="Times New Roman"/>
                <w:snapToGrid w:val="0"/>
                <w:spacing w:val="0"/>
                <w:sz w:val="28"/>
                <w:szCs w:val="28"/>
              </w:rPr>
              <w:t>危险废物暂存间</w:t>
            </w:r>
            <w:r>
              <w:rPr>
                <w:rFonts w:ascii="Times New Roman" w:hAnsi="Times New Roman" w:eastAsia="仿宋_GB2312" w:cs="Times New Roman"/>
                <w:snapToGrid w:val="0"/>
                <w:spacing w:val="0"/>
                <w:sz w:val="28"/>
                <w:szCs w:val="28"/>
              </w:rPr>
              <w:t>，定期委托有资质单位清运处置。危险废物</w:t>
            </w:r>
            <w:bookmarkStart w:id="8" w:name="_Hlk505823386"/>
            <w:r>
              <w:rPr>
                <w:rFonts w:ascii="Times New Roman" w:hAnsi="Times New Roman" w:eastAsia="仿宋_GB2312" w:cs="Times New Roman"/>
                <w:snapToGrid w:val="0"/>
                <w:spacing w:val="0"/>
                <w:sz w:val="28"/>
                <w:szCs w:val="28"/>
              </w:rPr>
              <w:t>暂存间</w:t>
            </w:r>
            <w:r>
              <w:rPr>
                <w:rFonts w:hint="eastAsia" w:ascii="Times New Roman" w:hAnsi="Times New Roman" w:eastAsia="仿宋_GB2312" w:cs="Times New Roman"/>
                <w:snapToGrid w:val="0"/>
                <w:spacing w:val="0"/>
                <w:sz w:val="28"/>
                <w:szCs w:val="28"/>
              </w:rPr>
              <w:t>位于卫生院1F东侧处置室，</w:t>
            </w:r>
            <w:r>
              <w:rPr>
                <w:rFonts w:ascii="Times New Roman" w:hAnsi="Times New Roman" w:eastAsia="仿宋_GB2312" w:cs="Times New Roman"/>
                <w:snapToGrid w:val="0"/>
                <w:spacing w:val="0"/>
                <w:sz w:val="28"/>
                <w:szCs w:val="28"/>
              </w:rPr>
              <w:t>须采用固定式砖混结构，面积为</w:t>
            </w:r>
            <w:r>
              <w:rPr>
                <w:rFonts w:hint="eastAsia" w:ascii="Times New Roman" w:hAnsi="Times New Roman" w:eastAsia="仿宋_GB2312" w:cs="Times New Roman"/>
                <w:snapToGrid w:val="0"/>
                <w:spacing w:val="0"/>
                <w:sz w:val="28"/>
                <w:szCs w:val="28"/>
              </w:rPr>
              <w:t>27</w:t>
            </w:r>
            <w:r>
              <w:rPr>
                <w:rFonts w:ascii="Times New Roman" w:hAnsi="Times New Roman" w:eastAsia="仿宋_GB2312" w:cs="Times New Roman"/>
                <w:snapToGrid w:val="0"/>
                <w:spacing w:val="0"/>
                <w:sz w:val="28"/>
                <w:szCs w:val="28"/>
              </w:rPr>
              <w:t>m</w:t>
            </w:r>
            <w:r>
              <w:rPr>
                <w:rFonts w:ascii="Times New Roman" w:hAnsi="Times New Roman" w:eastAsia="仿宋_GB2312" w:cs="Times New Roman"/>
                <w:snapToGrid w:val="0"/>
                <w:spacing w:val="0"/>
                <w:sz w:val="28"/>
                <w:szCs w:val="28"/>
                <w:vertAlign w:val="superscript"/>
              </w:rPr>
              <w:t>2</w:t>
            </w:r>
            <w:r>
              <w:rPr>
                <w:rFonts w:ascii="Times New Roman" w:hAnsi="Times New Roman" w:eastAsia="仿宋_GB2312" w:cs="Times New Roman"/>
                <w:snapToGrid w:val="0"/>
                <w:spacing w:val="0"/>
                <w:sz w:val="28"/>
                <w:szCs w:val="28"/>
              </w:rPr>
              <w:t>，基础必须防渗，防渗效果不低于1m厚粘土层（渗透系数≤10</w:t>
            </w:r>
            <w:r>
              <w:rPr>
                <w:rFonts w:ascii="Times New Roman" w:hAnsi="Times New Roman" w:eastAsia="仿宋_GB2312" w:cs="Times New Roman"/>
                <w:snapToGrid w:val="0"/>
                <w:spacing w:val="0"/>
                <w:sz w:val="28"/>
                <w:szCs w:val="28"/>
                <w:vertAlign w:val="superscript"/>
              </w:rPr>
              <w:t>-10</w:t>
            </w:r>
            <w:r>
              <w:rPr>
                <w:rFonts w:ascii="Times New Roman" w:hAnsi="Times New Roman" w:eastAsia="仿宋_GB2312" w:cs="Times New Roman"/>
                <w:snapToGrid w:val="0"/>
                <w:spacing w:val="0"/>
                <w:sz w:val="28"/>
                <w:szCs w:val="28"/>
              </w:rPr>
              <w:t>cm/s），或2mm厚高密度聚乙烯（渗透系数≤10</w:t>
            </w:r>
            <w:r>
              <w:rPr>
                <w:rFonts w:ascii="Times New Roman" w:hAnsi="Times New Roman" w:eastAsia="仿宋_GB2312" w:cs="Times New Roman"/>
                <w:snapToGrid w:val="0"/>
                <w:spacing w:val="0"/>
                <w:sz w:val="28"/>
                <w:szCs w:val="28"/>
                <w:vertAlign w:val="superscript"/>
              </w:rPr>
              <w:t>-10</w:t>
            </w:r>
            <w:r>
              <w:rPr>
                <w:rFonts w:ascii="Times New Roman" w:hAnsi="Times New Roman" w:eastAsia="仿宋_GB2312" w:cs="Times New Roman"/>
                <w:snapToGrid w:val="0"/>
                <w:spacing w:val="0"/>
                <w:sz w:val="28"/>
                <w:szCs w:val="28"/>
              </w:rPr>
              <w:t>cm/s），或至少2mm厚的其他人工材料（渗透系数≤10</w:t>
            </w:r>
            <w:r>
              <w:rPr>
                <w:rFonts w:ascii="Times New Roman" w:hAnsi="Times New Roman" w:eastAsia="仿宋_GB2312" w:cs="Times New Roman"/>
                <w:snapToGrid w:val="0"/>
                <w:spacing w:val="0"/>
                <w:sz w:val="28"/>
                <w:szCs w:val="28"/>
                <w:vertAlign w:val="superscript"/>
              </w:rPr>
              <w:t>-10</w:t>
            </w:r>
            <w:r>
              <w:rPr>
                <w:rFonts w:ascii="Times New Roman" w:hAnsi="Times New Roman" w:eastAsia="仿宋_GB2312" w:cs="Times New Roman"/>
                <w:snapToGrid w:val="0"/>
                <w:spacing w:val="0"/>
                <w:sz w:val="28"/>
                <w:szCs w:val="28"/>
              </w:rPr>
              <w:t>cm/s）的防渗效果。</w:t>
            </w:r>
            <w:bookmarkEnd w:id="8"/>
          </w:p>
          <w:p w14:paraId="32C883B1">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危险废物在临时贮存过程中，临时贮存时间小于1年；危废在处理/处置前采取预处理、包装、密闭等过程控制措施，降低从产生到最终处理/处置的环境危害；危废在外运转移过程中按照国家《危险废物转移联单管理办法》（1999）年执行，即：</w:t>
            </w:r>
          </w:p>
          <w:p w14:paraId="57D45DAE">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fldChar w:fldCharType="begin"/>
            </w:r>
            <w:r>
              <w:rPr>
                <w:rFonts w:ascii="Times New Roman" w:hAnsi="Times New Roman" w:eastAsia="仿宋_GB2312" w:cs="Times New Roman"/>
                <w:snapToGrid w:val="0"/>
                <w:spacing w:val="0"/>
                <w:sz w:val="28"/>
                <w:szCs w:val="28"/>
              </w:rPr>
              <w:instrText xml:space="preserve"> = 1 \* GB2 </w:instrText>
            </w:r>
            <w:r>
              <w:rPr>
                <w:rFonts w:ascii="Times New Roman" w:hAnsi="Times New Roman" w:eastAsia="仿宋_GB2312" w:cs="Times New Roman"/>
                <w:snapToGrid w:val="0"/>
                <w:spacing w:val="0"/>
                <w:sz w:val="28"/>
                <w:szCs w:val="28"/>
              </w:rPr>
              <w:fldChar w:fldCharType="separate"/>
            </w:r>
            <w:r>
              <w:rPr>
                <w:rFonts w:ascii="Times New Roman" w:hAnsi="Times New Roman" w:eastAsia="仿宋_GB2312" w:cs="Times New Roman"/>
                <w:snapToGrid w:val="0"/>
                <w:spacing w:val="0"/>
                <w:sz w:val="28"/>
                <w:szCs w:val="28"/>
              </w:rPr>
              <w:t>⑴</w:t>
            </w:r>
            <w:r>
              <w:rPr>
                <w:rFonts w:ascii="Times New Roman" w:hAnsi="Times New Roman" w:eastAsia="仿宋_GB2312" w:cs="Times New Roman"/>
                <w:snapToGrid w:val="0"/>
                <w:spacing w:val="0"/>
                <w:sz w:val="28"/>
                <w:szCs w:val="28"/>
              </w:rPr>
              <w:fldChar w:fldCharType="end"/>
            </w:r>
            <w:r>
              <w:rPr>
                <w:rFonts w:ascii="Times New Roman" w:hAnsi="Times New Roman" w:eastAsia="仿宋_GB2312" w:cs="Times New Roman"/>
                <w:snapToGrid w:val="0"/>
                <w:spacing w:val="0"/>
                <w:sz w:val="28"/>
                <w:szCs w:val="28"/>
              </w:rPr>
              <w:t>危险废物产生单位应当如实填写联单中产生单位栏目，并加盖公章，经交付危险废物运输单位核实验收签字后，将联单第一联副联自留存档，将联单第二联交移出地环境保护行政主管部门，联单第一联正联及其余各联交付运输单位随危险废物转移运行。</w:t>
            </w:r>
          </w:p>
          <w:p w14:paraId="142868F8">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fldChar w:fldCharType="begin"/>
            </w:r>
            <w:r>
              <w:rPr>
                <w:rFonts w:ascii="Times New Roman" w:hAnsi="Times New Roman" w:eastAsia="仿宋_GB2312" w:cs="Times New Roman"/>
                <w:snapToGrid w:val="0"/>
                <w:spacing w:val="0"/>
                <w:sz w:val="28"/>
                <w:szCs w:val="28"/>
              </w:rPr>
              <w:instrText xml:space="preserve"> = 2 \* GB2 </w:instrText>
            </w:r>
            <w:r>
              <w:rPr>
                <w:rFonts w:ascii="Times New Roman" w:hAnsi="Times New Roman" w:eastAsia="仿宋_GB2312" w:cs="Times New Roman"/>
                <w:snapToGrid w:val="0"/>
                <w:spacing w:val="0"/>
                <w:sz w:val="28"/>
                <w:szCs w:val="28"/>
              </w:rPr>
              <w:fldChar w:fldCharType="separate"/>
            </w:r>
            <w:r>
              <w:rPr>
                <w:rFonts w:ascii="Times New Roman" w:hAnsi="Times New Roman" w:eastAsia="仿宋_GB2312" w:cs="Times New Roman"/>
                <w:snapToGrid w:val="0"/>
                <w:spacing w:val="0"/>
                <w:sz w:val="28"/>
                <w:szCs w:val="28"/>
              </w:rPr>
              <w:t>⑵</w:t>
            </w:r>
            <w:r>
              <w:rPr>
                <w:rFonts w:ascii="Times New Roman" w:hAnsi="Times New Roman" w:eastAsia="仿宋_GB2312" w:cs="Times New Roman"/>
                <w:snapToGrid w:val="0"/>
                <w:spacing w:val="0"/>
                <w:sz w:val="28"/>
                <w:szCs w:val="28"/>
              </w:rPr>
              <w:fldChar w:fldCharType="end"/>
            </w:r>
            <w:r>
              <w:rPr>
                <w:rFonts w:ascii="Times New Roman" w:hAnsi="Times New Roman" w:eastAsia="仿宋_GB2312" w:cs="Times New Roman"/>
                <w:snapToGrid w:val="0"/>
                <w:spacing w:val="0"/>
                <w:sz w:val="28"/>
                <w:szCs w:val="28"/>
              </w:rPr>
              <w:t>危险废物运输单位应当如实填写联单的运输单位栏目，按照国家有关危险物品运输的规定，将危险废物安全运抵联单载明的接受地点。</w:t>
            </w:r>
          </w:p>
          <w:p w14:paraId="2DF2E128">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fldChar w:fldCharType="begin"/>
            </w:r>
            <w:r>
              <w:rPr>
                <w:rFonts w:ascii="Times New Roman" w:hAnsi="Times New Roman" w:eastAsia="仿宋_GB2312" w:cs="Times New Roman"/>
                <w:snapToGrid w:val="0"/>
                <w:spacing w:val="0"/>
                <w:sz w:val="28"/>
                <w:szCs w:val="28"/>
              </w:rPr>
              <w:instrText xml:space="preserve"> = 3 \* GB2 </w:instrText>
            </w:r>
            <w:r>
              <w:rPr>
                <w:rFonts w:ascii="Times New Roman" w:hAnsi="Times New Roman" w:eastAsia="仿宋_GB2312" w:cs="Times New Roman"/>
                <w:snapToGrid w:val="0"/>
                <w:spacing w:val="0"/>
                <w:sz w:val="28"/>
                <w:szCs w:val="28"/>
              </w:rPr>
              <w:fldChar w:fldCharType="separate"/>
            </w:r>
            <w:r>
              <w:rPr>
                <w:rFonts w:ascii="Times New Roman" w:hAnsi="Times New Roman" w:eastAsia="仿宋_GB2312" w:cs="Times New Roman"/>
                <w:snapToGrid w:val="0"/>
                <w:spacing w:val="0"/>
                <w:sz w:val="28"/>
                <w:szCs w:val="28"/>
              </w:rPr>
              <w:t>⑶</w:t>
            </w:r>
            <w:r>
              <w:rPr>
                <w:rFonts w:ascii="Times New Roman" w:hAnsi="Times New Roman" w:eastAsia="仿宋_GB2312" w:cs="Times New Roman"/>
                <w:snapToGrid w:val="0"/>
                <w:spacing w:val="0"/>
                <w:sz w:val="28"/>
                <w:szCs w:val="28"/>
              </w:rPr>
              <w:fldChar w:fldCharType="end"/>
            </w:r>
            <w:r>
              <w:rPr>
                <w:rFonts w:ascii="Times New Roman" w:hAnsi="Times New Roman" w:eastAsia="仿宋_GB2312" w:cs="Times New Roman"/>
                <w:snapToGrid w:val="0"/>
                <w:spacing w:val="0"/>
                <w:sz w:val="28"/>
                <w:szCs w:val="28"/>
              </w:rPr>
              <w:t>危险废物接受单位应当按照联单填写的内容对危险废物核实验收，如实填写联单中接受单位栏目并加盖公章。接受单位应当将联单第一联、第二联副联自接受危险废物之日起十日内交付产生单位，联单第一联由产生单位自留存档，联单第二联副联由产生单位在二日内报送移出地环境保护行政主管部门；接受单位将联单第三联交付运输单位存档；将联单第四联自留存档；将联单第五联自接受危险废物之日起二日内报送接受地环境保护行政主管部门。</w:t>
            </w:r>
          </w:p>
          <w:p w14:paraId="45778070">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联单转移过程见图</w:t>
            </w:r>
            <w:r>
              <w:rPr>
                <w:rFonts w:hint="eastAsia" w:ascii="Times New Roman" w:hAnsi="Times New Roman" w:eastAsia="仿宋_GB2312" w:cs="Times New Roman"/>
                <w:snapToGrid w:val="0"/>
                <w:spacing w:val="0"/>
                <w:sz w:val="28"/>
                <w:szCs w:val="28"/>
              </w:rPr>
              <w:t>10</w:t>
            </w:r>
            <w:r>
              <w:rPr>
                <w:rFonts w:ascii="Times New Roman" w:hAnsi="Times New Roman" w:eastAsia="仿宋_GB2312" w:cs="Times New Roman"/>
                <w:snapToGrid w:val="0"/>
                <w:spacing w:val="0"/>
                <w:sz w:val="28"/>
                <w:szCs w:val="28"/>
              </w:rPr>
              <w:t>。</w:t>
            </w:r>
          </w:p>
          <w:p w14:paraId="079FBA07">
            <w:pPr>
              <w:jc w:val="center"/>
              <w:rPr>
                <w:sz w:val="24"/>
              </w:rPr>
            </w:pPr>
            <w:r>
              <w:rPr>
                <w:sz w:val="24"/>
              </w:rPr>
              <w:drawing>
                <wp:inline distT="0" distB="0" distL="0" distR="0">
                  <wp:extent cx="5537200" cy="3979545"/>
                  <wp:effectExtent l="19050" t="0" r="6350" b="0"/>
                  <wp:docPr id="24" name="图片 24" descr="未命名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未命名s"/>
                          <pic:cNvPicPr>
                            <a:picLocks noChangeAspect="1" noChangeArrowheads="1"/>
                          </pic:cNvPicPr>
                        </pic:nvPicPr>
                        <pic:blipFill>
                          <a:blip r:embed="rId33" cstate="print"/>
                          <a:srcRect/>
                          <a:stretch>
                            <a:fillRect/>
                          </a:stretch>
                        </pic:blipFill>
                        <pic:spPr>
                          <a:xfrm>
                            <a:off x="0" y="0"/>
                            <a:ext cx="5537200" cy="3979545"/>
                          </a:xfrm>
                          <a:prstGeom prst="rect">
                            <a:avLst/>
                          </a:prstGeom>
                          <a:noFill/>
                          <a:ln w="9525">
                            <a:noFill/>
                            <a:miter lim="800000"/>
                            <a:headEnd/>
                            <a:tailEnd/>
                          </a:ln>
                        </pic:spPr>
                      </pic:pic>
                    </a:graphicData>
                  </a:graphic>
                </wp:inline>
              </w:drawing>
            </w:r>
          </w:p>
          <w:p w14:paraId="7A531EFF">
            <w:pPr>
              <w:adjustRightInd w:val="0"/>
              <w:snapToGrid w:val="0"/>
              <w:spacing w:line="360" w:lineRule="auto"/>
              <w:jc w:val="center"/>
              <w:rPr>
                <w:b/>
                <w:bCs/>
                <w:sz w:val="24"/>
              </w:rPr>
            </w:pPr>
            <w:r>
              <w:rPr>
                <w:szCs w:val="21"/>
              </w:rPr>
              <w:t>图</w:t>
            </w:r>
            <w:r>
              <w:rPr>
                <w:rFonts w:hint="eastAsia"/>
                <w:szCs w:val="21"/>
              </w:rPr>
              <w:t>10</w:t>
            </w:r>
            <w:r>
              <w:rPr>
                <w:rFonts w:hint="eastAsia"/>
                <w:b/>
                <w:bCs/>
                <w:sz w:val="24"/>
              </w:rPr>
              <w:t xml:space="preserve"> </w:t>
            </w:r>
            <w:r>
              <w:rPr>
                <w:b/>
                <w:bCs/>
                <w:sz w:val="24"/>
              </w:rPr>
              <w:t xml:space="preserve"> 联单转移流程图</w:t>
            </w:r>
          </w:p>
          <w:p w14:paraId="173D02A6">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pacing w:val="0"/>
                <w:sz w:val="28"/>
                <w:szCs w:val="28"/>
              </w:rPr>
            </w:pPr>
            <w:r>
              <w:rPr>
                <w:rFonts w:ascii="Times New Roman" w:hAnsi="Times New Roman" w:eastAsia="仿宋_GB2312" w:cs="Times New Roman"/>
                <w:spacing w:val="0"/>
                <w:sz w:val="28"/>
                <w:szCs w:val="28"/>
              </w:rPr>
              <w:fldChar w:fldCharType="begin"/>
            </w:r>
            <w:r>
              <w:rPr>
                <w:rFonts w:ascii="Times New Roman" w:hAnsi="Times New Roman" w:eastAsia="仿宋_GB2312" w:cs="Times New Roman"/>
                <w:spacing w:val="0"/>
                <w:sz w:val="28"/>
                <w:szCs w:val="28"/>
              </w:rPr>
              <w:instrText xml:space="preserve"> = 4 \* GB3 </w:instrText>
            </w:r>
            <w:r>
              <w:rPr>
                <w:rFonts w:ascii="Times New Roman" w:hAnsi="Times New Roman" w:eastAsia="仿宋_GB2312" w:cs="Times New Roman"/>
                <w:spacing w:val="0"/>
                <w:sz w:val="28"/>
                <w:szCs w:val="28"/>
              </w:rPr>
              <w:fldChar w:fldCharType="separate"/>
            </w:r>
            <w:r>
              <w:rPr>
                <w:rFonts w:ascii="Times New Roman" w:hAnsi="Times New Roman" w:eastAsia="仿宋_GB2312" w:cs="Times New Roman"/>
                <w:spacing w:val="0"/>
                <w:sz w:val="28"/>
                <w:szCs w:val="28"/>
                <w:lang w:val="zh-CN"/>
              </w:rPr>
              <w:t>④</w:t>
            </w:r>
            <w:r>
              <w:rPr>
                <w:rFonts w:ascii="Times New Roman" w:hAnsi="Times New Roman" w:eastAsia="仿宋_GB2312" w:cs="Times New Roman"/>
                <w:spacing w:val="0"/>
                <w:sz w:val="28"/>
                <w:szCs w:val="28"/>
              </w:rPr>
              <w:fldChar w:fldCharType="end"/>
            </w:r>
            <w:r>
              <w:rPr>
                <w:rFonts w:hint="eastAsia" w:ascii="Times New Roman" w:hAnsi="Times New Roman" w:eastAsia="仿宋_GB2312" w:cs="Times New Roman"/>
                <w:spacing w:val="0"/>
                <w:sz w:val="28"/>
                <w:szCs w:val="28"/>
              </w:rPr>
              <w:t>污水处理设施污泥</w:t>
            </w:r>
          </w:p>
          <w:p w14:paraId="7A374D40">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pacing w:val="-6"/>
                <w:sz w:val="28"/>
                <w:szCs w:val="28"/>
              </w:rPr>
            </w:pPr>
            <w:r>
              <w:rPr>
                <w:rFonts w:hint="eastAsia" w:ascii="Times New Roman" w:hAnsi="Times New Roman" w:eastAsia="仿宋_GB2312" w:cs="Times New Roman"/>
                <w:snapToGrid w:val="0"/>
                <w:spacing w:val="0"/>
                <w:sz w:val="28"/>
                <w:szCs w:val="28"/>
              </w:rPr>
              <w:t>本项目污水处理设施污泥产生量</w:t>
            </w:r>
            <w:r>
              <w:rPr>
                <w:rFonts w:hint="eastAsia" w:ascii="Times New Roman" w:hAnsi="Times New Roman" w:eastAsia="仿宋_GB2312" w:cs="Times New Roman"/>
                <w:spacing w:val="-6"/>
                <w:sz w:val="28"/>
                <w:szCs w:val="28"/>
              </w:rPr>
              <w:t>约为0.95t/a，为危险废物（HW01），由于产生量较小，定期由有资质的单位进行清掏处理，清理周期为1a，且污泥需满足</w:t>
            </w:r>
            <w:r>
              <w:rPr>
                <w:rFonts w:ascii="Times New Roman" w:hAnsi="Times New Roman" w:eastAsia="仿宋_GB2312" w:cs="Times New Roman"/>
                <w:sz w:val="28"/>
              </w:rPr>
              <w:t>《医疗机构水污染物排放标准》（GB18466-2005）表</w:t>
            </w:r>
            <w:r>
              <w:rPr>
                <w:rFonts w:hint="eastAsia" w:eastAsia="仿宋_GB2312" w:cs="Times New Roman"/>
                <w:sz w:val="28"/>
              </w:rPr>
              <w:t>4中医疗机构污泥控制标准</w:t>
            </w:r>
            <w:r>
              <w:rPr>
                <w:rFonts w:ascii="Times New Roman" w:hAnsi="Times New Roman" w:eastAsia="仿宋_GB2312" w:cs="Times New Roman"/>
                <w:sz w:val="28"/>
              </w:rPr>
              <w:t>（即粪大肠菌群数≤100MPN/g、蛔虫卵死亡率&gt;95%）</w:t>
            </w:r>
            <w:r>
              <w:rPr>
                <w:rFonts w:hint="eastAsia" w:ascii="Times New Roman" w:hAnsi="Times New Roman" w:eastAsia="仿宋_GB2312" w:cs="Times New Roman"/>
                <w:spacing w:val="-6"/>
                <w:sz w:val="28"/>
                <w:szCs w:val="28"/>
              </w:rPr>
              <w:t>。</w:t>
            </w:r>
          </w:p>
          <w:p w14:paraId="2C749D19">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ascii="Times New Roman" w:hAnsi="Times New Roman" w:eastAsia="仿宋_GB2312" w:cs="Times New Roman"/>
                <w:snapToGrid w:val="0"/>
                <w:spacing w:val="0"/>
                <w:sz w:val="28"/>
                <w:szCs w:val="28"/>
              </w:rPr>
              <w:t>⑤废滤膜</w:t>
            </w:r>
          </w:p>
          <w:p w14:paraId="475D0A97">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pacing w:val="-6"/>
                <w:sz w:val="28"/>
                <w:szCs w:val="28"/>
              </w:rPr>
            </w:pPr>
            <w:r>
              <w:rPr>
                <w:rFonts w:ascii="Times New Roman" w:hAnsi="Times New Roman" w:eastAsia="仿宋_GB2312" w:cs="Times New Roman"/>
                <w:snapToGrid w:val="0"/>
                <w:spacing w:val="0"/>
                <w:sz w:val="28"/>
                <w:szCs w:val="28"/>
              </w:rPr>
              <w:t>本项目所用全自动生化仪配套的纯水制备装置采用反渗透原理对自来水进行净化处理，因此产生的废滤膜为一般固体废物，滤膜1年更换1次，每次1支，定期由厂家回收，不储存。</w:t>
            </w:r>
          </w:p>
          <w:p w14:paraId="27B31B36">
            <w:pPr>
              <w:pStyle w:val="92"/>
              <w:shd w:val="clear" w:color="auto" w:fill="auto"/>
              <w:adjustRightInd w:val="0"/>
              <w:snapToGrid w:val="0"/>
              <w:spacing w:before="0" w:line="360" w:lineRule="auto"/>
              <w:ind w:firstLine="560" w:firstLineChars="200"/>
              <w:jc w:val="both"/>
              <w:rPr>
                <w:rFonts w:ascii="Times New Roman" w:hAnsi="Times New Roman" w:eastAsia="仿宋_GB2312" w:cs="Times New Roman"/>
                <w:snapToGrid w:val="0"/>
                <w:spacing w:val="0"/>
                <w:sz w:val="28"/>
                <w:szCs w:val="28"/>
              </w:rPr>
            </w:pPr>
            <w:r>
              <w:rPr>
                <w:rFonts w:hint="eastAsia" w:ascii="Times New Roman" w:hAnsi="Times New Roman" w:eastAsia="仿宋_GB2312" w:cs="Times New Roman"/>
                <w:snapToGrid w:val="0"/>
                <w:spacing w:val="0"/>
                <w:sz w:val="28"/>
                <w:szCs w:val="28"/>
              </w:rPr>
              <w:t>综上，本项目一般固废及危险废物均得到有效处置，对环境影响轻微。</w:t>
            </w:r>
          </w:p>
          <w:p w14:paraId="6435E9A7">
            <w:pPr>
              <w:adjustRightInd w:val="0"/>
              <w:snapToGrid w:val="0"/>
              <w:spacing w:line="360" w:lineRule="auto"/>
              <w:ind w:firstLine="562" w:firstLineChars="200"/>
              <w:rPr>
                <w:rFonts w:eastAsia="仿宋_GB2312"/>
                <w:b/>
                <w:sz w:val="28"/>
                <w:szCs w:val="28"/>
              </w:rPr>
            </w:pPr>
            <w:r>
              <w:rPr>
                <w:rFonts w:hint="eastAsia" w:eastAsia="仿宋_GB2312"/>
                <w:b/>
                <w:sz w:val="28"/>
                <w:szCs w:val="28"/>
              </w:rPr>
              <w:t>5</w:t>
            </w:r>
            <w:r>
              <w:rPr>
                <w:rFonts w:eastAsia="仿宋_GB2312"/>
                <w:b/>
                <w:sz w:val="28"/>
                <w:szCs w:val="28"/>
              </w:rPr>
              <w:t>、环境管理及监测计划</w:t>
            </w:r>
          </w:p>
          <w:p w14:paraId="2D1E0BC3">
            <w:pPr>
              <w:adjustRightInd w:val="0"/>
              <w:snapToGrid w:val="0"/>
              <w:spacing w:line="360" w:lineRule="auto"/>
              <w:ind w:firstLine="560" w:firstLineChars="200"/>
              <w:rPr>
                <w:rFonts w:eastAsia="仿宋_GB2312"/>
                <w:sz w:val="28"/>
              </w:rPr>
            </w:pPr>
            <w:r>
              <w:rPr>
                <w:rFonts w:eastAsia="仿宋_GB2312"/>
                <w:bCs/>
                <w:sz w:val="28"/>
                <w:szCs w:val="28"/>
              </w:rPr>
              <w:t>本项目营运期主要对</w:t>
            </w:r>
            <w:r>
              <w:rPr>
                <w:rFonts w:hint="eastAsia" w:eastAsia="仿宋_GB2312"/>
                <w:bCs/>
                <w:sz w:val="28"/>
                <w:szCs w:val="28"/>
              </w:rPr>
              <w:t>职工生活污水、医疗废水</w:t>
            </w:r>
            <w:r>
              <w:rPr>
                <w:rFonts w:eastAsia="仿宋_GB2312"/>
                <w:bCs/>
                <w:sz w:val="28"/>
                <w:szCs w:val="28"/>
              </w:rPr>
              <w:t>、</w:t>
            </w:r>
            <w:r>
              <w:rPr>
                <w:rFonts w:hint="eastAsia" w:eastAsia="仿宋_GB2312"/>
                <w:bCs/>
                <w:sz w:val="28"/>
                <w:szCs w:val="28"/>
              </w:rPr>
              <w:t>恶臭</w:t>
            </w:r>
            <w:r>
              <w:rPr>
                <w:rFonts w:eastAsia="仿宋_GB2312"/>
                <w:bCs/>
                <w:sz w:val="28"/>
                <w:szCs w:val="28"/>
              </w:rPr>
              <w:t>、设备噪声、</w:t>
            </w:r>
            <w:r>
              <w:rPr>
                <w:rFonts w:hint="eastAsia" w:eastAsia="仿宋_GB2312"/>
                <w:bCs/>
                <w:sz w:val="28"/>
                <w:szCs w:val="28"/>
              </w:rPr>
              <w:t>一般</w:t>
            </w:r>
            <w:r>
              <w:rPr>
                <w:rFonts w:eastAsia="仿宋_GB2312"/>
                <w:bCs/>
                <w:sz w:val="28"/>
                <w:szCs w:val="28"/>
              </w:rPr>
              <w:t>固废</w:t>
            </w:r>
            <w:r>
              <w:rPr>
                <w:rFonts w:hint="eastAsia" w:eastAsia="仿宋_GB2312"/>
                <w:bCs/>
                <w:sz w:val="28"/>
                <w:szCs w:val="28"/>
              </w:rPr>
              <w:t>和医疗废物</w:t>
            </w:r>
            <w:r>
              <w:rPr>
                <w:rFonts w:eastAsia="仿宋_GB2312"/>
                <w:bCs/>
                <w:sz w:val="28"/>
                <w:szCs w:val="28"/>
              </w:rPr>
              <w:t>等制定环境管理制度。</w:t>
            </w:r>
            <w:r>
              <w:rPr>
                <w:rFonts w:eastAsia="仿宋_GB2312"/>
                <w:sz w:val="28"/>
              </w:rPr>
              <w:t>本项目环境监测计划具体见下表。</w:t>
            </w:r>
          </w:p>
          <w:p w14:paraId="339CAAF5">
            <w:pPr>
              <w:adjustRightInd w:val="0"/>
              <w:snapToGrid w:val="0"/>
              <w:spacing w:beforeLines="50"/>
              <w:ind w:firstLine="420" w:firstLineChars="200"/>
              <w:rPr>
                <w:b/>
                <w:sz w:val="24"/>
              </w:rPr>
            </w:pPr>
            <w:r>
              <w:rPr>
                <w:szCs w:val="21"/>
              </w:rPr>
              <w:t>表2</w:t>
            </w:r>
            <w:r>
              <w:rPr>
                <w:rFonts w:hint="eastAsia"/>
                <w:szCs w:val="21"/>
              </w:rPr>
              <w:t>1</w:t>
            </w:r>
            <w:r>
              <w:rPr>
                <w:szCs w:val="21"/>
              </w:rPr>
              <w:t xml:space="preserve">   </w:t>
            </w:r>
            <w:r>
              <w:rPr>
                <w:b/>
                <w:sz w:val="24"/>
              </w:rPr>
              <w:t xml:space="preserve">                  本项目环境监测计划</w:t>
            </w:r>
          </w:p>
          <w:tbl>
            <w:tblPr>
              <w:tblStyle w:val="35"/>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7"/>
              <w:gridCol w:w="436"/>
              <w:gridCol w:w="1604"/>
              <w:gridCol w:w="1508"/>
              <w:gridCol w:w="1113"/>
              <w:gridCol w:w="3967"/>
            </w:tblGrid>
            <w:tr w14:paraId="1F9C2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3" w:type="dxa"/>
                  <w:gridSpan w:val="2"/>
                  <w:vAlign w:val="center"/>
                </w:tcPr>
                <w:p w14:paraId="0A01953E">
                  <w:pPr>
                    <w:jc w:val="center"/>
                    <w:rPr>
                      <w:b/>
                      <w:szCs w:val="21"/>
                    </w:rPr>
                  </w:pPr>
                  <w:r>
                    <w:rPr>
                      <w:b/>
                      <w:szCs w:val="21"/>
                    </w:rPr>
                    <w:t>类别</w:t>
                  </w:r>
                </w:p>
              </w:tc>
              <w:tc>
                <w:tcPr>
                  <w:tcW w:w="1604" w:type="dxa"/>
                  <w:vAlign w:val="center"/>
                </w:tcPr>
                <w:p w14:paraId="15D08A9F">
                  <w:pPr>
                    <w:jc w:val="center"/>
                    <w:rPr>
                      <w:b/>
                      <w:szCs w:val="21"/>
                    </w:rPr>
                  </w:pPr>
                  <w:r>
                    <w:rPr>
                      <w:b/>
                      <w:szCs w:val="21"/>
                    </w:rPr>
                    <w:t>监测项目</w:t>
                  </w:r>
                </w:p>
              </w:tc>
              <w:tc>
                <w:tcPr>
                  <w:tcW w:w="1508" w:type="dxa"/>
                  <w:vAlign w:val="center"/>
                </w:tcPr>
                <w:p w14:paraId="4B4549B2">
                  <w:pPr>
                    <w:jc w:val="center"/>
                    <w:rPr>
                      <w:b/>
                      <w:szCs w:val="21"/>
                    </w:rPr>
                  </w:pPr>
                  <w:r>
                    <w:rPr>
                      <w:b/>
                      <w:szCs w:val="21"/>
                    </w:rPr>
                    <w:t>监测位置</w:t>
                  </w:r>
                </w:p>
              </w:tc>
              <w:tc>
                <w:tcPr>
                  <w:tcW w:w="1113" w:type="dxa"/>
                  <w:vAlign w:val="center"/>
                </w:tcPr>
                <w:p w14:paraId="78C1A545">
                  <w:pPr>
                    <w:jc w:val="center"/>
                    <w:rPr>
                      <w:b/>
                      <w:szCs w:val="21"/>
                    </w:rPr>
                  </w:pPr>
                  <w:r>
                    <w:rPr>
                      <w:b/>
                      <w:szCs w:val="21"/>
                    </w:rPr>
                    <w:t>监测频率</w:t>
                  </w:r>
                </w:p>
              </w:tc>
              <w:tc>
                <w:tcPr>
                  <w:tcW w:w="3967" w:type="dxa"/>
                  <w:vAlign w:val="center"/>
                </w:tcPr>
                <w:p w14:paraId="00B1FC57">
                  <w:pPr>
                    <w:jc w:val="center"/>
                    <w:rPr>
                      <w:b/>
                      <w:szCs w:val="21"/>
                    </w:rPr>
                  </w:pPr>
                  <w:r>
                    <w:rPr>
                      <w:b/>
                      <w:szCs w:val="21"/>
                    </w:rPr>
                    <w:t>执行标准</w:t>
                  </w:r>
                </w:p>
              </w:tc>
            </w:tr>
            <w:tr w14:paraId="1B097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dxa"/>
                  <w:vMerge w:val="restart"/>
                  <w:vAlign w:val="center"/>
                </w:tcPr>
                <w:p w14:paraId="1F60068B">
                  <w:pPr>
                    <w:jc w:val="center"/>
                    <w:rPr>
                      <w:szCs w:val="21"/>
                    </w:rPr>
                  </w:pPr>
                  <w:r>
                    <w:rPr>
                      <w:szCs w:val="21"/>
                    </w:rPr>
                    <w:t>营运期</w:t>
                  </w:r>
                </w:p>
              </w:tc>
              <w:tc>
                <w:tcPr>
                  <w:tcW w:w="436" w:type="dxa"/>
                  <w:vAlign w:val="center"/>
                </w:tcPr>
                <w:p w14:paraId="4D9047D6">
                  <w:pPr>
                    <w:jc w:val="center"/>
                    <w:rPr>
                      <w:szCs w:val="21"/>
                    </w:rPr>
                  </w:pPr>
                  <w:r>
                    <w:rPr>
                      <w:szCs w:val="21"/>
                    </w:rPr>
                    <w:t>废水</w:t>
                  </w:r>
                </w:p>
              </w:tc>
              <w:tc>
                <w:tcPr>
                  <w:tcW w:w="1604" w:type="dxa"/>
                  <w:vAlign w:val="center"/>
                </w:tcPr>
                <w:p w14:paraId="2BF9F3FF">
                  <w:pPr>
                    <w:jc w:val="center"/>
                    <w:rPr>
                      <w:szCs w:val="21"/>
                    </w:rPr>
                  </w:pPr>
                  <w:r>
                    <w:rPr>
                      <w:szCs w:val="21"/>
                    </w:rPr>
                    <w:t>COD、BOD</w:t>
                  </w:r>
                  <w:r>
                    <w:rPr>
                      <w:szCs w:val="21"/>
                      <w:vertAlign w:val="subscript"/>
                    </w:rPr>
                    <w:t>5</w:t>
                  </w:r>
                  <w:r>
                    <w:rPr>
                      <w:szCs w:val="21"/>
                    </w:rPr>
                    <w:t>、SS、NH</w:t>
                  </w:r>
                  <w:r>
                    <w:rPr>
                      <w:szCs w:val="21"/>
                      <w:vertAlign w:val="subscript"/>
                    </w:rPr>
                    <w:t>3</w:t>
                  </w:r>
                  <w:r>
                    <w:rPr>
                      <w:szCs w:val="21"/>
                    </w:rPr>
                    <w:t>-N</w:t>
                  </w:r>
                  <w:r>
                    <w:rPr>
                      <w:rFonts w:hint="eastAsia"/>
                      <w:szCs w:val="21"/>
                    </w:rPr>
                    <w:t>、粪大肠菌群数</w:t>
                  </w:r>
                </w:p>
              </w:tc>
              <w:tc>
                <w:tcPr>
                  <w:tcW w:w="1508" w:type="dxa"/>
                  <w:vAlign w:val="center"/>
                </w:tcPr>
                <w:p w14:paraId="3134A627">
                  <w:pPr>
                    <w:jc w:val="center"/>
                    <w:rPr>
                      <w:szCs w:val="21"/>
                    </w:rPr>
                  </w:pPr>
                  <w:r>
                    <w:rPr>
                      <w:szCs w:val="21"/>
                    </w:rPr>
                    <w:t>污水处理</w:t>
                  </w:r>
                  <w:r>
                    <w:rPr>
                      <w:rFonts w:hint="eastAsia"/>
                      <w:szCs w:val="21"/>
                    </w:rPr>
                    <w:t>设施</w:t>
                  </w:r>
                  <w:r>
                    <w:rPr>
                      <w:szCs w:val="21"/>
                    </w:rPr>
                    <w:t>排放口、厂区污水总排口</w:t>
                  </w:r>
                </w:p>
              </w:tc>
              <w:tc>
                <w:tcPr>
                  <w:tcW w:w="1113" w:type="dxa"/>
                  <w:vAlign w:val="center"/>
                </w:tcPr>
                <w:p w14:paraId="719C92EF">
                  <w:pPr>
                    <w:jc w:val="center"/>
                    <w:rPr>
                      <w:szCs w:val="21"/>
                    </w:rPr>
                  </w:pPr>
                  <w:r>
                    <w:rPr>
                      <w:szCs w:val="21"/>
                    </w:rPr>
                    <w:t>1次/年</w:t>
                  </w:r>
                </w:p>
              </w:tc>
              <w:tc>
                <w:tcPr>
                  <w:tcW w:w="3967" w:type="dxa"/>
                  <w:vAlign w:val="center"/>
                </w:tcPr>
                <w:p w14:paraId="3C0D574A">
                  <w:pPr>
                    <w:jc w:val="center"/>
                    <w:rPr>
                      <w:szCs w:val="21"/>
                    </w:rPr>
                  </w:pPr>
                  <w:r>
                    <w:rPr>
                      <w:szCs w:val="21"/>
                    </w:rPr>
                    <w:t>《医疗机构水污染物排放标准》（GB18466-2005）表2预处理标准</w:t>
                  </w:r>
                </w:p>
              </w:tc>
            </w:tr>
            <w:tr w14:paraId="0BC95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dxa"/>
                  <w:vMerge w:val="continue"/>
                  <w:vAlign w:val="center"/>
                </w:tcPr>
                <w:p w14:paraId="06E037D8">
                  <w:pPr>
                    <w:jc w:val="center"/>
                    <w:rPr>
                      <w:szCs w:val="21"/>
                    </w:rPr>
                  </w:pPr>
                </w:p>
              </w:tc>
              <w:tc>
                <w:tcPr>
                  <w:tcW w:w="436" w:type="dxa"/>
                  <w:vAlign w:val="center"/>
                </w:tcPr>
                <w:p w14:paraId="20AF9E9C">
                  <w:pPr>
                    <w:jc w:val="center"/>
                    <w:rPr>
                      <w:szCs w:val="21"/>
                    </w:rPr>
                  </w:pPr>
                  <w:r>
                    <w:rPr>
                      <w:szCs w:val="21"/>
                    </w:rPr>
                    <w:t>废气</w:t>
                  </w:r>
                </w:p>
              </w:tc>
              <w:tc>
                <w:tcPr>
                  <w:tcW w:w="1604" w:type="dxa"/>
                  <w:vAlign w:val="center"/>
                </w:tcPr>
                <w:p w14:paraId="183BA689">
                  <w:pPr>
                    <w:jc w:val="center"/>
                    <w:rPr>
                      <w:szCs w:val="21"/>
                    </w:rPr>
                  </w:pPr>
                  <w:r>
                    <w:rPr>
                      <w:rFonts w:hint="eastAsia"/>
                      <w:szCs w:val="21"/>
                    </w:rPr>
                    <w:t>NH</w:t>
                  </w:r>
                  <w:r>
                    <w:rPr>
                      <w:rFonts w:hint="eastAsia"/>
                      <w:szCs w:val="21"/>
                      <w:vertAlign w:val="subscript"/>
                    </w:rPr>
                    <w:t>3</w:t>
                  </w:r>
                  <w:r>
                    <w:rPr>
                      <w:rFonts w:hint="eastAsia"/>
                      <w:szCs w:val="21"/>
                    </w:rPr>
                    <w:t>、H</w:t>
                  </w:r>
                  <w:r>
                    <w:rPr>
                      <w:rFonts w:hint="eastAsia"/>
                      <w:szCs w:val="21"/>
                      <w:vertAlign w:val="subscript"/>
                    </w:rPr>
                    <w:t>2</w:t>
                  </w:r>
                  <w:r>
                    <w:rPr>
                      <w:rFonts w:hint="eastAsia"/>
                      <w:szCs w:val="21"/>
                    </w:rPr>
                    <w:t>S、臭气浓度</w:t>
                  </w:r>
                </w:p>
              </w:tc>
              <w:tc>
                <w:tcPr>
                  <w:tcW w:w="1508" w:type="dxa"/>
                  <w:vAlign w:val="center"/>
                </w:tcPr>
                <w:p w14:paraId="5093F63D">
                  <w:pPr>
                    <w:jc w:val="center"/>
                    <w:rPr>
                      <w:szCs w:val="21"/>
                    </w:rPr>
                  </w:pPr>
                  <w:r>
                    <w:rPr>
                      <w:rFonts w:hint="eastAsia"/>
                      <w:szCs w:val="21"/>
                    </w:rPr>
                    <w:t>场界四周1m处</w:t>
                  </w:r>
                </w:p>
              </w:tc>
              <w:tc>
                <w:tcPr>
                  <w:tcW w:w="1113" w:type="dxa"/>
                  <w:vAlign w:val="center"/>
                </w:tcPr>
                <w:p w14:paraId="7A4FED1C">
                  <w:pPr>
                    <w:jc w:val="center"/>
                    <w:rPr>
                      <w:szCs w:val="21"/>
                    </w:rPr>
                  </w:pPr>
                  <w:r>
                    <w:rPr>
                      <w:szCs w:val="21"/>
                    </w:rPr>
                    <w:t>1次/年</w:t>
                  </w:r>
                </w:p>
              </w:tc>
              <w:tc>
                <w:tcPr>
                  <w:tcW w:w="3967" w:type="dxa"/>
                  <w:vAlign w:val="center"/>
                </w:tcPr>
                <w:p w14:paraId="503B7278">
                  <w:pPr>
                    <w:jc w:val="center"/>
                    <w:rPr>
                      <w:szCs w:val="21"/>
                    </w:rPr>
                  </w:pPr>
                  <w:r>
                    <w:rPr>
                      <w:szCs w:val="21"/>
                    </w:rPr>
                    <w:t>《医疗机构水污染物排放标准》（GB18466-2005）表3中污水处理站周边废气排放最高允许浓度</w:t>
                  </w:r>
                </w:p>
              </w:tc>
            </w:tr>
            <w:tr w14:paraId="657D8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dxa"/>
                  <w:vMerge w:val="continue"/>
                  <w:vAlign w:val="center"/>
                </w:tcPr>
                <w:p w14:paraId="4F29029F">
                  <w:pPr>
                    <w:jc w:val="center"/>
                    <w:rPr>
                      <w:szCs w:val="21"/>
                    </w:rPr>
                  </w:pPr>
                </w:p>
              </w:tc>
              <w:tc>
                <w:tcPr>
                  <w:tcW w:w="436" w:type="dxa"/>
                  <w:vAlign w:val="center"/>
                </w:tcPr>
                <w:p w14:paraId="710B08FA">
                  <w:pPr>
                    <w:jc w:val="center"/>
                    <w:rPr>
                      <w:szCs w:val="21"/>
                    </w:rPr>
                  </w:pPr>
                  <w:r>
                    <w:rPr>
                      <w:szCs w:val="21"/>
                    </w:rPr>
                    <w:t>噪声</w:t>
                  </w:r>
                </w:p>
              </w:tc>
              <w:tc>
                <w:tcPr>
                  <w:tcW w:w="1604" w:type="dxa"/>
                  <w:vAlign w:val="center"/>
                </w:tcPr>
                <w:p w14:paraId="04A688AF">
                  <w:pPr>
                    <w:jc w:val="center"/>
                    <w:rPr>
                      <w:szCs w:val="21"/>
                    </w:rPr>
                  </w:pPr>
                  <w:r>
                    <w:rPr>
                      <w:szCs w:val="21"/>
                    </w:rPr>
                    <w:t>Leq(A)</w:t>
                  </w:r>
                </w:p>
              </w:tc>
              <w:tc>
                <w:tcPr>
                  <w:tcW w:w="1508" w:type="dxa"/>
                  <w:vAlign w:val="center"/>
                </w:tcPr>
                <w:p w14:paraId="5AA26C84">
                  <w:pPr>
                    <w:jc w:val="center"/>
                    <w:rPr>
                      <w:szCs w:val="21"/>
                    </w:rPr>
                  </w:pPr>
                  <w:r>
                    <w:rPr>
                      <w:rFonts w:hint="eastAsia"/>
                      <w:szCs w:val="21"/>
                    </w:rPr>
                    <w:t>场界四周</w:t>
                  </w:r>
                  <w:r>
                    <w:rPr>
                      <w:szCs w:val="21"/>
                    </w:rPr>
                    <w:t>1m处</w:t>
                  </w:r>
                </w:p>
              </w:tc>
              <w:tc>
                <w:tcPr>
                  <w:tcW w:w="1113" w:type="dxa"/>
                  <w:vAlign w:val="center"/>
                </w:tcPr>
                <w:p w14:paraId="03E3F6EF">
                  <w:pPr>
                    <w:jc w:val="center"/>
                    <w:rPr>
                      <w:szCs w:val="21"/>
                    </w:rPr>
                  </w:pPr>
                  <w:r>
                    <w:rPr>
                      <w:szCs w:val="21"/>
                    </w:rPr>
                    <w:t>每年2次，每次2天</w:t>
                  </w:r>
                </w:p>
              </w:tc>
              <w:tc>
                <w:tcPr>
                  <w:tcW w:w="3967" w:type="dxa"/>
                  <w:vAlign w:val="center"/>
                </w:tcPr>
                <w:p w14:paraId="32131D29">
                  <w:pPr>
                    <w:jc w:val="center"/>
                    <w:rPr>
                      <w:szCs w:val="21"/>
                    </w:rPr>
                  </w:pPr>
                  <w:r>
                    <w:rPr>
                      <w:szCs w:val="21"/>
                    </w:rPr>
                    <w:t>《工业企业厂界环境噪声排放标准》(GB12348-2008)中</w:t>
                  </w:r>
                  <w:r>
                    <w:rPr>
                      <w:rFonts w:hint="eastAsia"/>
                      <w:szCs w:val="21"/>
                    </w:rPr>
                    <w:t>2</w:t>
                  </w:r>
                  <w:r>
                    <w:rPr>
                      <w:szCs w:val="21"/>
                    </w:rPr>
                    <w:t>类标准</w:t>
                  </w:r>
                </w:p>
              </w:tc>
            </w:tr>
            <w:tr w14:paraId="144B8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dxa"/>
                  <w:vMerge w:val="continue"/>
                  <w:vAlign w:val="center"/>
                </w:tcPr>
                <w:p w14:paraId="1415AED6">
                  <w:pPr>
                    <w:jc w:val="center"/>
                    <w:rPr>
                      <w:szCs w:val="21"/>
                    </w:rPr>
                  </w:pPr>
                </w:p>
              </w:tc>
              <w:tc>
                <w:tcPr>
                  <w:tcW w:w="436" w:type="dxa"/>
                  <w:vMerge w:val="restart"/>
                  <w:vAlign w:val="center"/>
                </w:tcPr>
                <w:p w14:paraId="49ECEB0E">
                  <w:pPr>
                    <w:jc w:val="center"/>
                    <w:rPr>
                      <w:szCs w:val="21"/>
                    </w:rPr>
                  </w:pPr>
                  <w:r>
                    <w:rPr>
                      <w:szCs w:val="21"/>
                    </w:rPr>
                    <w:t>固废</w:t>
                  </w:r>
                </w:p>
              </w:tc>
              <w:tc>
                <w:tcPr>
                  <w:tcW w:w="1604" w:type="dxa"/>
                  <w:vAlign w:val="center"/>
                </w:tcPr>
                <w:p w14:paraId="700B1B90">
                  <w:pPr>
                    <w:jc w:val="center"/>
                    <w:rPr>
                      <w:szCs w:val="21"/>
                    </w:rPr>
                  </w:pPr>
                  <w:r>
                    <w:rPr>
                      <w:szCs w:val="21"/>
                    </w:rPr>
                    <w:t>生活垃圾</w:t>
                  </w:r>
                  <w:r>
                    <w:rPr>
                      <w:rFonts w:hint="eastAsia"/>
                      <w:szCs w:val="21"/>
                    </w:rPr>
                    <w:t>、中药渣、废滤膜</w:t>
                  </w:r>
                </w:p>
              </w:tc>
              <w:tc>
                <w:tcPr>
                  <w:tcW w:w="1508" w:type="dxa"/>
                  <w:vAlign w:val="center"/>
                </w:tcPr>
                <w:p w14:paraId="0379705C">
                  <w:pPr>
                    <w:jc w:val="center"/>
                    <w:rPr>
                      <w:szCs w:val="21"/>
                    </w:rPr>
                  </w:pPr>
                  <w:r>
                    <w:rPr>
                      <w:szCs w:val="21"/>
                    </w:rPr>
                    <w:t>厂区垃圾收集箱</w:t>
                  </w:r>
                  <w:r>
                    <w:rPr>
                      <w:rFonts w:hint="eastAsia"/>
                      <w:szCs w:val="21"/>
                    </w:rPr>
                    <w:t>、药渣桶</w:t>
                  </w:r>
                </w:p>
              </w:tc>
              <w:tc>
                <w:tcPr>
                  <w:tcW w:w="1113" w:type="dxa"/>
                  <w:vAlign w:val="center"/>
                </w:tcPr>
                <w:p w14:paraId="63D4D69A">
                  <w:pPr>
                    <w:jc w:val="center"/>
                    <w:rPr>
                      <w:szCs w:val="21"/>
                    </w:rPr>
                  </w:pPr>
                  <w:r>
                    <w:rPr>
                      <w:szCs w:val="21"/>
                    </w:rPr>
                    <w:t>1次/年</w:t>
                  </w:r>
                </w:p>
              </w:tc>
              <w:tc>
                <w:tcPr>
                  <w:tcW w:w="3967" w:type="dxa"/>
                  <w:vAlign w:val="center"/>
                </w:tcPr>
                <w:p w14:paraId="173BB70E">
                  <w:pPr>
                    <w:jc w:val="center"/>
                    <w:rPr>
                      <w:szCs w:val="21"/>
                    </w:rPr>
                  </w:pPr>
                  <w:r>
                    <w:rPr>
                      <w:szCs w:val="21"/>
                    </w:rPr>
                    <w:t>《一般工业固体废物贮存、处置场污染控制标准》GB18599-2001及2013年修改单</w:t>
                  </w:r>
                </w:p>
              </w:tc>
            </w:tr>
            <w:tr w14:paraId="081EF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dxa"/>
                  <w:vMerge w:val="continue"/>
                  <w:vAlign w:val="center"/>
                </w:tcPr>
                <w:p w14:paraId="782C1385">
                  <w:pPr>
                    <w:jc w:val="center"/>
                    <w:rPr>
                      <w:szCs w:val="21"/>
                    </w:rPr>
                  </w:pPr>
                </w:p>
              </w:tc>
              <w:tc>
                <w:tcPr>
                  <w:tcW w:w="436" w:type="dxa"/>
                  <w:vMerge w:val="continue"/>
                  <w:vAlign w:val="center"/>
                </w:tcPr>
                <w:p w14:paraId="27BF7F12">
                  <w:pPr>
                    <w:jc w:val="center"/>
                    <w:rPr>
                      <w:szCs w:val="21"/>
                    </w:rPr>
                  </w:pPr>
                </w:p>
              </w:tc>
              <w:tc>
                <w:tcPr>
                  <w:tcW w:w="1604" w:type="dxa"/>
                  <w:vAlign w:val="center"/>
                </w:tcPr>
                <w:p w14:paraId="6D5BE244">
                  <w:pPr>
                    <w:jc w:val="center"/>
                    <w:rPr>
                      <w:szCs w:val="21"/>
                    </w:rPr>
                  </w:pPr>
                  <w:r>
                    <w:rPr>
                      <w:rFonts w:hint="eastAsia"/>
                      <w:szCs w:val="21"/>
                    </w:rPr>
                    <w:t>医疗废物、污水处理设施污泥</w:t>
                  </w:r>
                </w:p>
              </w:tc>
              <w:tc>
                <w:tcPr>
                  <w:tcW w:w="1508" w:type="dxa"/>
                  <w:vAlign w:val="center"/>
                </w:tcPr>
                <w:p w14:paraId="48111C19">
                  <w:pPr>
                    <w:jc w:val="center"/>
                    <w:rPr>
                      <w:szCs w:val="21"/>
                    </w:rPr>
                  </w:pPr>
                  <w:r>
                    <w:rPr>
                      <w:rFonts w:hint="eastAsia"/>
                      <w:szCs w:val="21"/>
                    </w:rPr>
                    <w:t>危险废物暂存间、污水处理设施</w:t>
                  </w:r>
                </w:p>
              </w:tc>
              <w:tc>
                <w:tcPr>
                  <w:tcW w:w="1113" w:type="dxa"/>
                  <w:vAlign w:val="center"/>
                </w:tcPr>
                <w:p w14:paraId="468FE7A5">
                  <w:pPr>
                    <w:jc w:val="center"/>
                    <w:rPr>
                      <w:szCs w:val="21"/>
                    </w:rPr>
                  </w:pPr>
                  <w:r>
                    <w:rPr>
                      <w:szCs w:val="21"/>
                    </w:rPr>
                    <w:t>1次/年</w:t>
                  </w:r>
                </w:p>
              </w:tc>
              <w:tc>
                <w:tcPr>
                  <w:tcW w:w="3967" w:type="dxa"/>
                  <w:vAlign w:val="center"/>
                </w:tcPr>
                <w:p w14:paraId="19D3FD26">
                  <w:pPr>
                    <w:jc w:val="center"/>
                    <w:rPr>
                      <w:szCs w:val="21"/>
                    </w:rPr>
                  </w:pPr>
                  <w:r>
                    <w:rPr>
                      <w:spacing w:val="-6"/>
                      <w:szCs w:val="21"/>
                    </w:rPr>
                    <w:t>《危险废物贮存污染控制标准》（GB18597-2001）（及2013修改单）</w:t>
                  </w:r>
                  <w:r>
                    <w:rPr>
                      <w:rFonts w:hint="eastAsia"/>
                      <w:spacing w:val="-6"/>
                      <w:szCs w:val="21"/>
                    </w:rPr>
                    <w:t>、《医疗机构水污染物排放标准》（GB18466-2005）表4中医疗机构污泥控制标准</w:t>
                  </w:r>
                </w:p>
              </w:tc>
            </w:tr>
          </w:tbl>
          <w:p w14:paraId="5B959618">
            <w:pPr>
              <w:pStyle w:val="20"/>
              <w:adjustRightInd w:val="0"/>
              <w:snapToGrid w:val="0"/>
              <w:spacing w:beforeLines="50" w:line="360" w:lineRule="auto"/>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9、“三同时”验收</w:t>
            </w:r>
          </w:p>
          <w:p w14:paraId="55A59299">
            <w:pPr>
              <w:adjustRightInd w:val="0"/>
              <w:snapToGrid w:val="0"/>
              <w:spacing w:line="360" w:lineRule="auto"/>
              <w:ind w:firstLine="560" w:firstLineChars="200"/>
              <w:rPr>
                <w:rFonts w:eastAsia="仿宋_GB2312"/>
                <w:sz w:val="28"/>
                <w:szCs w:val="28"/>
              </w:rPr>
            </w:pPr>
            <w:r>
              <w:rPr>
                <w:rFonts w:eastAsia="仿宋_GB2312"/>
                <w:sz w:val="28"/>
                <w:szCs w:val="28"/>
              </w:rPr>
              <w:t>本项目“三同时”环保验收一览表见下表。</w:t>
            </w:r>
          </w:p>
          <w:p w14:paraId="0B8799F5">
            <w:pPr>
              <w:adjustRightInd w:val="0"/>
              <w:snapToGrid w:val="0"/>
              <w:ind w:firstLine="420" w:firstLineChars="200"/>
              <w:rPr>
                <w:rFonts w:eastAsia="仿宋_GB2312"/>
                <w:sz w:val="28"/>
                <w:szCs w:val="28"/>
              </w:rPr>
            </w:pPr>
            <w:r>
              <w:t>表2</w:t>
            </w:r>
            <w:r>
              <w:rPr>
                <w:rFonts w:hint="eastAsia"/>
              </w:rPr>
              <w:t>2</w:t>
            </w:r>
            <w:r>
              <w:rPr>
                <w:b/>
                <w:sz w:val="24"/>
              </w:rPr>
              <w:t xml:space="preserve">                本项目“三同时”环保验收一览表</w:t>
            </w:r>
          </w:p>
          <w:tbl>
            <w:tblPr>
              <w:tblStyle w:val="35"/>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1"/>
              <w:gridCol w:w="1319"/>
              <w:gridCol w:w="4550"/>
              <w:gridCol w:w="2494"/>
            </w:tblGrid>
            <w:tr w14:paraId="3B4EF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51" w:type="dxa"/>
                  <w:tcBorders>
                    <w:tl2br w:val="nil"/>
                    <w:tr2bl w:val="nil"/>
                  </w:tcBorders>
                  <w:vAlign w:val="center"/>
                </w:tcPr>
                <w:p w14:paraId="7DC408ED">
                  <w:pPr>
                    <w:adjustRightInd w:val="0"/>
                    <w:snapToGrid w:val="0"/>
                    <w:jc w:val="center"/>
                    <w:rPr>
                      <w:b/>
                      <w:szCs w:val="21"/>
                    </w:rPr>
                  </w:pPr>
                  <w:r>
                    <w:rPr>
                      <w:b/>
                      <w:szCs w:val="21"/>
                    </w:rPr>
                    <w:t>项目</w:t>
                  </w:r>
                </w:p>
              </w:tc>
              <w:tc>
                <w:tcPr>
                  <w:tcW w:w="1319" w:type="dxa"/>
                  <w:tcBorders>
                    <w:tl2br w:val="nil"/>
                    <w:tr2bl w:val="nil"/>
                  </w:tcBorders>
                  <w:vAlign w:val="center"/>
                </w:tcPr>
                <w:p w14:paraId="1B54A961">
                  <w:pPr>
                    <w:adjustRightInd w:val="0"/>
                    <w:snapToGrid w:val="0"/>
                    <w:jc w:val="center"/>
                    <w:rPr>
                      <w:b/>
                      <w:szCs w:val="21"/>
                    </w:rPr>
                  </w:pPr>
                  <w:r>
                    <w:rPr>
                      <w:b/>
                      <w:szCs w:val="21"/>
                    </w:rPr>
                    <w:t>处理对象</w:t>
                  </w:r>
                </w:p>
              </w:tc>
              <w:tc>
                <w:tcPr>
                  <w:tcW w:w="4550" w:type="dxa"/>
                  <w:tcBorders>
                    <w:tl2br w:val="nil"/>
                    <w:tr2bl w:val="nil"/>
                  </w:tcBorders>
                  <w:vAlign w:val="center"/>
                </w:tcPr>
                <w:p w14:paraId="6A972E43">
                  <w:pPr>
                    <w:adjustRightInd w:val="0"/>
                    <w:snapToGrid w:val="0"/>
                    <w:jc w:val="center"/>
                    <w:rPr>
                      <w:b/>
                      <w:szCs w:val="21"/>
                    </w:rPr>
                  </w:pPr>
                  <w:r>
                    <w:rPr>
                      <w:b/>
                      <w:szCs w:val="21"/>
                    </w:rPr>
                    <w:t>处理措施</w:t>
                  </w:r>
                </w:p>
              </w:tc>
              <w:tc>
                <w:tcPr>
                  <w:tcW w:w="2494" w:type="dxa"/>
                  <w:tcBorders>
                    <w:tl2br w:val="nil"/>
                    <w:tr2bl w:val="nil"/>
                  </w:tcBorders>
                  <w:vAlign w:val="center"/>
                </w:tcPr>
                <w:p w14:paraId="5A99C5D7">
                  <w:pPr>
                    <w:adjustRightInd w:val="0"/>
                    <w:snapToGrid w:val="0"/>
                    <w:jc w:val="center"/>
                    <w:rPr>
                      <w:b/>
                      <w:szCs w:val="21"/>
                    </w:rPr>
                  </w:pPr>
                  <w:r>
                    <w:rPr>
                      <w:b/>
                      <w:bCs/>
                      <w:szCs w:val="21"/>
                    </w:rPr>
                    <w:t>排放标准</w:t>
                  </w:r>
                </w:p>
              </w:tc>
            </w:tr>
            <w:tr w14:paraId="4219F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51" w:type="dxa"/>
                  <w:tcBorders>
                    <w:tl2br w:val="nil"/>
                    <w:tr2bl w:val="nil"/>
                  </w:tcBorders>
                  <w:vAlign w:val="center"/>
                </w:tcPr>
                <w:p w14:paraId="1101E484">
                  <w:pPr>
                    <w:adjustRightInd w:val="0"/>
                    <w:snapToGrid w:val="0"/>
                    <w:jc w:val="center"/>
                    <w:rPr>
                      <w:szCs w:val="21"/>
                    </w:rPr>
                  </w:pPr>
                  <w:r>
                    <w:rPr>
                      <w:szCs w:val="21"/>
                    </w:rPr>
                    <w:t>废气</w:t>
                  </w:r>
                </w:p>
              </w:tc>
              <w:tc>
                <w:tcPr>
                  <w:tcW w:w="1319" w:type="dxa"/>
                  <w:tcBorders>
                    <w:tl2br w:val="nil"/>
                    <w:tr2bl w:val="nil"/>
                  </w:tcBorders>
                  <w:vAlign w:val="center"/>
                </w:tcPr>
                <w:p w14:paraId="2F0B5C07">
                  <w:pPr>
                    <w:adjustRightInd w:val="0"/>
                    <w:snapToGrid w:val="0"/>
                    <w:jc w:val="center"/>
                  </w:pPr>
                  <w:r>
                    <w:rPr>
                      <w:rFonts w:hint="eastAsia"/>
                      <w:szCs w:val="21"/>
                    </w:rPr>
                    <w:t>污水处理设施恶臭及煎药废气和化验室废气</w:t>
                  </w:r>
                </w:p>
              </w:tc>
              <w:tc>
                <w:tcPr>
                  <w:tcW w:w="4550" w:type="dxa"/>
                  <w:tcBorders>
                    <w:tl2br w:val="nil"/>
                    <w:tr2bl w:val="nil"/>
                  </w:tcBorders>
                  <w:vAlign w:val="center"/>
                </w:tcPr>
                <w:p w14:paraId="1D849B5C">
                  <w:pPr>
                    <w:adjustRightInd w:val="0"/>
                    <w:snapToGrid w:val="0"/>
                    <w:jc w:val="center"/>
                    <w:rPr>
                      <w:szCs w:val="21"/>
                    </w:rPr>
                  </w:pPr>
                  <w:r>
                    <w:rPr>
                      <w:szCs w:val="21"/>
                    </w:rPr>
                    <w:t>采用</w:t>
                  </w:r>
                  <w:r>
                    <w:rPr>
                      <w:rFonts w:hint="eastAsia"/>
                      <w:szCs w:val="21"/>
                    </w:rPr>
                    <w:t>地埋式一体化污水处理设施，各池体均加盖密封，并设置进、出气口，加强绿化；煎药废气和化验室废气</w:t>
                  </w:r>
                  <w:r>
                    <w:rPr>
                      <w:rFonts w:hint="eastAsia"/>
                    </w:rPr>
                    <w:t>通过设置通风换气装置，引至楼顶排放</w:t>
                  </w:r>
                </w:p>
              </w:tc>
              <w:tc>
                <w:tcPr>
                  <w:tcW w:w="2494" w:type="dxa"/>
                  <w:tcBorders>
                    <w:tl2br w:val="nil"/>
                    <w:tr2bl w:val="nil"/>
                  </w:tcBorders>
                  <w:vAlign w:val="center"/>
                </w:tcPr>
                <w:p w14:paraId="1D217864">
                  <w:pPr>
                    <w:adjustRightInd w:val="0"/>
                    <w:snapToGrid w:val="0"/>
                    <w:jc w:val="center"/>
                    <w:rPr>
                      <w:szCs w:val="21"/>
                    </w:rPr>
                  </w:pPr>
                  <w:r>
                    <w:rPr>
                      <w:szCs w:val="21"/>
                    </w:rPr>
                    <w:t>《医疗机构水污染物排放标准》（GB18466-2005）表3中污水处理站周边废气排放最高允许浓度</w:t>
                  </w:r>
                </w:p>
              </w:tc>
            </w:tr>
            <w:tr w14:paraId="51C03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651" w:type="dxa"/>
                  <w:tcBorders>
                    <w:tl2br w:val="nil"/>
                    <w:tr2bl w:val="nil"/>
                  </w:tcBorders>
                  <w:vAlign w:val="center"/>
                </w:tcPr>
                <w:p w14:paraId="41F5E982">
                  <w:pPr>
                    <w:adjustRightInd w:val="0"/>
                    <w:snapToGrid w:val="0"/>
                    <w:jc w:val="center"/>
                    <w:rPr>
                      <w:szCs w:val="21"/>
                    </w:rPr>
                  </w:pPr>
                  <w:r>
                    <w:rPr>
                      <w:szCs w:val="21"/>
                    </w:rPr>
                    <w:t>废水</w:t>
                  </w:r>
                </w:p>
              </w:tc>
              <w:tc>
                <w:tcPr>
                  <w:tcW w:w="1319" w:type="dxa"/>
                  <w:tcBorders>
                    <w:tl2br w:val="nil"/>
                    <w:tr2bl w:val="nil"/>
                  </w:tcBorders>
                  <w:vAlign w:val="center"/>
                </w:tcPr>
                <w:p w14:paraId="7E9FE1C0">
                  <w:pPr>
                    <w:adjustRightInd w:val="0"/>
                    <w:snapToGrid w:val="0"/>
                    <w:jc w:val="center"/>
                    <w:rPr>
                      <w:szCs w:val="21"/>
                    </w:rPr>
                  </w:pPr>
                  <w:r>
                    <w:rPr>
                      <w:rFonts w:hint="eastAsia"/>
                      <w:szCs w:val="21"/>
                    </w:rPr>
                    <w:t>职工生活污水+医疗废水+煎药罐清洗废水</w:t>
                  </w:r>
                </w:p>
              </w:tc>
              <w:tc>
                <w:tcPr>
                  <w:tcW w:w="4550" w:type="dxa"/>
                  <w:tcBorders>
                    <w:tl2br w:val="nil"/>
                    <w:tr2bl w:val="nil"/>
                  </w:tcBorders>
                  <w:vAlign w:val="center"/>
                </w:tcPr>
                <w:p w14:paraId="69AEEDEB">
                  <w:pPr>
                    <w:adjustRightInd w:val="0"/>
                    <w:snapToGrid w:val="0"/>
                    <w:jc w:val="center"/>
                    <w:rPr>
                      <w:szCs w:val="21"/>
                    </w:rPr>
                  </w:pPr>
                  <w:r>
                    <w:rPr>
                      <w:rFonts w:hint="eastAsia"/>
                      <w:szCs w:val="21"/>
                    </w:rPr>
                    <w:t>职工生活污水</w:t>
                  </w:r>
                  <w:r>
                    <w:t>与医疗废水</w:t>
                  </w:r>
                  <w:r>
                    <w:rPr>
                      <w:rFonts w:hint="eastAsia"/>
                    </w:rPr>
                    <w:t>（</w:t>
                  </w:r>
                  <w:r>
                    <w:rPr>
                      <w:szCs w:val="21"/>
                    </w:rPr>
                    <w:t>包括病房、门诊、洗衣房产生的医疗废水</w:t>
                  </w:r>
                  <w:r>
                    <w:rPr>
                      <w:rFonts w:hint="eastAsia"/>
                      <w:szCs w:val="21"/>
                    </w:rPr>
                    <w:t>）和煎药罐清洗废水一同</w:t>
                  </w:r>
                  <w:r>
                    <w:rPr>
                      <w:szCs w:val="21"/>
                    </w:rPr>
                    <w:t>经</w:t>
                  </w:r>
                  <w:r>
                    <w:rPr>
                      <w:rFonts w:hint="eastAsia"/>
                      <w:szCs w:val="21"/>
                    </w:rPr>
                    <w:t>地埋式一体化</w:t>
                  </w:r>
                  <w:r>
                    <w:rPr>
                      <w:szCs w:val="21"/>
                    </w:rPr>
                    <w:t>污水处理设施（处理规模：</w:t>
                  </w:r>
                  <w:r>
                    <w:rPr>
                      <w:rFonts w:hint="eastAsia"/>
                      <w:szCs w:val="21"/>
                    </w:rPr>
                    <w:t>15</w:t>
                  </w:r>
                  <w:r>
                    <w:rPr>
                      <w:szCs w:val="21"/>
                    </w:rPr>
                    <w:t>m</w:t>
                  </w:r>
                  <w:r>
                    <w:rPr>
                      <w:szCs w:val="21"/>
                      <w:vertAlign w:val="superscript"/>
                    </w:rPr>
                    <w:t>3</w:t>
                  </w:r>
                  <w:r>
                    <w:rPr>
                      <w:szCs w:val="21"/>
                    </w:rPr>
                    <w:t>/d；处理工艺：</w:t>
                  </w:r>
                  <w:r>
                    <w:rPr>
                      <w:rFonts w:hint="eastAsia"/>
                      <w:szCs w:val="21"/>
                    </w:rPr>
                    <w:t>一级强化处理+二氧化氯消毒，池体</w:t>
                  </w:r>
                  <w:r>
                    <w:rPr>
                      <w:szCs w:val="21"/>
                    </w:rPr>
                    <w:t>防渗系数≤10</w:t>
                  </w:r>
                  <w:r>
                    <w:rPr>
                      <w:szCs w:val="21"/>
                      <w:vertAlign w:val="superscript"/>
                    </w:rPr>
                    <w:t>-</w:t>
                  </w:r>
                  <w:r>
                    <w:rPr>
                      <w:rFonts w:hint="eastAsia"/>
                      <w:szCs w:val="21"/>
                      <w:vertAlign w:val="superscript"/>
                    </w:rPr>
                    <w:t>7</w:t>
                  </w:r>
                  <w:r>
                    <w:rPr>
                      <w:szCs w:val="21"/>
                    </w:rPr>
                    <w:t>cm/s）处理后，</w:t>
                  </w:r>
                  <w:r>
                    <w:rPr>
                      <w:rFonts w:hint="eastAsia"/>
                      <w:szCs w:val="21"/>
                    </w:rPr>
                    <w:t>达标</w:t>
                  </w:r>
                  <w:r>
                    <w:rPr>
                      <w:szCs w:val="21"/>
                    </w:rPr>
                    <w:t>排入市政排水管网，最终进入彭阳县污水处理厂处理</w:t>
                  </w:r>
                </w:p>
              </w:tc>
              <w:tc>
                <w:tcPr>
                  <w:tcW w:w="2494" w:type="dxa"/>
                  <w:tcBorders>
                    <w:tl2br w:val="nil"/>
                    <w:tr2bl w:val="nil"/>
                  </w:tcBorders>
                  <w:vAlign w:val="center"/>
                </w:tcPr>
                <w:p w14:paraId="48161B88">
                  <w:pPr>
                    <w:adjustRightInd w:val="0"/>
                    <w:snapToGrid w:val="0"/>
                    <w:jc w:val="center"/>
                    <w:rPr>
                      <w:szCs w:val="21"/>
                    </w:rPr>
                  </w:pPr>
                  <w:r>
                    <w:rPr>
                      <w:szCs w:val="21"/>
                    </w:rPr>
                    <w:t>《医疗机构水污染物排放标准》（GB18466-2005）中</w:t>
                  </w:r>
                  <w:r>
                    <w:rPr>
                      <w:rFonts w:hint="eastAsia"/>
                      <w:szCs w:val="21"/>
                    </w:rPr>
                    <w:t>表2</w:t>
                  </w:r>
                  <w:r>
                    <w:rPr>
                      <w:szCs w:val="21"/>
                    </w:rPr>
                    <w:t>预处理排放标准</w:t>
                  </w:r>
                </w:p>
              </w:tc>
            </w:tr>
            <w:tr w14:paraId="1FEB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51" w:type="dxa"/>
                  <w:vMerge w:val="restart"/>
                  <w:tcBorders>
                    <w:tl2br w:val="nil"/>
                    <w:tr2bl w:val="nil"/>
                  </w:tcBorders>
                  <w:vAlign w:val="center"/>
                </w:tcPr>
                <w:p w14:paraId="406AE897">
                  <w:pPr>
                    <w:adjustRightInd w:val="0"/>
                    <w:snapToGrid w:val="0"/>
                    <w:jc w:val="center"/>
                    <w:rPr>
                      <w:szCs w:val="21"/>
                    </w:rPr>
                  </w:pPr>
                  <w:r>
                    <w:rPr>
                      <w:szCs w:val="21"/>
                    </w:rPr>
                    <w:t>固废</w:t>
                  </w:r>
                </w:p>
              </w:tc>
              <w:tc>
                <w:tcPr>
                  <w:tcW w:w="1319" w:type="dxa"/>
                  <w:tcBorders>
                    <w:tl2br w:val="nil"/>
                    <w:tr2bl w:val="nil"/>
                  </w:tcBorders>
                  <w:vAlign w:val="center"/>
                </w:tcPr>
                <w:p w14:paraId="540465CD">
                  <w:pPr>
                    <w:adjustRightInd w:val="0"/>
                    <w:snapToGrid w:val="0"/>
                    <w:jc w:val="center"/>
                    <w:rPr>
                      <w:szCs w:val="21"/>
                    </w:rPr>
                  </w:pPr>
                  <w:r>
                    <w:rPr>
                      <w:rFonts w:hint="eastAsia"/>
                      <w:szCs w:val="21"/>
                    </w:rPr>
                    <w:t>生活垃圾</w:t>
                  </w:r>
                </w:p>
              </w:tc>
              <w:tc>
                <w:tcPr>
                  <w:tcW w:w="4550" w:type="dxa"/>
                  <w:tcBorders>
                    <w:tl2br w:val="nil"/>
                    <w:tr2bl w:val="nil"/>
                  </w:tcBorders>
                  <w:vAlign w:val="center"/>
                </w:tcPr>
                <w:p w14:paraId="1C7B05E3">
                  <w:pPr>
                    <w:adjustRightInd w:val="0"/>
                    <w:snapToGrid w:val="0"/>
                    <w:jc w:val="center"/>
                    <w:rPr>
                      <w:szCs w:val="21"/>
                    </w:rPr>
                  </w:pPr>
                  <w:r>
                    <w:rPr>
                      <w:szCs w:val="21"/>
                    </w:rPr>
                    <w:t>设加盖生活垃圾收集箱，生活垃圾分类收集后，交由环卫部门统一处置</w:t>
                  </w:r>
                </w:p>
              </w:tc>
              <w:tc>
                <w:tcPr>
                  <w:tcW w:w="2494" w:type="dxa"/>
                  <w:tcBorders>
                    <w:tl2br w:val="nil"/>
                    <w:tr2bl w:val="nil"/>
                  </w:tcBorders>
                  <w:vAlign w:val="center"/>
                </w:tcPr>
                <w:p w14:paraId="01D6DE31">
                  <w:pPr>
                    <w:adjustRightInd w:val="0"/>
                    <w:snapToGrid w:val="0"/>
                    <w:jc w:val="center"/>
                    <w:rPr>
                      <w:szCs w:val="21"/>
                    </w:rPr>
                  </w:pPr>
                  <w:r>
                    <w:rPr>
                      <w:rFonts w:hint="eastAsia"/>
                      <w:szCs w:val="21"/>
                    </w:rPr>
                    <w:t>/</w:t>
                  </w:r>
                </w:p>
              </w:tc>
            </w:tr>
            <w:tr w14:paraId="6EC32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51" w:type="dxa"/>
                  <w:vMerge w:val="continue"/>
                  <w:tcBorders>
                    <w:tl2br w:val="nil"/>
                    <w:tr2bl w:val="nil"/>
                  </w:tcBorders>
                  <w:vAlign w:val="center"/>
                </w:tcPr>
                <w:p w14:paraId="2953CD84">
                  <w:pPr>
                    <w:adjustRightInd w:val="0"/>
                    <w:snapToGrid w:val="0"/>
                    <w:jc w:val="center"/>
                    <w:rPr>
                      <w:szCs w:val="21"/>
                    </w:rPr>
                  </w:pPr>
                </w:p>
              </w:tc>
              <w:tc>
                <w:tcPr>
                  <w:tcW w:w="1319" w:type="dxa"/>
                  <w:tcBorders>
                    <w:tl2br w:val="nil"/>
                    <w:tr2bl w:val="nil"/>
                  </w:tcBorders>
                  <w:vAlign w:val="center"/>
                </w:tcPr>
                <w:p w14:paraId="2390BD49">
                  <w:pPr>
                    <w:adjustRightInd w:val="0"/>
                    <w:snapToGrid w:val="0"/>
                    <w:jc w:val="center"/>
                    <w:rPr>
                      <w:szCs w:val="21"/>
                    </w:rPr>
                  </w:pPr>
                  <w:r>
                    <w:rPr>
                      <w:rFonts w:hint="eastAsia"/>
                      <w:szCs w:val="21"/>
                    </w:rPr>
                    <w:t>中药渣</w:t>
                  </w:r>
                </w:p>
              </w:tc>
              <w:tc>
                <w:tcPr>
                  <w:tcW w:w="4550" w:type="dxa"/>
                  <w:tcBorders>
                    <w:tl2br w:val="nil"/>
                    <w:tr2bl w:val="nil"/>
                  </w:tcBorders>
                  <w:vAlign w:val="center"/>
                </w:tcPr>
                <w:p w14:paraId="7A5AE5BB">
                  <w:pPr>
                    <w:adjustRightInd w:val="0"/>
                    <w:snapToGrid w:val="0"/>
                    <w:jc w:val="center"/>
                    <w:rPr>
                      <w:szCs w:val="21"/>
                    </w:rPr>
                  </w:pPr>
                  <w:r>
                    <w:rPr>
                      <w:szCs w:val="21"/>
                    </w:rPr>
                    <w:t>集中收集于药渣桶，定期与生活垃圾一同处理</w:t>
                  </w:r>
                  <w:r>
                    <w:rPr>
                      <w:rFonts w:hint="eastAsia"/>
                      <w:szCs w:val="21"/>
                    </w:rPr>
                    <w:t>，若煎熬毒性药材，药渣须单独收集后，交由有资质的单位处理</w:t>
                  </w:r>
                </w:p>
              </w:tc>
              <w:tc>
                <w:tcPr>
                  <w:tcW w:w="2494" w:type="dxa"/>
                  <w:vMerge w:val="restart"/>
                  <w:tcBorders>
                    <w:tl2br w:val="nil"/>
                    <w:tr2bl w:val="nil"/>
                  </w:tcBorders>
                  <w:vAlign w:val="center"/>
                </w:tcPr>
                <w:p w14:paraId="57A7B9F1">
                  <w:pPr>
                    <w:adjustRightInd w:val="0"/>
                    <w:snapToGrid w:val="0"/>
                    <w:jc w:val="center"/>
                    <w:rPr>
                      <w:szCs w:val="21"/>
                    </w:rPr>
                  </w:pPr>
                  <w:r>
                    <w:rPr>
                      <w:szCs w:val="21"/>
                    </w:rPr>
                    <w:t>《一般工业固体废物贮存、处置场污染控制标准》GB18599-2001及2013年修改单</w:t>
                  </w:r>
                </w:p>
              </w:tc>
            </w:tr>
            <w:tr w14:paraId="48DC2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51" w:type="dxa"/>
                  <w:vMerge w:val="continue"/>
                  <w:tcBorders>
                    <w:tl2br w:val="nil"/>
                    <w:tr2bl w:val="nil"/>
                  </w:tcBorders>
                  <w:vAlign w:val="center"/>
                </w:tcPr>
                <w:p w14:paraId="37BA5947">
                  <w:pPr>
                    <w:adjustRightInd w:val="0"/>
                    <w:snapToGrid w:val="0"/>
                    <w:jc w:val="center"/>
                    <w:rPr>
                      <w:szCs w:val="21"/>
                    </w:rPr>
                  </w:pPr>
                </w:p>
              </w:tc>
              <w:tc>
                <w:tcPr>
                  <w:tcW w:w="1319" w:type="dxa"/>
                  <w:tcBorders>
                    <w:tl2br w:val="nil"/>
                    <w:tr2bl w:val="nil"/>
                  </w:tcBorders>
                  <w:vAlign w:val="center"/>
                </w:tcPr>
                <w:p w14:paraId="110BE9E7">
                  <w:pPr>
                    <w:adjustRightInd w:val="0"/>
                    <w:snapToGrid w:val="0"/>
                    <w:jc w:val="center"/>
                    <w:rPr>
                      <w:szCs w:val="21"/>
                    </w:rPr>
                  </w:pPr>
                  <w:r>
                    <w:rPr>
                      <w:rFonts w:hint="eastAsia"/>
                      <w:szCs w:val="21"/>
                    </w:rPr>
                    <w:t>废滤膜</w:t>
                  </w:r>
                </w:p>
              </w:tc>
              <w:tc>
                <w:tcPr>
                  <w:tcW w:w="4550" w:type="dxa"/>
                  <w:tcBorders>
                    <w:tl2br w:val="nil"/>
                    <w:tr2bl w:val="nil"/>
                  </w:tcBorders>
                  <w:vAlign w:val="center"/>
                </w:tcPr>
                <w:p w14:paraId="5410E4E2">
                  <w:pPr>
                    <w:adjustRightInd w:val="0"/>
                    <w:snapToGrid w:val="0"/>
                    <w:jc w:val="center"/>
                    <w:rPr>
                      <w:szCs w:val="21"/>
                    </w:rPr>
                  </w:pPr>
                  <w:r>
                    <w:rPr>
                      <w:szCs w:val="21"/>
                    </w:rPr>
                    <w:t>1年更换1次，定期由厂家回收，不储存</w:t>
                  </w:r>
                </w:p>
              </w:tc>
              <w:tc>
                <w:tcPr>
                  <w:tcW w:w="2494" w:type="dxa"/>
                  <w:vMerge w:val="continue"/>
                  <w:tcBorders>
                    <w:tl2br w:val="nil"/>
                    <w:tr2bl w:val="nil"/>
                  </w:tcBorders>
                  <w:vAlign w:val="center"/>
                </w:tcPr>
                <w:p w14:paraId="6A1DAD8E">
                  <w:pPr>
                    <w:adjustRightInd w:val="0"/>
                    <w:snapToGrid w:val="0"/>
                    <w:jc w:val="center"/>
                    <w:rPr>
                      <w:szCs w:val="21"/>
                    </w:rPr>
                  </w:pPr>
                </w:p>
              </w:tc>
            </w:tr>
            <w:tr w14:paraId="32366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651" w:type="dxa"/>
                  <w:vMerge w:val="continue"/>
                  <w:tcBorders>
                    <w:tl2br w:val="nil"/>
                    <w:tr2bl w:val="nil"/>
                  </w:tcBorders>
                  <w:vAlign w:val="center"/>
                </w:tcPr>
                <w:p w14:paraId="26C03545">
                  <w:pPr>
                    <w:adjustRightInd w:val="0"/>
                    <w:snapToGrid w:val="0"/>
                    <w:jc w:val="center"/>
                    <w:rPr>
                      <w:szCs w:val="21"/>
                    </w:rPr>
                  </w:pPr>
                </w:p>
              </w:tc>
              <w:tc>
                <w:tcPr>
                  <w:tcW w:w="1319" w:type="dxa"/>
                  <w:tcBorders>
                    <w:tl2br w:val="nil"/>
                    <w:tr2bl w:val="nil"/>
                  </w:tcBorders>
                  <w:vAlign w:val="center"/>
                </w:tcPr>
                <w:p w14:paraId="4CF64844">
                  <w:pPr>
                    <w:adjustRightInd w:val="0"/>
                    <w:snapToGrid w:val="0"/>
                    <w:jc w:val="center"/>
                    <w:rPr>
                      <w:szCs w:val="21"/>
                    </w:rPr>
                  </w:pPr>
                  <w:r>
                    <w:rPr>
                      <w:rFonts w:hint="eastAsia"/>
                      <w:szCs w:val="21"/>
                    </w:rPr>
                    <w:t>医疗废物</w:t>
                  </w:r>
                </w:p>
              </w:tc>
              <w:tc>
                <w:tcPr>
                  <w:tcW w:w="4550" w:type="dxa"/>
                  <w:tcBorders>
                    <w:tl2br w:val="nil"/>
                    <w:tr2bl w:val="nil"/>
                  </w:tcBorders>
                  <w:vAlign w:val="center"/>
                </w:tcPr>
                <w:p w14:paraId="273BDB49">
                  <w:pPr>
                    <w:adjustRightInd w:val="0"/>
                    <w:snapToGrid w:val="0"/>
                    <w:jc w:val="center"/>
                    <w:rPr>
                      <w:szCs w:val="21"/>
                    </w:rPr>
                  </w:pPr>
                  <w:r>
                    <w:rPr>
                      <w:rFonts w:hint="eastAsia"/>
                      <w:szCs w:val="21"/>
                    </w:rPr>
                    <w:t>分别置于防渗漏</w:t>
                  </w:r>
                  <w:r>
                    <w:rPr>
                      <w:szCs w:val="21"/>
                    </w:rPr>
                    <w:t>、防锐器穿透的专用包装物内，由带盖不锈钢桶收集，暂存于</w:t>
                  </w:r>
                  <w:r>
                    <w:rPr>
                      <w:rFonts w:hint="eastAsia"/>
                      <w:szCs w:val="21"/>
                    </w:rPr>
                    <w:t>危险废物暂存间</w:t>
                  </w:r>
                  <w:r>
                    <w:rPr>
                      <w:szCs w:val="21"/>
                    </w:rPr>
                    <w:t>（</w:t>
                  </w:r>
                  <w:r>
                    <w:rPr>
                      <w:rFonts w:hint="eastAsia"/>
                      <w:szCs w:val="21"/>
                    </w:rPr>
                    <w:t>卫生院1F东侧处置室，27</w:t>
                  </w:r>
                  <w:r>
                    <w:rPr>
                      <w:szCs w:val="21"/>
                    </w:rPr>
                    <w:t>m</w:t>
                  </w:r>
                  <w:r>
                    <w:rPr>
                      <w:szCs w:val="21"/>
                      <w:vertAlign w:val="superscript"/>
                    </w:rPr>
                    <w:t>2</w:t>
                  </w:r>
                  <w:r>
                    <w:rPr>
                      <w:szCs w:val="21"/>
                    </w:rPr>
                    <w:t>，防渗系数≤10</w:t>
                  </w:r>
                  <w:r>
                    <w:rPr>
                      <w:szCs w:val="21"/>
                      <w:vertAlign w:val="superscript"/>
                    </w:rPr>
                    <w:t>-10</w:t>
                  </w:r>
                  <w:r>
                    <w:rPr>
                      <w:szCs w:val="21"/>
                    </w:rPr>
                    <w:t>cm/s），委托有资质的单位定期清运处理</w:t>
                  </w:r>
                </w:p>
              </w:tc>
              <w:tc>
                <w:tcPr>
                  <w:tcW w:w="2494" w:type="dxa"/>
                  <w:vMerge w:val="restart"/>
                  <w:tcBorders>
                    <w:tl2br w:val="nil"/>
                    <w:tr2bl w:val="nil"/>
                  </w:tcBorders>
                  <w:vAlign w:val="center"/>
                </w:tcPr>
                <w:p w14:paraId="734709AC">
                  <w:pPr>
                    <w:adjustRightInd w:val="0"/>
                    <w:snapToGrid w:val="0"/>
                    <w:jc w:val="center"/>
                    <w:rPr>
                      <w:szCs w:val="21"/>
                    </w:rPr>
                  </w:pPr>
                  <w:r>
                    <w:rPr>
                      <w:spacing w:val="-6"/>
                      <w:szCs w:val="21"/>
                    </w:rPr>
                    <w:t>《危险废物贮存污染控制标准》（GB18597-2001）（及2013修改单）</w:t>
                  </w:r>
                  <w:r>
                    <w:rPr>
                      <w:rFonts w:hint="eastAsia"/>
                      <w:spacing w:val="-6"/>
                      <w:szCs w:val="21"/>
                    </w:rPr>
                    <w:t>、《医疗机构水污染物排放标准》（GB18466-2005）表4中医疗机构污泥控制标准</w:t>
                  </w:r>
                </w:p>
              </w:tc>
            </w:tr>
            <w:tr w14:paraId="7E03A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651" w:type="dxa"/>
                  <w:vMerge w:val="continue"/>
                  <w:tcBorders>
                    <w:tl2br w:val="nil"/>
                    <w:tr2bl w:val="nil"/>
                  </w:tcBorders>
                  <w:vAlign w:val="center"/>
                </w:tcPr>
                <w:p w14:paraId="110CBCA4">
                  <w:pPr>
                    <w:adjustRightInd w:val="0"/>
                    <w:snapToGrid w:val="0"/>
                    <w:jc w:val="center"/>
                    <w:rPr>
                      <w:szCs w:val="21"/>
                    </w:rPr>
                  </w:pPr>
                </w:p>
              </w:tc>
              <w:tc>
                <w:tcPr>
                  <w:tcW w:w="1319" w:type="dxa"/>
                  <w:tcBorders>
                    <w:tl2br w:val="nil"/>
                    <w:tr2bl w:val="nil"/>
                  </w:tcBorders>
                  <w:vAlign w:val="center"/>
                </w:tcPr>
                <w:p w14:paraId="027BD515">
                  <w:pPr>
                    <w:adjustRightInd w:val="0"/>
                    <w:snapToGrid w:val="0"/>
                    <w:jc w:val="center"/>
                    <w:rPr>
                      <w:szCs w:val="21"/>
                    </w:rPr>
                  </w:pPr>
                  <w:r>
                    <w:rPr>
                      <w:rFonts w:hint="eastAsia"/>
                      <w:szCs w:val="21"/>
                    </w:rPr>
                    <w:t>污水处理设施污泥</w:t>
                  </w:r>
                </w:p>
              </w:tc>
              <w:tc>
                <w:tcPr>
                  <w:tcW w:w="4550" w:type="dxa"/>
                  <w:tcBorders>
                    <w:tl2br w:val="nil"/>
                    <w:tr2bl w:val="nil"/>
                  </w:tcBorders>
                  <w:vAlign w:val="center"/>
                </w:tcPr>
                <w:p w14:paraId="1B8E6388">
                  <w:pPr>
                    <w:adjustRightInd w:val="0"/>
                    <w:snapToGrid w:val="0"/>
                    <w:jc w:val="center"/>
                    <w:rPr>
                      <w:szCs w:val="21"/>
                    </w:rPr>
                  </w:pPr>
                  <w:r>
                    <w:rPr>
                      <w:rFonts w:hint="eastAsia"/>
                      <w:szCs w:val="21"/>
                    </w:rPr>
                    <w:t>为危险废物，定期</w:t>
                  </w:r>
                  <w:r>
                    <w:rPr>
                      <w:szCs w:val="21"/>
                    </w:rPr>
                    <w:t>由有资质的单位负责清运处理</w:t>
                  </w:r>
                </w:p>
              </w:tc>
              <w:tc>
                <w:tcPr>
                  <w:tcW w:w="2494" w:type="dxa"/>
                  <w:vMerge w:val="continue"/>
                  <w:tcBorders>
                    <w:tl2br w:val="nil"/>
                    <w:tr2bl w:val="nil"/>
                  </w:tcBorders>
                  <w:vAlign w:val="center"/>
                </w:tcPr>
                <w:p w14:paraId="06034C9A">
                  <w:pPr>
                    <w:adjustRightInd w:val="0"/>
                    <w:snapToGrid w:val="0"/>
                    <w:jc w:val="center"/>
                    <w:rPr>
                      <w:szCs w:val="21"/>
                    </w:rPr>
                  </w:pPr>
                </w:p>
              </w:tc>
            </w:tr>
            <w:tr w14:paraId="0E14B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51" w:type="dxa"/>
                  <w:tcBorders>
                    <w:tl2br w:val="nil"/>
                    <w:tr2bl w:val="nil"/>
                  </w:tcBorders>
                  <w:vAlign w:val="center"/>
                </w:tcPr>
                <w:p w14:paraId="4694E226">
                  <w:pPr>
                    <w:adjustRightInd w:val="0"/>
                    <w:snapToGrid w:val="0"/>
                    <w:jc w:val="center"/>
                    <w:rPr>
                      <w:szCs w:val="21"/>
                    </w:rPr>
                  </w:pPr>
                  <w:r>
                    <w:rPr>
                      <w:szCs w:val="21"/>
                    </w:rPr>
                    <w:t>噪声</w:t>
                  </w:r>
                </w:p>
              </w:tc>
              <w:tc>
                <w:tcPr>
                  <w:tcW w:w="1319" w:type="dxa"/>
                  <w:tcBorders>
                    <w:tl2br w:val="nil"/>
                    <w:tr2bl w:val="nil"/>
                  </w:tcBorders>
                  <w:vAlign w:val="center"/>
                </w:tcPr>
                <w:p w14:paraId="659B3DB0">
                  <w:pPr>
                    <w:adjustRightInd w:val="0"/>
                    <w:snapToGrid w:val="0"/>
                    <w:jc w:val="center"/>
                    <w:rPr>
                      <w:szCs w:val="21"/>
                    </w:rPr>
                  </w:pPr>
                  <w:r>
                    <w:rPr>
                      <w:rFonts w:hint="eastAsia"/>
                      <w:szCs w:val="21"/>
                    </w:rPr>
                    <w:t>水泵、配电室电机等</w:t>
                  </w:r>
                  <w:r>
                    <w:rPr>
                      <w:szCs w:val="21"/>
                    </w:rPr>
                    <w:t>机械设备噪声</w:t>
                  </w:r>
                </w:p>
              </w:tc>
              <w:tc>
                <w:tcPr>
                  <w:tcW w:w="4550" w:type="dxa"/>
                  <w:tcBorders>
                    <w:tl2br w:val="nil"/>
                    <w:tr2bl w:val="nil"/>
                  </w:tcBorders>
                  <w:vAlign w:val="center"/>
                </w:tcPr>
                <w:p w14:paraId="1E752B31">
                  <w:pPr>
                    <w:adjustRightInd w:val="0"/>
                    <w:snapToGrid w:val="0"/>
                    <w:jc w:val="center"/>
                    <w:rPr>
                      <w:szCs w:val="21"/>
                    </w:rPr>
                  </w:pPr>
                  <w:r>
                    <w:rPr>
                      <w:szCs w:val="21"/>
                    </w:rPr>
                    <w:t>选用低噪设备、隔音门窗等设施</w:t>
                  </w:r>
                </w:p>
              </w:tc>
              <w:tc>
                <w:tcPr>
                  <w:tcW w:w="2494" w:type="dxa"/>
                  <w:tcBorders>
                    <w:tl2br w:val="nil"/>
                    <w:tr2bl w:val="nil"/>
                  </w:tcBorders>
                  <w:vAlign w:val="center"/>
                </w:tcPr>
                <w:p w14:paraId="1B85520A">
                  <w:pPr>
                    <w:adjustRightInd w:val="0"/>
                    <w:snapToGrid w:val="0"/>
                    <w:jc w:val="center"/>
                    <w:rPr>
                      <w:szCs w:val="21"/>
                    </w:rPr>
                  </w:pPr>
                  <w:r>
                    <w:rPr>
                      <w:spacing w:val="-6"/>
                      <w:szCs w:val="21"/>
                    </w:rPr>
                    <w:t>《工业企业厂界环境噪声排放标准》(GB12348-2008)中</w:t>
                  </w:r>
                  <w:r>
                    <w:rPr>
                      <w:rFonts w:hint="eastAsia"/>
                      <w:spacing w:val="-6"/>
                      <w:szCs w:val="21"/>
                    </w:rPr>
                    <w:t>2</w:t>
                  </w:r>
                  <w:r>
                    <w:rPr>
                      <w:spacing w:val="-6"/>
                      <w:szCs w:val="21"/>
                    </w:rPr>
                    <w:t>类标准</w:t>
                  </w:r>
                </w:p>
              </w:tc>
            </w:tr>
            <w:tr w14:paraId="26EA8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0" w:type="dxa"/>
                  <w:gridSpan w:val="2"/>
                  <w:tcBorders>
                    <w:tl2br w:val="nil"/>
                    <w:tr2bl w:val="nil"/>
                  </w:tcBorders>
                  <w:vAlign w:val="center"/>
                </w:tcPr>
                <w:p w14:paraId="5D123DC6">
                  <w:pPr>
                    <w:adjustRightInd w:val="0"/>
                    <w:snapToGrid w:val="0"/>
                    <w:jc w:val="center"/>
                    <w:rPr>
                      <w:szCs w:val="21"/>
                    </w:rPr>
                  </w:pPr>
                  <w:r>
                    <w:rPr>
                      <w:szCs w:val="21"/>
                    </w:rPr>
                    <w:t>绿化</w:t>
                  </w:r>
                </w:p>
              </w:tc>
              <w:tc>
                <w:tcPr>
                  <w:tcW w:w="4550" w:type="dxa"/>
                  <w:tcBorders>
                    <w:tl2br w:val="nil"/>
                    <w:tr2bl w:val="nil"/>
                  </w:tcBorders>
                  <w:vAlign w:val="center"/>
                </w:tcPr>
                <w:p w14:paraId="4E5FC0FD">
                  <w:pPr>
                    <w:adjustRightInd w:val="0"/>
                    <w:snapToGrid w:val="0"/>
                    <w:jc w:val="center"/>
                    <w:rPr>
                      <w:szCs w:val="21"/>
                    </w:rPr>
                  </w:pPr>
                  <w:r>
                    <w:rPr>
                      <w:szCs w:val="21"/>
                    </w:rPr>
                    <w:t>绿化面积</w:t>
                  </w:r>
                  <w:r>
                    <w:rPr>
                      <w:rFonts w:hint="eastAsia"/>
                      <w:szCs w:val="21"/>
                    </w:rPr>
                    <w:t>177</w:t>
                  </w:r>
                  <w:r>
                    <w:rPr>
                      <w:szCs w:val="21"/>
                    </w:rPr>
                    <w:t>0m</w:t>
                  </w:r>
                  <w:r>
                    <w:rPr>
                      <w:szCs w:val="21"/>
                      <w:vertAlign w:val="superscript"/>
                    </w:rPr>
                    <w:t>2</w:t>
                  </w:r>
                </w:p>
              </w:tc>
              <w:tc>
                <w:tcPr>
                  <w:tcW w:w="2494" w:type="dxa"/>
                  <w:tcBorders>
                    <w:tl2br w:val="nil"/>
                    <w:tr2bl w:val="nil"/>
                  </w:tcBorders>
                  <w:vAlign w:val="center"/>
                </w:tcPr>
                <w:p w14:paraId="190AFF1D">
                  <w:pPr>
                    <w:adjustRightInd w:val="0"/>
                    <w:snapToGrid w:val="0"/>
                    <w:jc w:val="center"/>
                    <w:rPr>
                      <w:szCs w:val="21"/>
                    </w:rPr>
                  </w:pPr>
                  <w:r>
                    <w:rPr>
                      <w:szCs w:val="21"/>
                    </w:rPr>
                    <w:t>/</w:t>
                  </w:r>
                </w:p>
              </w:tc>
            </w:tr>
          </w:tbl>
          <w:p w14:paraId="486263FB">
            <w:pPr>
              <w:pStyle w:val="2"/>
            </w:pPr>
          </w:p>
        </w:tc>
      </w:tr>
    </w:tbl>
    <w:p w14:paraId="1D6231CD">
      <w:pPr>
        <w:outlineLvl w:val="0"/>
        <w:rPr>
          <w:rFonts w:eastAsia="黑体"/>
          <w:b/>
          <w:sz w:val="32"/>
          <w:szCs w:val="32"/>
        </w:rPr>
      </w:pPr>
      <w:r>
        <w:rPr>
          <w:b/>
          <w:sz w:val="32"/>
          <w:szCs w:val="32"/>
        </w:rPr>
        <w:t>建设项目拟采取的防治措施及预期治理效果</w:t>
      </w:r>
    </w:p>
    <w:tbl>
      <w:tblPr>
        <w:tblStyle w:val="35"/>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010"/>
        <w:gridCol w:w="1208"/>
        <w:gridCol w:w="1245"/>
        <w:gridCol w:w="2985"/>
        <w:gridCol w:w="2908"/>
      </w:tblGrid>
      <w:tr w14:paraId="48005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tcBorders>
              <w:tl2br w:val="single" w:color="auto" w:sz="6" w:space="0"/>
            </w:tcBorders>
            <w:vAlign w:val="center"/>
          </w:tcPr>
          <w:p w14:paraId="3D8265C8">
            <w:pPr>
              <w:ind w:firstLine="273" w:firstLineChars="97"/>
              <w:jc w:val="center"/>
              <w:rPr>
                <w:b/>
                <w:sz w:val="28"/>
                <w:szCs w:val="28"/>
              </w:rPr>
            </w:pPr>
            <w:r>
              <w:rPr>
                <w:b/>
                <w:sz w:val="28"/>
                <w:szCs w:val="28"/>
              </w:rPr>
              <w:t>内容</w:t>
            </w:r>
          </w:p>
          <w:p w14:paraId="7CC5B1C8">
            <w:pPr>
              <w:jc w:val="center"/>
              <w:rPr>
                <w:b/>
                <w:sz w:val="28"/>
                <w:szCs w:val="28"/>
              </w:rPr>
            </w:pPr>
          </w:p>
          <w:p w14:paraId="15114601">
            <w:pPr>
              <w:rPr>
                <w:b/>
                <w:sz w:val="28"/>
                <w:szCs w:val="28"/>
              </w:rPr>
            </w:pPr>
            <w:r>
              <w:rPr>
                <w:b/>
                <w:sz w:val="28"/>
                <w:szCs w:val="28"/>
              </w:rPr>
              <w:t>类型</w:t>
            </w:r>
          </w:p>
        </w:tc>
        <w:tc>
          <w:tcPr>
            <w:tcW w:w="1208" w:type="dxa"/>
            <w:vAlign w:val="center"/>
          </w:tcPr>
          <w:p w14:paraId="4FC644DE">
            <w:pPr>
              <w:jc w:val="center"/>
              <w:rPr>
                <w:b/>
                <w:sz w:val="28"/>
                <w:szCs w:val="28"/>
              </w:rPr>
            </w:pPr>
            <w:r>
              <w:rPr>
                <w:b/>
                <w:sz w:val="28"/>
                <w:szCs w:val="28"/>
              </w:rPr>
              <w:t>排放源</w:t>
            </w:r>
          </w:p>
        </w:tc>
        <w:tc>
          <w:tcPr>
            <w:tcW w:w="1245" w:type="dxa"/>
            <w:vAlign w:val="center"/>
          </w:tcPr>
          <w:p w14:paraId="148FCE8E">
            <w:pPr>
              <w:jc w:val="center"/>
              <w:rPr>
                <w:b/>
                <w:sz w:val="28"/>
                <w:szCs w:val="28"/>
              </w:rPr>
            </w:pPr>
            <w:r>
              <w:rPr>
                <w:b/>
                <w:sz w:val="28"/>
                <w:szCs w:val="28"/>
              </w:rPr>
              <w:t>污染物</w:t>
            </w:r>
          </w:p>
          <w:p w14:paraId="3E682570">
            <w:pPr>
              <w:jc w:val="center"/>
              <w:rPr>
                <w:b/>
                <w:sz w:val="28"/>
                <w:szCs w:val="28"/>
              </w:rPr>
            </w:pPr>
            <w:r>
              <w:rPr>
                <w:b/>
                <w:sz w:val="28"/>
                <w:szCs w:val="28"/>
              </w:rPr>
              <w:t>名称</w:t>
            </w:r>
          </w:p>
        </w:tc>
        <w:tc>
          <w:tcPr>
            <w:tcW w:w="2985" w:type="dxa"/>
            <w:vAlign w:val="center"/>
          </w:tcPr>
          <w:p w14:paraId="7E35FEC3">
            <w:pPr>
              <w:jc w:val="center"/>
              <w:rPr>
                <w:b/>
                <w:sz w:val="28"/>
                <w:szCs w:val="28"/>
              </w:rPr>
            </w:pPr>
            <w:r>
              <w:rPr>
                <w:b/>
                <w:sz w:val="28"/>
                <w:szCs w:val="28"/>
              </w:rPr>
              <w:t>防治措施</w:t>
            </w:r>
          </w:p>
        </w:tc>
        <w:tc>
          <w:tcPr>
            <w:tcW w:w="2908" w:type="dxa"/>
            <w:vAlign w:val="center"/>
          </w:tcPr>
          <w:p w14:paraId="698C1005">
            <w:pPr>
              <w:jc w:val="center"/>
              <w:rPr>
                <w:b/>
                <w:sz w:val="28"/>
                <w:szCs w:val="28"/>
              </w:rPr>
            </w:pPr>
            <w:r>
              <w:rPr>
                <w:b/>
                <w:sz w:val="28"/>
                <w:szCs w:val="28"/>
              </w:rPr>
              <w:t>预期治理效果</w:t>
            </w:r>
          </w:p>
        </w:tc>
      </w:tr>
      <w:tr w14:paraId="76AF5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restart"/>
            <w:vAlign w:val="center"/>
          </w:tcPr>
          <w:p w14:paraId="2D028F5F">
            <w:pPr>
              <w:jc w:val="center"/>
              <w:rPr>
                <w:b/>
                <w:sz w:val="28"/>
                <w:szCs w:val="28"/>
              </w:rPr>
            </w:pPr>
            <w:r>
              <w:rPr>
                <w:b/>
                <w:sz w:val="28"/>
                <w:szCs w:val="28"/>
              </w:rPr>
              <w:t>大</w:t>
            </w:r>
          </w:p>
          <w:p w14:paraId="5B4AFECB">
            <w:pPr>
              <w:jc w:val="center"/>
              <w:rPr>
                <w:b/>
                <w:sz w:val="28"/>
                <w:szCs w:val="28"/>
              </w:rPr>
            </w:pPr>
            <w:r>
              <w:rPr>
                <w:b/>
                <w:sz w:val="28"/>
                <w:szCs w:val="28"/>
              </w:rPr>
              <w:t>气</w:t>
            </w:r>
          </w:p>
          <w:p w14:paraId="22AC7E49">
            <w:pPr>
              <w:jc w:val="center"/>
              <w:rPr>
                <w:b/>
                <w:sz w:val="28"/>
                <w:szCs w:val="28"/>
              </w:rPr>
            </w:pPr>
            <w:r>
              <w:rPr>
                <w:b/>
                <w:sz w:val="28"/>
                <w:szCs w:val="28"/>
              </w:rPr>
              <w:t>污</w:t>
            </w:r>
          </w:p>
          <w:p w14:paraId="514A08EC">
            <w:pPr>
              <w:jc w:val="center"/>
              <w:rPr>
                <w:b/>
                <w:sz w:val="28"/>
                <w:szCs w:val="28"/>
              </w:rPr>
            </w:pPr>
            <w:r>
              <w:rPr>
                <w:b/>
                <w:sz w:val="28"/>
                <w:szCs w:val="28"/>
              </w:rPr>
              <w:t>染</w:t>
            </w:r>
          </w:p>
          <w:p w14:paraId="724CF5F5">
            <w:pPr>
              <w:jc w:val="center"/>
              <w:rPr>
                <w:rFonts w:eastAsia="仿宋_GB2312"/>
                <w:b/>
                <w:sz w:val="28"/>
                <w:szCs w:val="28"/>
              </w:rPr>
            </w:pPr>
            <w:r>
              <w:rPr>
                <w:b/>
                <w:sz w:val="28"/>
                <w:szCs w:val="28"/>
              </w:rPr>
              <w:t>物</w:t>
            </w:r>
          </w:p>
        </w:tc>
        <w:tc>
          <w:tcPr>
            <w:tcW w:w="1208" w:type="dxa"/>
            <w:vMerge w:val="restart"/>
            <w:vAlign w:val="center"/>
          </w:tcPr>
          <w:p w14:paraId="73FC6D04">
            <w:pPr>
              <w:adjustRightInd w:val="0"/>
              <w:snapToGrid w:val="0"/>
              <w:jc w:val="center"/>
              <w:rPr>
                <w:szCs w:val="21"/>
              </w:rPr>
            </w:pPr>
            <w:r>
              <w:rPr>
                <w:rFonts w:hint="eastAsia"/>
                <w:szCs w:val="21"/>
              </w:rPr>
              <w:t>污水处理设施恶臭</w:t>
            </w:r>
          </w:p>
        </w:tc>
        <w:tc>
          <w:tcPr>
            <w:tcW w:w="1245" w:type="dxa"/>
            <w:vAlign w:val="center"/>
          </w:tcPr>
          <w:p w14:paraId="2204BDB3">
            <w:pPr>
              <w:adjustRightInd w:val="0"/>
              <w:snapToGrid w:val="0"/>
              <w:jc w:val="center"/>
              <w:rPr>
                <w:szCs w:val="21"/>
              </w:rPr>
            </w:pPr>
            <w:r>
              <w:rPr>
                <w:rFonts w:hint="eastAsia"/>
                <w:szCs w:val="21"/>
              </w:rPr>
              <w:t>NH</w:t>
            </w:r>
            <w:r>
              <w:rPr>
                <w:rFonts w:hint="eastAsia"/>
                <w:szCs w:val="21"/>
                <w:vertAlign w:val="subscript"/>
              </w:rPr>
              <w:t>3</w:t>
            </w:r>
          </w:p>
        </w:tc>
        <w:tc>
          <w:tcPr>
            <w:tcW w:w="2985" w:type="dxa"/>
            <w:vMerge w:val="restart"/>
            <w:vAlign w:val="center"/>
          </w:tcPr>
          <w:p w14:paraId="2B98F9C9">
            <w:pPr>
              <w:adjustRightInd w:val="0"/>
              <w:snapToGrid w:val="0"/>
              <w:jc w:val="center"/>
              <w:rPr>
                <w:szCs w:val="21"/>
              </w:rPr>
            </w:pPr>
            <w:r>
              <w:rPr>
                <w:szCs w:val="21"/>
              </w:rPr>
              <w:t>采用</w:t>
            </w:r>
            <w:r>
              <w:rPr>
                <w:rFonts w:hint="eastAsia"/>
                <w:szCs w:val="21"/>
              </w:rPr>
              <w:t>地埋式一体化污水处理设施，各池体均加盖密封，并设置进、出气口，加强绿化</w:t>
            </w:r>
          </w:p>
        </w:tc>
        <w:tc>
          <w:tcPr>
            <w:tcW w:w="2908" w:type="dxa"/>
            <w:vMerge w:val="restart"/>
            <w:vAlign w:val="center"/>
          </w:tcPr>
          <w:p w14:paraId="4BEE7058">
            <w:pPr>
              <w:jc w:val="center"/>
              <w:rPr>
                <w:szCs w:val="21"/>
              </w:rPr>
            </w:pPr>
            <w:r>
              <w:rPr>
                <w:szCs w:val="21"/>
              </w:rPr>
              <w:t>《医疗机构水污染物排放标准》（GB18466-2005）表3中污水处理站周边废气排放最高允许浓度</w:t>
            </w:r>
          </w:p>
        </w:tc>
      </w:tr>
      <w:tr w14:paraId="14239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continue"/>
            <w:vAlign w:val="center"/>
          </w:tcPr>
          <w:p w14:paraId="7062C2F1">
            <w:pPr>
              <w:jc w:val="center"/>
              <w:rPr>
                <w:b/>
                <w:sz w:val="28"/>
                <w:szCs w:val="28"/>
              </w:rPr>
            </w:pPr>
          </w:p>
        </w:tc>
        <w:tc>
          <w:tcPr>
            <w:tcW w:w="1208" w:type="dxa"/>
            <w:vMerge w:val="continue"/>
            <w:vAlign w:val="center"/>
          </w:tcPr>
          <w:p w14:paraId="4B17AA3B">
            <w:pPr>
              <w:adjustRightInd w:val="0"/>
              <w:snapToGrid w:val="0"/>
              <w:jc w:val="center"/>
              <w:rPr>
                <w:szCs w:val="21"/>
              </w:rPr>
            </w:pPr>
          </w:p>
        </w:tc>
        <w:tc>
          <w:tcPr>
            <w:tcW w:w="1245" w:type="dxa"/>
            <w:vAlign w:val="center"/>
          </w:tcPr>
          <w:p w14:paraId="4CCE1C18">
            <w:pPr>
              <w:adjustRightInd w:val="0"/>
              <w:snapToGrid w:val="0"/>
              <w:jc w:val="center"/>
              <w:rPr>
                <w:szCs w:val="21"/>
              </w:rPr>
            </w:pPr>
            <w:r>
              <w:rPr>
                <w:rFonts w:hint="eastAsia"/>
                <w:szCs w:val="21"/>
              </w:rPr>
              <w:t>H</w:t>
            </w:r>
            <w:r>
              <w:rPr>
                <w:rFonts w:hint="eastAsia"/>
                <w:szCs w:val="21"/>
                <w:vertAlign w:val="subscript"/>
              </w:rPr>
              <w:t>2</w:t>
            </w:r>
            <w:r>
              <w:rPr>
                <w:rFonts w:hint="eastAsia"/>
                <w:szCs w:val="21"/>
              </w:rPr>
              <w:t>S</w:t>
            </w:r>
          </w:p>
        </w:tc>
        <w:tc>
          <w:tcPr>
            <w:tcW w:w="2985" w:type="dxa"/>
            <w:vMerge w:val="continue"/>
            <w:vAlign w:val="center"/>
          </w:tcPr>
          <w:p w14:paraId="182A0110">
            <w:pPr>
              <w:adjustRightInd w:val="0"/>
              <w:snapToGrid w:val="0"/>
              <w:jc w:val="center"/>
              <w:rPr>
                <w:szCs w:val="21"/>
              </w:rPr>
            </w:pPr>
          </w:p>
        </w:tc>
        <w:tc>
          <w:tcPr>
            <w:tcW w:w="2908" w:type="dxa"/>
            <w:vMerge w:val="continue"/>
            <w:vAlign w:val="center"/>
          </w:tcPr>
          <w:p w14:paraId="7048E003">
            <w:pPr>
              <w:jc w:val="center"/>
              <w:rPr>
                <w:szCs w:val="21"/>
              </w:rPr>
            </w:pPr>
          </w:p>
        </w:tc>
      </w:tr>
      <w:tr w14:paraId="6DCE9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continue"/>
            <w:vAlign w:val="center"/>
          </w:tcPr>
          <w:p w14:paraId="21D77FAC">
            <w:pPr>
              <w:jc w:val="center"/>
              <w:rPr>
                <w:b/>
                <w:sz w:val="28"/>
                <w:szCs w:val="28"/>
              </w:rPr>
            </w:pPr>
          </w:p>
        </w:tc>
        <w:tc>
          <w:tcPr>
            <w:tcW w:w="1208" w:type="dxa"/>
            <w:vAlign w:val="center"/>
          </w:tcPr>
          <w:p w14:paraId="0E8EBFEA">
            <w:pPr>
              <w:adjustRightInd w:val="0"/>
              <w:snapToGrid w:val="0"/>
              <w:jc w:val="center"/>
              <w:rPr>
                <w:szCs w:val="21"/>
              </w:rPr>
            </w:pPr>
            <w:r>
              <w:rPr>
                <w:rFonts w:hint="eastAsia"/>
                <w:szCs w:val="21"/>
              </w:rPr>
              <w:t>煎药废气和化验室废气</w:t>
            </w:r>
          </w:p>
        </w:tc>
        <w:tc>
          <w:tcPr>
            <w:tcW w:w="1245" w:type="dxa"/>
            <w:vAlign w:val="center"/>
          </w:tcPr>
          <w:p w14:paraId="54380852">
            <w:pPr>
              <w:adjustRightInd w:val="0"/>
              <w:snapToGrid w:val="0"/>
              <w:jc w:val="center"/>
              <w:rPr>
                <w:szCs w:val="21"/>
              </w:rPr>
            </w:pPr>
            <w:r>
              <w:rPr>
                <w:rFonts w:hint="eastAsia"/>
                <w:szCs w:val="21"/>
              </w:rPr>
              <w:t>臭气浓度</w:t>
            </w:r>
          </w:p>
        </w:tc>
        <w:tc>
          <w:tcPr>
            <w:tcW w:w="2985" w:type="dxa"/>
            <w:vAlign w:val="center"/>
          </w:tcPr>
          <w:p w14:paraId="5323BE0A">
            <w:pPr>
              <w:adjustRightInd w:val="0"/>
              <w:snapToGrid w:val="0"/>
              <w:jc w:val="center"/>
              <w:rPr>
                <w:szCs w:val="21"/>
              </w:rPr>
            </w:pPr>
            <w:r>
              <w:rPr>
                <w:rFonts w:hint="eastAsia"/>
                <w:szCs w:val="21"/>
              </w:rPr>
              <w:t>煎药废气和化验室废气</w:t>
            </w:r>
            <w:r>
              <w:rPr>
                <w:rFonts w:hint="eastAsia"/>
              </w:rPr>
              <w:t>通过设置通风换气装置，引至楼顶排放</w:t>
            </w:r>
          </w:p>
        </w:tc>
        <w:tc>
          <w:tcPr>
            <w:tcW w:w="2908" w:type="dxa"/>
            <w:vAlign w:val="center"/>
          </w:tcPr>
          <w:p w14:paraId="20483291">
            <w:pPr>
              <w:jc w:val="center"/>
              <w:rPr>
                <w:szCs w:val="21"/>
              </w:rPr>
            </w:pPr>
            <w:r>
              <w:rPr>
                <w:rFonts w:hint="eastAsia"/>
                <w:szCs w:val="21"/>
              </w:rPr>
              <w:t>合理处置</w:t>
            </w:r>
          </w:p>
        </w:tc>
      </w:tr>
      <w:tr w14:paraId="612B7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restart"/>
            <w:vAlign w:val="center"/>
          </w:tcPr>
          <w:p w14:paraId="1B23F035">
            <w:pPr>
              <w:jc w:val="center"/>
              <w:rPr>
                <w:b/>
                <w:sz w:val="28"/>
                <w:szCs w:val="28"/>
              </w:rPr>
            </w:pPr>
            <w:r>
              <w:rPr>
                <w:b/>
                <w:sz w:val="28"/>
                <w:szCs w:val="28"/>
              </w:rPr>
              <w:t>水</w:t>
            </w:r>
          </w:p>
          <w:p w14:paraId="4705F460">
            <w:pPr>
              <w:jc w:val="center"/>
              <w:rPr>
                <w:b/>
                <w:sz w:val="28"/>
                <w:szCs w:val="28"/>
              </w:rPr>
            </w:pPr>
            <w:r>
              <w:rPr>
                <w:b/>
                <w:sz w:val="28"/>
                <w:szCs w:val="28"/>
              </w:rPr>
              <w:t>污</w:t>
            </w:r>
          </w:p>
          <w:p w14:paraId="7B01D6D9">
            <w:pPr>
              <w:jc w:val="center"/>
              <w:rPr>
                <w:b/>
                <w:sz w:val="28"/>
                <w:szCs w:val="28"/>
              </w:rPr>
            </w:pPr>
            <w:r>
              <w:rPr>
                <w:b/>
                <w:sz w:val="28"/>
                <w:szCs w:val="28"/>
              </w:rPr>
              <w:t>染</w:t>
            </w:r>
          </w:p>
          <w:p w14:paraId="33937D81">
            <w:pPr>
              <w:jc w:val="center"/>
              <w:rPr>
                <w:b/>
                <w:sz w:val="28"/>
                <w:szCs w:val="28"/>
              </w:rPr>
            </w:pPr>
            <w:r>
              <w:rPr>
                <w:b/>
                <w:sz w:val="28"/>
                <w:szCs w:val="28"/>
              </w:rPr>
              <w:t>物</w:t>
            </w:r>
          </w:p>
        </w:tc>
        <w:tc>
          <w:tcPr>
            <w:tcW w:w="1208" w:type="dxa"/>
            <w:vMerge w:val="restart"/>
            <w:vAlign w:val="center"/>
          </w:tcPr>
          <w:p w14:paraId="2F57FACD">
            <w:pPr>
              <w:adjustRightInd w:val="0"/>
              <w:snapToGrid w:val="0"/>
              <w:jc w:val="center"/>
              <w:rPr>
                <w:szCs w:val="21"/>
              </w:rPr>
            </w:pPr>
            <w:r>
              <w:rPr>
                <w:rFonts w:hint="eastAsia"/>
                <w:szCs w:val="21"/>
              </w:rPr>
              <w:t>职工生活污水+医疗废水+煎药罐清洗废水</w:t>
            </w:r>
          </w:p>
        </w:tc>
        <w:tc>
          <w:tcPr>
            <w:tcW w:w="1245" w:type="dxa"/>
            <w:vAlign w:val="center"/>
          </w:tcPr>
          <w:p w14:paraId="1CF1E04B">
            <w:pPr>
              <w:jc w:val="center"/>
              <w:rPr>
                <w:szCs w:val="21"/>
              </w:rPr>
            </w:pPr>
            <w:r>
              <w:rPr>
                <w:szCs w:val="21"/>
              </w:rPr>
              <w:t>COD</w:t>
            </w:r>
          </w:p>
        </w:tc>
        <w:tc>
          <w:tcPr>
            <w:tcW w:w="2985" w:type="dxa"/>
            <w:vMerge w:val="restart"/>
            <w:vAlign w:val="center"/>
          </w:tcPr>
          <w:p w14:paraId="614C1169">
            <w:pPr>
              <w:adjustRightInd w:val="0"/>
              <w:snapToGrid w:val="0"/>
              <w:jc w:val="center"/>
              <w:rPr>
                <w:szCs w:val="21"/>
              </w:rPr>
            </w:pPr>
            <w:r>
              <w:rPr>
                <w:rFonts w:hint="eastAsia"/>
                <w:szCs w:val="21"/>
              </w:rPr>
              <w:t>职工生活污水</w:t>
            </w:r>
            <w:r>
              <w:t>与医疗废水</w:t>
            </w:r>
            <w:r>
              <w:rPr>
                <w:rFonts w:hint="eastAsia"/>
              </w:rPr>
              <w:t>（</w:t>
            </w:r>
            <w:r>
              <w:rPr>
                <w:szCs w:val="21"/>
              </w:rPr>
              <w:t>包括病房、门诊、洗衣房产生的医疗废水</w:t>
            </w:r>
            <w:r>
              <w:rPr>
                <w:rFonts w:hint="eastAsia"/>
                <w:szCs w:val="21"/>
              </w:rPr>
              <w:t>）和煎药罐清洗废水一同</w:t>
            </w:r>
            <w:r>
              <w:rPr>
                <w:szCs w:val="21"/>
              </w:rPr>
              <w:t>经</w:t>
            </w:r>
            <w:r>
              <w:rPr>
                <w:rFonts w:hint="eastAsia"/>
                <w:szCs w:val="21"/>
              </w:rPr>
              <w:t>地埋式一体化</w:t>
            </w:r>
            <w:r>
              <w:rPr>
                <w:szCs w:val="21"/>
              </w:rPr>
              <w:t>污水处理设施（处理规模：</w:t>
            </w:r>
            <w:r>
              <w:rPr>
                <w:rFonts w:hint="eastAsia"/>
                <w:szCs w:val="21"/>
              </w:rPr>
              <w:t>15</w:t>
            </w:r>
            <w:r>
              <w:rPr>
                <w:szCs w:val="21"/>
              </w:rPr>
              <w:t>m</w:t>
            </w:r>
            <w:r>
              <w:rPr>
                <w:szCs w:val="21"/>
                <w:vertAlign w:val="superscript"/>
              </w:rPr>
              <w:t>3</w:t>
            </w:r>
            <w:r>
              <w:rPr>
                <w:szCs w:val="21"/>
              </w:rPr>
              <w:t>/d；处理工艺：</w:t>
            </w:r>
            <w:r>
              <w:rPr>
                <w:rFonts w:hint="eastAsia"/>
                <w:szCs w:val="21"/>
              </w:rPr>
              <w:t>一级强化处理+二氧化氯消毒，池体</w:t>
            </w:r>
            <w:r>
              <w:rPr>
                <w:szCs w:val="21"/>
              </w:rPr>
              <w:t>防渗系数≤10</w:t>
            </w:r>
            <w:r>
              <w:rPr>
                <w:szCs w:val="21"/>
                <w:vertAlign w:val="superscript"/>
              </w:rPr>
              <w:t>-</w:t>
            </w:r>
            <w:r>
              <w:rPr>
                <w:rFonts w:hint="eastAsia"/>
                <w:szCs w:val="21"/>
                <w:vertAlign w:val="superscript"/>
              </w:rPr>
              <w:t>7</w:t>
            </w:r>
            <w:r>
              <w:rPr>
                <w:szCs w:val="21"/>
              </w:rPr>
              <w:t>cm/s）处理后，</w:t>
            </w:r>
            <w:r>
              <w:rPr>
                <w:rFonts w:hint="eastAsia"/>
                <w:szCs w:val="21"/>
              </w:rPr>
              <w:t>达标</w:t>
            </w:r>
            <w:r>
              <w:rPr>
                <w:szCs w:val="21"/>
              </w:rPr>
              <w:t>排入市政排水管网，最终进入彭阳县污水处理厂处理</w:t>
            </w:r>
          </w:p>
        </w:tc>
        <w:tc>
          <w:tcPr>
            <w:tcW w:w="2908" w:type="dxa"/>
            <w:vMerge w:val="restart"/>
            <w:vAlign w:val="center"/>
          </w:tcPr>
          <w:p w14:paraId="00AEB6EC">
            <w:pPr>
              <w:jc w:val="center"/>
              <w:rPr>
                <w:szCs w:val="21"/>
              </w:rPr>
            </w:pPr>
            <w:r>
              <w:rPr>
                <w:szCs w:val="21"/>
              </w:rPr>
              <w:t>《医疗机构水污染物排放标准》（GB18466-2005）中</w:t>
            </w:r>
            <w:r>
              <w:rPr>
                <w:rFonts w:hint="eastAsia"/>
                <w:szCs w:val="21"/>
              </w:rPr>
              <w:t>表2</w:t>
            </w:r>
            <w:r>
              <w:rPr>
                <w:szCs w:val="21"/>
              </w:rPr>
              <w:t>预处理排放标准</w:t>
            </w:r>
          </w:p>
        </w:tc>
      </w:tr>
      <w:tr w14:paraId="780F6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continue"/>
            <w:vAlign w:val="center"/>
          </w:tcPr>
          <w:p w14:paraId="1D64F39B">
            <w:pPr>
              <w:jc w:val="center"/>
              <w:rPr>
                <w:b/>
                <w:sz w:val="28"/>
                <w:szCs w:val="28"/>
              </w:rPr>
            </w:pPr>
          </w:p>
        </w:tc>
        <w:tc>
          <w:tcPr>
            <w:tcW w:w="1208" w:type="dxa"/>
            <w:vMerge w:val="continue"/>
            <w:vAlign w:val="center"/>
          </w:tcPr>
          <w:p w14:paraId="08AB8292">
            <w:pPr>
              <w:adjustRightInd w:val="0"/>
              <w:snapToGrid w:val="0"/>
              <w:jc w:val="center"/>
              <w:rPr>
                <w:szCs w:val="21"/>
              </w:rPr>
            </w:pPr>
          </w:p>
        </w:tc>
        <w:tc>
          <w:tcPr>
            <w:tcW w:w="1245" w:type="dxa"/>
            <w:vAlign w:val="center"/>
          </w:tcPr>
          <w:p w14:paraId="14F30BAB">
            <w:pPr>
              <w:jc w:val="center"/>
              <w:rPr>
                <w:szCs w:val="21"/>
              </w:rPr>
            </w:pPr>
            <w:r>
              <w:rPr>
                <w:szCs w:val="21"/>
              </w:rPr>
              <w:t>BOD</w:t>
            </w:r>
            <w:r>
              <w:rPr>
                <w:szCs w:val="21"/>
                <w:vertAlign w:val="subscript"/>
              </w:rPr>
              <w:t>5</w:t>
            </w:r>
          </w:p>
        </w:tc>
        <w:tc>
          <w:tcPr>
            <w:tcW w:w="2985" w:type="dxa"/>
            <w:vMerge w:val="continue"/>
            <w:vAlign w:val="center"/>
          </w:tcPr>
          <w:p w14:paraId="41B41593">
            <w:pPr>
              <w:adjustRightInd w:val="0"/>
              <w:snapToGrid w:val="0"/>
              <w:jc w:val="center"/>
              <w:rPr>
                <w:szCs w:val="21"/>
              </w:rPr>
            </w:pPr>
          </w:p>
        </w:tc>
        <w:tc>
          <w:tcPr>
            <w:tcW w:w="2908" w:type="dxa"/>
            <w:vMerge w:val="continue"/>
            <w:vAlign w:val="center"/>
          </w:tcPr>
          <w:p w14:paraId="02ADDAAC">
            <w:pPr>
              <w:jc w:val="center"/>
              <w:rPr>
                <w:szCs w:val="21"/>
              </w:rPr>
            </w:pPr>
          </w:p>
        </w:tc>
      </w:tr>
      <w:tr w14:paraId="5B366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continue"/>
            <w:vAlign w:val="center"/>
          </w:tcPr>
          <w:p w14:paraId="723071A9">
            <w:pPr>
              <w:jc w:val="center"/>
              <w:rPr>
                <w:b/>
                <w:sz w:val="28"/>
                <w:szCs w:val="28"/>
              </w:rPr>
            </w:pPr>
          </w:p>
        </w:tc>
        <w:tc>
          <w:tcPr>
            <w:tcW w:w="1208" w:type="dxa"/>
            <w:vMerge w:val="continue"/>
            <w:vAlign w:val="center"/>
          </w:tcPr>
          <w:p w14:paraId="2BAFAB20">
            <w:pPr>
              <w:adjustRightInd w:val="0"/>
              <w:snapToGrid w:val="0"/>
              <w:jc w:val="center"/>
              <w:rPr>
                <w:szCs w:val="21"/>
              </w:rPr>
            </w:pPr>
          </w:p>
        </w:tc>
        <w:tc>
          <w:tcPr>
            <w:tcW w:w="1245" w:type="dxa"/>
            <w:vAlign w:val="center"/>
          </w:tcPr>
          <w:p w14:paraId="5C209AC1">
            <w:pPr>
              <w:jc w:val="center"/>
              <w:rPr>
                <w:szCs w:val="21"/>
              </w:rPr>
            </w:pPr>
            <w:r>
              <w:rPr>
                <w:szCs w:val="21"/>
              </w:rPr>
              <w:t>NH</w:t>
            </w:r>
            <w:r>
              <w:rPr>
                <w:szCs w:val="21"/>
                <w:vertAlign w:val="subscript"/>
              </w:rPr>
              <w:t>3</w:t>
            </w:r>
            <w:r>
              <w:rPr>
                <w:szCs w:val="21"/>
              </w:rPr>
              <w:t>-N</w:t>
            </w:r>
          </w:p>
        </w:tc>
        <w:tc>
          <w:tcPr>
            <w:tcW w:w="2985" w:type="dxa"/>
            <w:vMerge w:val="continue"/>
            <w:vAlign w:val="center"/>
          </w:tcPr>
          <w:p w14:paraId="1AA75433">
            <w:pPr>
              <w:adjustRightInd w:val="0"/>
              <w:snapToGrid w:val="0"/>
              <w:jc w:val="center"/>
              <w:rPr>
                <w:szCs w:val="21"/>
              </w:rPr>
            </w:pPr>
          </w:p>
        </w:tc>
        <w:tc>
          <w:tcPr>
            <w:tcW w:w="2908" w:type="dxa"/>
            <w:vMerge w:val="continue"/>
            <w:vAlign w:val="center"/>
          </w:tcPr>
          <w:p w14:paraId="24D74008">
            <w:pPr>
              <w:jc w:val="center"/>
              <w:rPr>
                <w:szCs w:val="21"/>
              </w:rPr>
            </w:pPr>
          </w:p>
        </w:tc>
      </w:tr>
      <w:tr w14:paraId="06F71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continue"/>
            <w:vAlign w:val="center"/>
          </w:tcPr>
          <w:p w14:paraId="677E8D29">
            <w:pPr>
              <w:jc w:val="center"/>
              <w:rPr>
                <w:b/>
                <w:sz w:val="28"/>
                <w:szCs w:val="28"/>
              </w:rPr>
            </w:pPr>
          </w:p>
        </w:tc>
        <w:tc>
          <w:tcPr>
            <w:tcW w:w="1208" w:type="dxa"/>
            <w:vMerge w:val="continue"/>
            <w:vAlign w:val="center"/>
          </w:tcPr>
          <w:p w14:paraId="487B537C">
            <w:pPr>
              <w:adjustRightInd w:val="0"/>
              <w:snapToGrid w:val="0"/>
              <w:jc w:val="center"/>
              <w:rPr>
                <w:szCs w:val="21"/>
              </w:rPr>
            </w:pPr>
          </w:p>
        </w:tc>
        <w:tc>
          <w:tcPr>
            <w:tcW w:w="1245" w:type="dxa"/>
            <w:vAlign w:val="center"/>
          </w:tcPr>
          <w:p w14:paraId="1970790F">
            <w:pPr>
              <w:jc w:val="center"/>
              <w:rPr>
                <w:szCs w:val="21"/>
              </w:rPr>
            </w:pPr>
            <w:r>
              <w:rPr>
                <w:szCs w:val="21"/>
              </w:rPr>
              <w:t>SS</w:t>
            </w:r>
          </w:p>
        </w:tc>
        <w:tc>
          <w:tcPr>
            <w:tcW w:w="2985" w:type="dxa"/>
            <w:vMerge w:val="continue"/>
            <w:vAlign w:val="center"/>
          </w:tcPr>
          <w:p w14:paraId="6D597463">
            <w:pPr>
              <w:adjustRightInd w:val="0"/>
              <w:snapToGrid w:val="0"/>
              <w:jc w:val="center"/>
              <w:rPr>
                <w:szCs w:val="21"/>
              </w:rPr>
            </w:pPr>
          </w:p>
        </w:tc>
        <w:tc>
          <w:tcPr>
            <w:tcW w:w="2908" w:type="dxa"/>
            <w:vMerge w:val="continue"/>
            <w:vAlign w:val="center"/>
          </w:tcPr>
          <w:p w14:paraId="3784F056">
            <w:pPr>
              <w:jc w:val="center"/>
              <w:rPr>
                <w:szCs w:val="21"/>
              </w:rPr>
            </w:pPr>
          </w:p>
        </w:tc>
      </w:tr>
      <w:tr w14:paraId="288AC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continue"/>
            <w:vAlign w:val="center"/>
          </w:tcPr>
          <w:p w14:paraId="1C1BB585">
            <w:pPr>
              <w:jc w:val="center"/>
              <w:rPr>
                <w:b/>
                <w:sz w:val="28"/>
                <w:szCs w:val="28"/>
              </w:rPr>
            </w:pPr>
          </w:p>
        </w:tc>
        <w:tc>
          <w:tcPr>
            <w:tcW w:w="1208" w:type="dxa"/>
            <w:vMerge w:val="continue"/>
            <w:vAlign w:val="center"/>
          </w:tcPr>
          <w:p w14:paraId="41A67D6E">
            <w:pPr>
              <w:adjustRightInd w:val="0"/>
              <w:snapToGrid w:val="0"/>
              <w:jc w:val="center"/>
              <w:rPr>
                <w:szCs w:val="21"/>
              </w:rPr>
            </w:pPr>
          </w:p>
        </w:tc>
        <w:tc>
          <w:tcPr>
            <w:tcW w:w="1245" w:type="dxa"/>
            <w:vAlign w:val="center"/>
          </w:tcPr>
          <w:p w14:paraId="52352E45">
            <w:pPr>
              <w:jc w:val="center"/>
              <w:rPr>
                <w:szCs w:val="21"/>
              </w:rPr>
            </w:pPr>
            <w:r>
              <w:rPr>
                <w:rFonts w:hint="eastAsia"/>
                <w:szCs w:val="21"/>
              </w:rPr>
              <w:t>粪大肠菌群数</w:t>
            </w:r>
          </w:p>
        </w:tc>
        <w:tc>
          <w:tcPr>
            <w:tcW w:w="2985" w:type="dxa"/>
            <w:vMerge w:val="continue"/>
            <w:vAlign w:val="center"/>
          </w:tcPr>
          <w:p w14:paraId="0D200609">
            <w:pPr>
              <w:adjustRightInd w:val="0"/>
              <w:snapToGrid w:val="0"/>
              <w:jc w:val="center"/>
              <w:rPr>
                <w:szCs w:val="21"/>
              </w:rPr>
            </w:pPr>
          </w:p>
        </w:tc>
        <w:tc>
          <w:tcPr>
            <w:tcW w:w="2908" w:type="dxa"/>
            <w:vMerge w:val="continue"/>
            <w:vAlign w:val="center"/>
          </w:tcPr>
          <w:p w14:paraId="0E0E1D0B">
            <w:pPr>
              <w:jc w:val="center"/>
              <w:rPr>
                <w:szCs w:val="21"/>
              </w:rPr>
            </w:pPr>
          </w:p>
        </w:tc>
      </w:tr>
      <w:tr w14:paraId="5722E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restart"/>
            <w:vAlign w:val="center"/>
          </w:tcPr>
          <w:p w14:paraId="23FB50F4">
            <w:pPr>
              <w:jc w:val="center"/>
              <w:rPr>
                <w:b/>
                <w:sz w:val="28"/>
                <w:szCs w:val="28"/>
              </w:rPr>
            </w:pPr>
            <w:r>
              <w:rPr>
                <w:b/>
                <w:sz w:val="28"/>
                <w:szCs w:val="28"/>
              </w:rPr>
              <w:t>固</w:t>
            </w:r>
          </w:p>
          <w:p w14:paraId="4AC8537D">
            <w:pPr>
              <w:jc w:val="center"/>
              <w:rPr>
                <w:b/>
                <w:sz w:val="28"/>
                <w:szCs w:val="28"/>
              </w:rPr>
            </w:pPr>
            <w:r>
              <w:rPr>
                <w:b/>
                <w:sz w:val="28"/>
                <w:szCs w:val="28"/>
              </w:rPr>
              <w:t>体</w:t>
            </w:r>
          </w:p>
          <w:p w14:paraId="43D29753">
            <w:pPr>
              <w:jc w:val="center"/>
              <w:rPr>
                <w:b/>
                <w:sz w:val="28"/>
                <w:szCs w:val="28"/>
              </w:rPr>
            </w:pPr>
            <w:r>
              <w:rPr>
                <w:b/>
                <w:sz w:val="28"/>
                <w:szCs w:val="28"/>
              </w:rPr>
              <w:t>废</w:t>
            </w:r>
          </w:p>
          <w:p w14:paraId="6EE848CC">
            <w:pPr>
              <w:jc w:val="center"/>
              <w:rPr>
                <w:b/>
                <w:sz w:val="28"/>
                <w:szCs w:val="28"/>
              </w:rPr>
            </w:pPr>
            <w:r>
              <w:rPr>
                <w:b/>
                <w:sz w:val="28"/>
                <w:szCs w:val="28"/>
              </w:rPr>
              <w:t>物</w:t>
            </w:r>
          </w:p>
        </w:tc>
        <w:tc>
          <w:tcPr>
            <w:tcW w:w="1208" w:type="dxa"/>
            <w:vAlign w:val="center"/>
          </w:tcPr>
          <w:p w14:paraId="032FABDC">
            <w:pPr>
              <w:adjustRightInd w:val="0"/>
              <w:snapToGrid w:val="0"/>
              <w:jc w:val="center"/>
              <w:rPr>
                <w:szCs w:val="21"/>
              </w:rPr>
            </w:pPr>
            <w:r>
              <w:rPr>
                <w:rFonts w:hint="eastAsia"/>
                <w:szCs w:val="21"/>
              </w:rPr>
              <w:t>卫生院</w:t>
            </w:r>
          </w:p>
        </w:tc>
        <w:tc>
          <w:tcPr>
            <w:tcW w:w="1245" w:type="dxa"/>
            <w:vAlign w:val="center"/>
          </w:tcPr>
          <w:p w14:paraId="7B4233BF">
            <w:pPr>
              <w:adjustRightInd w:val="0"/>
              <w:snapToGrid w:val="0"/>
              <w:jc w:val="center"/>
              <w:rPr>
                <w:szCs w:val="21"/>
              </w:rPr>
            </w:pPr>
            <w:r>
              <w:rPr>
                <w:rFonts w:hint="eastAsia"/>
                <w:szCs w:val="21"/>
              </w:rPr>
              <w:t>生活垃圾</w:t>
            </w:r>
          </w:p>
        </w:tc>
        <w:tc>
          <w:tcPr>
            <w:tcW w:w="2985" w:type="dxa"/>
            <w:vAlign w:val="center"/>
          </w:tcPr>
          <w:p w14:paraId="0D68FDB4">
            <w:pPr>
              <w:adjustRightInd w:val="0"/>
              <w:snapToGrid w:val="0"/>
              <w:jc w:val="center"/>
              <w:rPr>
                <w:szCs w:val="21"/>
              </w:rPr>
            </w:pPr>
            <w:r>
              <w:rPr>
                <w:szCs w:val="21"/>
              </w:rPr>
              <w:t>设加盖生活垃圾收集箱，生活垃圾分类收集后，交由环卫部门统一处置</w:t>
            </w:r>
          </w:p>
        </w:tc>
        <w:tc>
          <w:tcPr>
            <w:tcW w:w="2908" w:type="dxa"/>
            <w:vAlign w:val="center"/>
          </w:tcPr>
          <w:p w14:paraId="2EFEB9A2">
            <w:pPr>
              <w:pStyle w:val="57"/>
              <w:widowControl w:val="0"/>
              <w:spacing w:before="0" w:after="0"/>
              <w:rPr>
                <w:szCs w:val="21"/>
              </w:rPr>
            </w:pPr>
            <w:r>
              <w:rPr>
                <w:rFonts w:hint="eastAsia"/>
                <w:szCs w:val="21"/>
              </w:rPr>
              <w:t>合理处置</w:t>
            </w:r>
          </w:p>
        </w:tc>
      </w:tr>
      <w:tr w14:paraId="62B80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continue"/>
            <w:vAlign w:val="center"/>
          </w:tcPr>
          <w:p w14:paraId="509923C5">
            <w:pPr>
              <w:jc w:val="center"/>
              <w:rPr>
                <w:b/>
                <w:sz w:val="28"/>
                <w:szCs w:val="28"/>
              </w:rPr>
            </w:pPr>
          </w:p>
        </w:tc>
        <w:tc>
          <w:tcPr>
            <w:tcW w:w="1208" w:type="dxa"/>
            <w:vAlign w:val="center"/>
          </w:tcPr>
          <w:p w14:paraId="4768AC7F">
            <w:pPr>
              <w:adjustRightInd w:val="0"/>
              <w:snapToGrid w:val="0"/>
              <w:jc w:val="center"/>
              <w:rPr>
                <w:szCs w:val="21"/>
              </w:rPr>
            </w:pPr>
            <w:r>
              <w:rPr>
                <w:rFonts w:hint="eastAsia"/>
                <w:szCs w:val="21"/>
              </w:rPr>
              <w:t>中医馆</w:t>
            </w:r>
          </w:p>
        </w:tc>
        <w:tc>
          <w:tcPr>
            <w:tcW w:w="1245" w:type="dxa"/>
            <w:vAlign w:val="center"/>
          </w:tcPr>
          <w:p w14:paraId="126EDD9B">
            <w:pPr>
              <w:adjustRightInd w:val="0"/>
              <w:snapToGrid w:val="0"/>
              <w:jc w:val="center"/>
              <w:rPr>
                <w:szCs w:val="21"/>
              </w:rPr>
            </w:pPr>
            <w:r>
              <w:rPr>
                <w:rFonts w:hint="eastAsia"/>
                <w:szCs w:val="21"/>
              </w:rPr>
              <w:t>中药渣</w:t>
            </w:r>
          </w:p>
        </w:tc>
        <w:tc>
          <w:tcPr>
            <w:tcW w:w="2985" w:type="dxa"/>
            <w:vAlign w:val="center"/>
          </w:tcPr>
          <w:p w14:paraId="436E84EA">
            <w:pPr>
              <w:adjustRightInd w:val="0"/>
              <w:snapToGrid w:val="0"/>
              <w:jc w:val="center"/>
              <w:rPr>
                <w:szCs w:val="21"/>
              </w:rPr>
            </w:pPr>
            <w:r>
              <w:rPr>
                <w:szCs w:val="21"/>
              </w:rPr>
              <w:t>集中收集于药渣桶，定期与生活垃圾一同处理</w:t>
            </w:r>
            <w:r>
              <w:rPr>
                <w:rFonts w:hint="eastAsia"/>
                <w:szCs w:val="21"/>
              </w:rPr>
              <w:t>，若煎熬毒性药材，药渣须单独收集后，交由有资质的单位处理</w:t>
            </w:r>
          </w:p>
        </w:tc>
        <w:tc>
          <w:tcPr>
            <w:tcW w:w="2908" w:type="dxa"/>
            <w:vMerge w:val="restart"/>
            <w:vAlign w:val="center"/>
          </w:tcPr>
          <w:p w14:paraId="62722E6A">
            <w:pPr>
              <w:adjustRightInd w:val="0"/>
              <w:snapToGrid w:val="0"/>
              <w:jc w:val="center"/>
              <w:rPr>
                <w:szCs w:val="21"/>
              </w:rPr>
            </w:pPr>
            <w:r>
              <w:rPr>
                <w:szCs w:val="21"/>
              </w:rPr>
              <w:t>《一般工业固体废物贮存、处置场污染控制标准》GB18599-2001及2013年修改单</w:t>
            </w:r>
          </w:p>
        </w:tc>
      </w:tr>
      <w:tr w14:paraId="35A60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continue"/>
            <w:vAlign w:val="center"/>
          </w:tcPr>
          <w:p w14:paraId="07CD913E">
            <w:pPr>
              <w:jc w:val="center"/>
              <w:rPr>
                <w:b/>
                <w:sz w:val="28"/>
                <w:szCs w:val="28"/>
              </w:rPr>
            </w:pPr>
          </w:p>
        </w:tc>
        <w:tc>
          <w:tcPr>
            <w:tcW w:w="1208" w:type="dxa"/>
            <w:vAlign w:val="center"/>
          </w:tcPr>
          <w:p w14:paraId="65478482">
            <w:pPr>
              <w:adjustRightInd w:val="0"/>
              <w:snapToGrid w:val="0"/>
              <w:jc w:val="center"/>
              <w:rPr>
                <w:szCs w:val="21"/>
              </w:rPr>
            </w:pPr>
            <w:r>
              <w:rPr>
                <w:rFonts w:hint="eastAsia"/>
                <w:szCs w:val="21"/>
              </w:rPr>
              <w:t>纯水制备装置</w:t>
            </w:r>
          </w:p>
        </w:tc>
        <w:tc>
          <w:tcPr>
            <w:tcW w:w="1245" w:type="dxa"/>
            <w:vAlign w:val="center"/>
          </w:tcPr>
          <w:p w14:paraId="2EC707C9">
            <w:pPr>
              <w:adjustRightInd w:val="0"/>
              <w:snapToGrid w:val="0"/>
              <w:jc w:val="center"/>
              <w:rPr>
                <w:szCs w:val="21"/>
              </w:rPr>
            </w:pPr>
            <w:r>
              <w:rPr>
                <w:rFonts w:hint="eastAsia"/>
                <w:szCs w:val="21"/>
              </w:rPr>
              <w:t>废滤膜</w:t>
            </w:r>
          </w:p>
        </w:tc>
        <w:tc>
          <w:tcPr>
            <w:tcW w:w="2985" w:type="dxa"/>
            <w:vAlign w:val="center"/>
          </w:tcPr>
          <w:p w14:paraId="67725A7E">
            <w:pPr>
              <w:adjustRightInd w:val="0"/>
              <w:snapToGrid w:val="0"/>
              <w:jc w:val="center"/>
              <w:rPr>
                <w:szCs w:val="21"/>
              </w:rPr>
            </w:pPr>
            <w:r>
              <w:rPr>
                <w:szCs w:val="21"/>
              </w:rPr>
              <w:t>1年更换1次，定期由厂家回收，不储存</w:t>
            </w:r>
          </w:p>
        </w:tc>
        <w:tc>
          <w:tcPr>
            <w:tcW w:w="2908" w:type="dxa"/>
            <w:vMerge w:val="continue"/>
            <w:vAlign w:val="center"/>
          </w:tcPr>
          <w:p w14:paraId="4063DBD2">
            <w:pPr>
              <w:adjustRightInd w:val="0"/>
              <w:snapToGrid w:val="0"/>
              <w:jc w:val="center"/>
              <w:rPr>
                <w:szCs w:val="21"/>
              </w:rPr>
            </w:pPr>
          </w:p>
        </w:tc>
      </w:tr>
      <w:tr w14:paraId="6D9D7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continue"/>
            <w:vAlign w:val="center"/>
          </w:tcPr>
          <w:p w14:paraId="30BDB582">
            <w:pPr>
              <w:jc w:val="center"/>
              <w:rPr>
                <w:b/>
                <w:sz w:val="28"/>
                <w:szCs w:val="28"/>
              </w:rPr>
            </w:pPr>
          </w:p>
        </w:tc>
        <w:tc>
          <w:tcPr>
            <w:tcW w:w="1208" w:type="dxa"/>
            <w:vAlign w:val="center"/>
          </w:tcPr>
          <w:p w14:paraId="2CE5AE00">
            <w:pPr>
              <w:adjustRightInd w:val="0"/>
              <w:snapToGrid w:val="0"/>
              <w:jc w:val="center"/>
              <w:rPr>
                <w:szCs w:val="21"/>
              </w:rPr>
            </w:pPr>
            <w:r>
              <w:rPr>
                <w:rFonts w:hint="eastAsia"/>
                <w:szCs w:val="21"/>
              </w:rPr>
              <w:t>病房、门诊、手术室等</w:t>
            </w:r>
          </w:p>
        </w:tc>
        <w:tc>
          <w:tcPr>
            <w:tcW w:w="1245" w:type="dxa"/>
            <w:vAlign w:val="center"/>
          </w:tcPr>
          <w:p w14:paraId="1BE6225E">
            <w:pPr>
              <w:adjustRightInd w:val="0"/>
              <w:snapToGrid w:val="0"/>
              <w:jc w:val="center"/>
              <w:rPr>
                <w:szCs w:val="21"/>
              </w:rPr>
            </w:pPr>
            <w:r>
              <w:rPr>
                <w:rFonts w:hint="eastAsia"/>
                <w:szCs w:val="21"/>
              </w:rPr>
              <w:t>医疗废物</w:t>
            </w:r>
          </w:p>
        </w:tc>
        <w:tc>
          <w:tcPr>
            <w:tcW w:w="2985" w:type="dxa"/>
            <w:vAlign w:val="center"/>
          </w:tcPr>
          <w:p w14:paraId="6DBC5B0C">
            <w:pPr>
              <w:adjustRightInd w:val="0"/>
              <w:snapToGrid w:val="0"/>
              <w:jc w:val="center"/>
              <w:rPr>
                <w:szCs w:val="21"/>
              </w:rPr>
            </w:pPr>
            <w:r>
              <w:rPr>
                <w:rFonts w:hint="eastAsia"/>
                <w:szCs w:val="21"/>
              </w:rPr>
              <w:t>分别置于防渗漏</w:t>
            </w:r>
            <w:r>
              <w:rPr>
                <w:szCs w:val="21"/>
              </w:rPr>
              <w:t>、防锐器穿透的专用包装物内，由带盖不锈钢桶收集，暂存于</w:t>
            </w:r>
            <w:r>
              <w:rPr>
                <w:rFonts w:hint="eastAsia"/>
                <w:szCs w:val="21"/>
              </w:rPr>
              <w:t>危险废物暂存间</w:t>
            </w:r>
            <w:r>
              <w:rPr>
                <w:szCs w:val="21"/>
              </w:rPr>
              <w:t>（</w:t>
            </w:r>
            <w:r>
              <w:rPr>
                <w:rFonts w:hint="eastAsia"/>
                <w:szCs w:val="21"/>
              </w:rPr>
              <w:t>卫生院1F东侧处置室，27</w:t>
            </w:r>
            <w:r>
              <w:rPr>
                <w:szCs w:val="21"/>
              </w:rPr>
              <w:t>m</w:t>
            </w:r>
            <w:r>
              <w:rPr>
                <w:szCs w:val="21"/>
                <w:vertAlign w:val="superscript"/>
              </w:rPr>
              <w:t>2</w:t>
            </w:r>
            <w:r>
              <w:rPr>
                <w:szCs w:val="21"/>
              </w:rPr>
              <w:t>，防渗系数≤10</w:t>
            </w:r>
            <w:r>
              <w:rPr>
                <w:szCs w:val="21"/>
                <w:vertAlign w:val="superscript"/>
              </w:rPr>
              <w:t>-10</w:t>
            </w:r>
            <w:r>
              <w:rPr>
                <w:szCs w:val="21"/>
              </w:rPr>
              <w:t>cm/s），委托有资质的单位定期清运处理</w:t>
            </w:r>
          </w:p>
        </w:tc>
        <w:tc>
          <w:tcPr>
            <w:tcW w:w="2908" w:type="dxa"/>
            <w:vMerge w:val="restart"/>
            <w:vAlign w:val="center"/>
          </w:tcPr>
          <w:p w14:paraId="4923844C">
            <w:pPr>
              <w:adjustRightInd w:val="0"/>
              <w:snapToGrid w:val="0"/>
              <w:jc w:val="center"/>
              <w:rPr>
                <w:szCs w:val="21"/>
              </w:rPr>
            </w:pPr>
            <w:r>
              <w:rPr>
                <w:szCs w:val="21"/>
              </w:rPr>
              <w:t>《危险废物贮存污染控制标准》（GB18597-2001）（及2013修改单）</w:t>
            </w:r>
            <w:r>
              <w:rPr>
                <w:rFonts w:hint="eastAsia"/>
                <w:szCs w:val="21"/>
              </w:rPr>
              <w:t>、《医疗机构水污染物排放标准》（GB18466-2005）表4中医疗机构污泥控制标准</w:t>
            </w:r>
          </w:p>
        </w:tc>
      </w:tr>
      <w:tr w14:paraId="6E354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Merge w:val="continue"/>
            <w:vAlign w:val="center"/>
          </w:tcPr>
          <w:p w14:paraId="19B879DD">
            <w:pPr>
              <w:jc w:val="center"/>
              <w:rPr>
                <w:b/>
                <w:sz w:val="28"/>
                <w:szCs w:val="28"/>
              </w:rPr>
            </w:pPr>
          </w:p>
        </w:tc>
        <w:tc>
          <w:tcPr>
            <w:tcW w:w="1208" w:type="dxa"/>
            <w:vAlign w:val="center"/>
          </w:tcPr>
          <w:p w14:paraId="774F4C38">
            <w:pPr>
              <w:adjustRightInd w:val="0"/>
              <w:snapToGrid w:val="0"/>
              <w:jc w:val="center"/>
              <w:rPr>
                <w:szCs w:val="21"/>
              </w:rPr>
            </w:pPr>
            <w:r>
              <w:rPr>
                <w:rFonts w:hint="eastAsia"/>
                <w:szCs w:val="21"/>
              </w:rPr>
              <w:t>污水处理设施</w:t>
            </w:r>
          </w:p>
        </w:tc>
        <w:tc>
          <w:tcPr>
            <w:tcW w:w="1245" w:type="dxa"/>
            <w:vAlign w:val="center"/>
          </w:tcPr>
          <w:p w14:paraId="6E0BC241">
            <w:pPr>
              <w:adjustRightInd w:val="0"/>
              <w:snapToGrid w:val="0"/>
              <w:jc w:val="center"/>
              <w:rPr>
                <w:szCs w:val="21"/>
              </w:rPr>
            </w:pPr>
            <w:r>
              <w:rPr>
                <w:rFonts w:hint="eastAsia"/>
                <w:szCs w:val="21"/>
              </w:rPr>
              <w:t>污泥</w:t>
            </w:r>
          </w:p>
        </w:tc>
        <w:tc>
          <w:tcPr>
            <w:tcW w:w="2985" w:type="dxa"/>
            <w:vAlign w:val="center"/>
          </w:tcPr>
          <w:p w14:paraId="5189D32C">
            <w:pPr>
              <w:adjustRightInd w:val="0"/>
              <w:snapToGrid w:val="0"/>
              <w:jc w:val="center"/>
              <w:rPr>
                <w:szCs w:val="21"/>
              </w:rPr>
            </w:pPr>
            <w:r>
              <w:rPr>
                <w:rFonts w:hint="eastAsia"/>
                <w:szCs w:val="21"/>
              </w:rPr>
              <w:t>为危险废物，定期</w:t>
            </w:r>
            <w:r>
              <w:rPr>
                <w:szCs w:val="21"/>
              </w:rPr>
              <w:t>由有资质的单位负责清运处理</w:t>
            </w:r>
          </w:p>
        </w:tc>
        <w:tc>
          <w:tcPr>
            <w:tcW w:w="2908" w:type="dxa"/>
            <w:vMerge w:val="continue"/>
            <w:vAlign w:val="center"/>
          </w:tcPr>
          <w:p w14:paraId="4293B787">
            <w:pPr>
              <w:pStyle w:val="57"/>
              <w:widowControl w:val="0"/>
              <w:spacing w:before="0" w:after="0"/>
              <w:rPr>
                <w:szCs w:val="21"/>
              </w:rPr>
            </w:pPr>
          </w:p>
        </w:tc>
      </w:tr>
      <w:tr w14:paraId="05F56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Align w:val="center"/>
          </w:tcPr>
          <w:p w14:paraId="430B0F03">
            <w:pPr>
              <w:adjustRightInd w:val="0"/>
              <w:snapToGrid w:val="0"/>
              <w:jc w:val="center"/>
              <w:rPr>
                <w:b/>
                <w:sz w:val="28"/>
                <w:szCs w:val="28"/>
              </w:rPr>
            </w:pPr>
            <w:r>
              <w:rPr>
                <w:b/>
                <w:sz w:val="28"/>
                <w:szCs w:val="28"/>
              </w:rPr>
              <w:t>噪</w:t>
            </w:r>
          </w:p>
          <w:p w14:paraId="25F41A72">
            <w:pPr>
              <w:adjustRightInd w:val="0"/>
              <w:snapToGrid w:val="0"/>
              <w:jc w:val="center"/>
              <w:rPr>
                <w:b/>
                <w:sz w:val="28"/>
                <w:szCs w:val="28"/>
              </w:rPr>
            </w:pPr>
            <w:r>
              <w:rPr>
                <w:b/>
                <w:sz w:val="28"/>
                <w:szCs w:val="28"/>
              </w:rPr>
              <w:t>声</w:t>
            </w:r>
          </w:p>
        </w:tc>
        <w:tc>
          <w:tcPr>
            <w:tcW w:w="1208" w:type="dxa"/>
            <w:vAlign w:val="center"/>
          </w:tcPr>
          <w:p w14:paraId="1023387C">
            <w:pPr>
              <w:adjustRightInd w:val="0"/>
              <w:snapToGrid w:val="0"/>
              <w:jc w:val="center"/>
              <w:rPr>
                <w:szCs w:val="21"/>
              </w:rPr>
            </w:pPr>
            <w:r>
              <w:rPr>
                <w:rFonts w:hint="eastAsia"/>
                <w:szCs w:val="21"/>
              </w:rPr>
              <w:t>水泵、配电室</w:t>
            </w:r>
          </w:p>
        </w:tc>
        <w:tc>
          <w:tcPr>
            <w:tcW w:w="1245" w:type="dxa"/>
            <w:vAlign w:val="center"/>
          </w:tcPr>
          <w:p w14:paraId="5FF1A8DD">
            <w:pPr>
              <w:adjustRightInd w:val="0"/>
              <w:snapToGrid w:val="0"/>
              <w:jc w:val="center"/>
              <w:rPr>
                <w:szCs w:val="21"/>
                <w:lang w:val="zh-CN"/>
              </w:rPr>
            </w:pPr>
            <w:r>
              <w:rPr>
                <w:szCs w:val="21"/>
                <w:lang w:val="zh-CN"/>
              </w:rPr>
              <w:t>机械噪声</w:t>
            </w:r>
          </w:p>
        </w:tc>
        <w:tc>
          <w:tcPr>
            <w:tcW w:w="2985" w:type="dxa"/>
            <w:vAlign w:val="center"/>
          </w:tcPr>
          <w:p w14:paraId="61B2EB1F">
            <w:pPr>
              <w:adjustRightInd w:val="0"/>
              <w:snapToGrid w:val="0"/>
              <w:jc w:val="center"/>
              <w:rPr>
                <w:szCs w:val="21"/>
                <w:lang w:val="zh-CN"/>
              </w:rPr>
            </w:pPr>
            <w:r>
              <w:rPr>
                <w:szCs w:val="21"/>
              </w:rPr>
              <w:t>选用低噪设备、隔音门窗等设施</w:t>
            </w:r>
          </w:p>
        </w:tc>
        <w:tc>
          <w:tcPr>
            <w:tcW w:w="2908" w:type="dxa"/>
            <w:vAlign w:val="center"/>
          </w:tcPr>
          <w:p w14:paraId="647CFDB2">
            <w:pPr>
              <w:adjustRightInd w:val="0"/>
              <w:snapToGrid w:val="0"/>
              <w:jc w:val="center"/>
              <w:rPr>
                <w:szCs w:val="21"/>
                <w:lang w:val="zh-CN"/>
              </w:rPr>
            </w:pPr>
            <w:r>
              <w:rPr>
                <w:szCs w:val="21"/>
              </w:rPr>
              <w:t>满足《工业企业厂界环境噪声排放标准》(GB12348-2008)中</w:t>
            </w:r>
            <w:r>
              <w:rPr>
                <w:rFonts w:hint="eastAsia"/>
                <w:szCs w:val="21"/>
              </w:rPr>
              <w:t>2</w:t>
            </w:r>
            <w:r>
              <w:rPr>
                <w:szCs w:val="21"/>
              </w:rPr>
              <w:t>类标准要求</w:t>
            </w:r>
          </w:p>
        </w:tc>
      </w:tr>
      <w:tr w14:paraId="0BCA3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10" w:type="dxa"/>
            <w:vAlign w:val="center"/>
          </w:tcPr>
          <w:p w14:paraId="3D4503A6">
            <w:pPr>
              <w:adjustRightInd w:val="0"/>
              <w:snapToGrid w:val="0"/>
              <w:jc w:val="center"/>
              <w:rPr>
                <w:b/>
                <w:sz w:val="28"/>
                <w:szCs w:val="28"/>
              </w:rPr>
            </w:pPr>
            <w:r>
              <w:rPr>
                <w:b/>
                <w:sz w:val="28"/>
                <w:szCs w:val="28"/>
              </w:rPr>
              <w:t>主要</w:t>
            </w:r>
          </w:p>
          <w:p w14:paraId="2E205F19">
            <w:pPr>
              <w:adjustRightInd w:val="0"/>
              <w:snapToGrid w:val="0"/>
              <w:jc w:val="center"/>
              <w:rPr>
                <w:b/>
                <w:sz w:val="28"/>
                <w:szCs w:val="28"/>
              </w:rPr>
            </w:pPr>
            <w:r>
              <w:rPr>
                <w:b/>
                <w:sz w:val="28"/>
                <w:szCs w:val="28"/>
              </w:rPr>
              <w:t>生态</w:t>
            </w:r>
          </w:p>
          <w:p w14:paraId="099CB98C">
            <w:pPr>
              <w:adjustRightInd w:val="0"/>
              <w:snapToGrid w:val="0"/>
              <w:jc w:val="center"/>
              <w:rPr>
                <w:b/>
                <w:sz w:val="28"/>
                <w:szCs w:val="28"/>
              </w:rPr>
            </w:pPr>
            <w:r>
              <w:rPr>
                <w:b/>
                <w:sz w:val="28"/>
                <w:szCs w:val="28"/>
              </w:rPr>
              <w:t>影响</w:t>
            </w:r>
          </w:p>
        </w:tc>
        <w:tc>
          <w:tcPr>
            <w:tcW w:w="8346" w:type="dxa"/>
            <w:gridSpan w:val="4"/>
            <w:vAlign w:val="center"/>
          </w:tcPr>
          <w:p w14:paraId="5F0F5368">
            <w:pPr>
              <w:adjustRightInd w:val="0"/>
              <w:snapToGrid w:val="0"/>
              <w:spacing w:line="360" w:lineRule="auto"/>
              <w:ind w:firstLine="555"/>
              <w:jc w:val="left"/>
              <w:rPr>
                <w:szCs w:val="21"/>
              </w:rPr>
            </w:pPr>
            <w:r>
              <w:rPr>
                <w:bCs/>
                <w:szCs w:val="21"/>
                <w:lang w:val="zh-CN"/>
              </w:rPr>
              <w:t>本项目对生态环境影响主要是建设施工期噪声对周边环境的影响，随施工的结束影响也将消失，且项目绿化面积为</w:t>
            </w:r>
            <w:r>
              <w:rPr>
                <w:rFonts w:hint="eastAsia"/>
                <w:bCs/>
                <w:szCs w:val="21"/>
              </w:rPr>
              <w:t>177</w:t>
            </w:r>
            <w:r>
              <w:rPr>
                <w:bCs/>
                <w:szCs w:val="21"/>
              </w:rPr>
              <w:t>0m</w:t>
            </w:r>
            <w:r>
              <w:rPr>
                <w:bCs/>
                <w:szCs w:val="21"/>
                <w:vertAlign w:val="superscript"/>
              </w:rPr>
              <w:t>2</w:t>
            </w:r>
            <w:r>
              <w:rPr>
                <w:bCs/>
                <w:szCs w:val="21"/>
              </w:rPr>
              <w:t>，可使厂区内生态环境较现状有所改善。</w:t>
            </w:r>
          </w:p>
        </w:tc>
      </w:tr>
    </w:tbl>
    <w:p w14:paraId="4EA79F1C">
      <w:pPr>
        <w:pStyle w:val="21"/>
        <w:outlineLvl w:val="0"/>
        <w:rPr>
          <w:b/>
          <w:sz w:val="32"/>
          <w:szCs w:val="32"/>
        </w:rPr>
      </w:pPr>
      <w:r>
        <w:rPr>
          <w:b/>
          <w:sz w:val="32"/>
          <w:szCs w:val="32"/>
        </w:rPr>
        <w:t>结论及建议</w:t>
      </w:r>
    </w:p>
    <w:tbl>
      <w:tblPr>
        <w:tblStyle w:val="3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18ED2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6" w:hRule="atLeast"/>
          <w:jc w:val="center"/>
        </w:trPr>
        <w:tc>
          <w:tcPr>
            <w:tcW w:w="9356" w:type="dxa"/>
          </w:tcPr>
          <w:p w14:paraId="4B22C09D">
            <w:pPr>
              <w:pStyle w:val="22"/>
              <w:adjustRightInd w:val="0"/>
              <w:snapToGrid w:val="0"/>
              <w:spacing w:line="360" w:lineRule="auto"/>
              <w:ind w:firstLine="0" w:firstLineChars="0"/>
              <w:rPr>
                <w:rFonts w:ascii="Times New Roman" w:hAnsi="Times New Roman" w:eastAsia="仿宋_GB2312"/>
                <w:b/>
                <w:bCs/>
                <w:szCs w:val="28"/>
              </w:rPr>
            </w:pPr>
            <w:r>
              <w:rPr>
                <w:rFonts w:ascii="Times New Roman" w:hAnsi="Times New Roman" w:eastAsia="仿宋_GB2312"/>
                <w:b/>
                <w:bCs/>
                <w:szCs w:val="28"/>
              </w:rPr>
              <w:t>一、结论</w:t>
            </w:r>
          </w:p>
          <w:p w14:paraId="5FC27A91">
            <w:pPr>
              <w:adjustRightInd w:val="0"/>
              <w:snapToGrid w:val="0"/>
              <w:spacing w:line="360" w:lineRule="auto"/>
              <w:ind w:firstLine="562" w:firstLineChars="200"/>
              <w:rPr>
                <w:rFonts w:eastAsia="仿宋_GB2312"/>
                <w:b/>
                <w:bCs/>
                <w:sz w:val="28"/>
              </w:rPr>
            </w:pPr>
            <w:r>
              <w:rPr>
                <w:rFonts w:eastAsia="仿宋_GB2312"/>
                <w:b/>
                <w:bCs/>
                <w:sz w:val="28"/>
              </w:rPr>
              <w:t>1、项目概况</w:t>
            </w:r>
          </w:p>
          <w:p w14:paraId="0B2EF3CD">
            <w:pPr>
              <w:adjustRightInd w:val="0"/>
              <w:snapToGrid w:val="0"/>
              <w:spacing w:line="360" w:lineRule="auto"/>
              <w:ind w:firstLine="560" w:firstLineChars="200"/>
              <w:rPr>
                <w:rFonts w:eastAsia="仿宋_GB2312"/>
                <w:sz w:val="28"/>
                <w:szCs w:val="28"/>
              </w:rPr>
            </w:pPr>
            <w:r>
              <w:rPr>
                <w:rFonts w:eastAsia="仿宋_GB2312"/>
                <w:sz w:val="28"/>
              </w:rPr>
              <w:t>本项目位于</w:t>
            </w:r>
            <w:r>
              <w:rPr>
                <w:rFonts w:eastAsia="仿宋_GB2312"/>
                <w:sz w:val="28"/>
                <w:szCs w:val="28"/>
              </w:rPr>
              <w:t>彭阳县白阳镇</w:t>
            </w:r>
            <w:r>
              <w:rPr>
                <w:rFonts w:eastAsia="仿宋_GB2312"/>
                <w:sz w:val="28"/>
              </w:rPr>
              <w:t>兴彭大街以南、经一路以东、青彭公路以北，占地面积</w:t>
            </w:r>
            <w:r>
              <w:rPr>
                <w:rFonts w:hint="eastAsia" w:eastAsia="仿宋_GB2312"/>
                <w:sz w:val="28"/>
              </w:rPr>
              <w:t>4587</w:t>
            </w:r>
            <w:r>
              <w:rPr>
                <w:rFonts w:eastAsia="仿宋_GB2312"/>
                <w:sz w:val="28"/>
              </w:rPr>
              <w:t>m</w:t>
            </w:r>
            <w:r>
              <w:rPr>
                <w:rFonts w:eastAsia="仿宋_GB2312"/>
                <w:sz w:val="28"/>
                <w:vertAlign w:val="superscript"/>
              </w:rPr>
              <w:t>2</w:t>
            </w:r>
            <w:r>
              <w:rPr>
                <w:rFonts w:eastAsia="仿宋_GB2312"/>
                <w:sz w:val="28"/>
              </w:rPr>
              <w:t>（合</w:t>
            </w:r>
            <w:r>
              <w:rPr>
                <w:rFonts w:hint="eastAsia" w:eastAsia="仿宋_GB2312"/>
                <w:sz w:val="28"/>
              </w:rPr>
              <w:t>6.88</w:t>
            </w:r>
            <w:r>
              <w:rPr>
                <w:rFonts w:eastAsia="仿宋_GB2312"/>
                <w:sz w:val="28"/>
              </w:rPr>
              <w:t>亩），建设内容主要包括三层框架结构卫生院和便民服务中心、管理房，并配套建设院区内道路、医疗废水处理设施、给排水和采暖设施、供电设施、院落硬化、绿化等。</w:t>
            </w:r>
            <w:r>
              <w:rPr>
                <w:rFonts w:eastAsia="仿宋_GB2312"/>
                <w:sz w:val="28"/>
                <w:szCs w:val="28"/>
              </w:rPr>
              <w:t>本项目总投资</w:t>
            </w:r>
            <w:r>
              <w:rPr>
                <w:rFonts w:hint="eastAsia" w:eastAsia="仿宋_GB2312"/>
                <w:sz w:val="28"/>
              </w:rPr>
              <w:t>1434.96</w:t>
            </w:r>
            <w:r>
              <w:rPr>
                <w:rFonts w:eastAsia="仿宋_GB2312"/>
                <w:sz w:val="28"/>
                <w:szCs w:val="28"/>
              </w:rPr>
              <w:t>万元，环保投资约</w:t>
            </w:r>
            <w:r>
              <w:rPr>
                <w:rFonts w:hint="eastAsia" w:eastAsia="仿宋_GB2312"/>
                <w:sz w:val="28"/>
                <w:szCs w:val="28"/>
              </w:rPr>
              <w:t>90</w:t>
            </w:r>
            <w:r>
              <w:rPr>
                <w:rFonts w:eastAsia="仿宋_GB2312"/>
                <w:sz w:val="28"/>
                <w:szCs w:val="28"/>
              </w:rPr>
              <w:t>万元，环保投资占总投资的</w:t>
            </w:r>
            <w:r>
              <w:rPr>
                <w:rFonts w:hint="eastAsia" w:eastAsia="仿宋_GB2312"/>
                <w:sz w:val="28"/>
                <w:szCs w:val="28"/>
              </w:rPr>
              <w:t>6.27</w:t>
            </w:r>
            <w:r>
              <w:rPr>
                <w:rFonts w:eastAsia="仿宋_GB2312"/>
                <w:sz w:val="28"/>
                <w:szCs w:val="28"/>
              </w:rPr>
              <w:t>%。项目环保投资主要用于施工期及运营期的废气、噪声、废水</w:t>
            </w:r>
            <w:r>
              <w:rPr>
                <w:rFonts w:hint="eastAsia" w:eastAsia="仿宋_GB2312"/>
                <w:sz w:val="28"/>
                <w:szCs w:val="28"/>
              </w:rPr>
              <w:t>、</w:t>
            </w:r>
            <w:r>
              <w:rPr>
                <w:rFonts w:eastAsia="仿宋_GB2312"/>
                <w:sz w:val="28"/>
                <w:szCs w:val="28"/>
              </w:rPr>
              <w:t>固废</w:t>
            </w:r>
            <w:r>
              <w:rPr>
                <w:rFonts w:hint="eastAsia" w:eastAsia="仿宋_GB2312"/>
                <w:sz w:val="28"/>
                <w:szCs w:val="28"/>
              </w:rPr>
              <w:t>的</w:t>
            </w:r>
            <w:r>
              <w:rPr>
                <w:rFonts w:eastAsia="仿宋_GB2312"/>
                <w:sz w:val="28"/>
                <w:szCs w:val="28"/>
              </w:rPr>
              <w:t>处置措施</w:t>
            </w:r>
            <w:r>
              <w:rPr>
                <w:rFonts w:hint="eastAsia" w:eastAsia="仿宋_GB2312"/>
                <w:sz w:val="28"/>
                <w:szCs w:val="28"/>
              </w:rPr>
              <w:t>及绿化</w:t>
            </w:r>
            <w:r>
              <w:rPr>
                <w:rFonts w:eastAsia="仿宋_GB2312"/>
                <w:sz w:val="28"/>
                <w:szCs w:val="28"/>
              </w:rPr>
              <w:t>等。</w:t>
            </w:r>
          </w:p>
          <w:p w14:paraId="23965205">
            <w:pPr>
              <w:adjustRightInd w:val="0"/>
              <w:snapToGrid w:val="0"/>
              <w:spacing w:line="360" w:lineRule="auto"/>
              <w:ind w:firstLine="562" w:firstLineChars="200"/>
              <w:rPr>
                <w:rFonts w:eastAsia="仿宋_GB2312"/>
                <w:b/>
                <w:bCs/>
                <w:sz w:val="28"/>
              </w:rPr>
            </w:pPr>
            <w:r>
              <w:rPr>
                <w:rFonts w:eastAsia="仿宋_GB2312"/>
                <w:b/>
                <w:bCs/>
                <w:sz w:val="28"/>
              </w:rPr>
              <w:t>2、产业政策符合性分析</w:t>
            </w:r>
          </w:p>
          <w:p w14:paraId="08227385">
            <w:pPr>
              <w:adjustRightInd w:val="0"/>
              <w:snapToGrid w:val="0"/>
              <w:spacing w:line="360" w:lineRule="auto"/>
              <w:ind w:firstLine="560" w:firstLineChars="200"/>
              <w:rPr>
                <w:rFonts w:eastAsia="仿宋_GB2312"/>
                <w:sz w:val="28"/>
              </w:rPr>
            </w:pPr>
            <w:r>
              <w:rPr>
                <w:rFonts w:eastAsia="仿宋_GB2312"/>
                <w:sz w:val="28"/>
              </w:rPr>
              <w:t>根据中华人民共和国国家发展和改革委员会第21号《产业结构调整指导目录（2011年本）》（2013年修正），本项目属于第一类“鼓励类”中第36条教育、文化、卫生、体育服务业中“医疗卫生服务设施建设”，故本项目建设符合国家相关产业政策。</w:t>
            </w:r>
          </w:p>
          <w:p w14:paraId="554FB50F">
            <w:pPr>
              <w:adjustRightInd w:val="0"/>
              <w:snapToGrid w:val="0"/>
              <w:spacing w:line="360" w:lineRule="auto"/>
              <w:ind w:firstLine="562" w:firstLineChars="200"/>
              <w:rPr>
                <w:rFonts w:eastAsia="仿宋_GB2312"/>
                <w:b/>
                <w:bCs/>
                <w:sz w:val="28"/>
              </w:rPr>
            </w:pPr>
            <w:r>
              <w:rPr>
                <w:rFonts w:hint="eastAsia" w:eastAsia="仿宋_GB2312"/>
                <w:b/>
                <w:bCs/>
                <w:sz w:val="28"/>
              </w:rPr>
              <w:t>3</w:t>
            </w:r>
            <w:r>
              <w:rPr>
                <w:rFonts w:eastAsia="仿宋_GB2312"/>
                <w:b/>
                <w:bCs/>
                <w:sz w:val="28"/>
              </w:rPr>
              <w:t>、项目选址合理性分析</w:t>
            </w:r>
          </w:p>
          <w:p w14:paraId="6499F45F">
            <w:pPr>
              <w:adjustRightInd w:val="0"/>
              <w:snapToGrid w:val="0"/>
              <w:spacing w:line="360" w:lineRule="auto"/>
              <w:ind w:firstLine="560" w:firstLineChars="200"/>
              <w:rPr>
                <w:rFonts w:eastAsia="仿宋_GB2312"/>
                <w:sz w:val="28"/>
              </w:rPr>
            </w:pPr>
            <w:r>
              <w:rPr>
                <w:rFonts w:eastAsia="仿宋_GB2312"/>
                <w:sz w:val="28"/>
              </w:rPr>
              <w:t>本项目位于彭阳县白阳镇兴彭大街以南、经一路以东、青彭公路以北，项目所在地周围无自然保护区、水源地保护区、名胜古迹、疗养地等环境敏感保护目标，</w:t>
            </w:r>
            <w:r>
              <w:rPr>
                <w:rFonts w:eastAsia="仿宋_GB2312"/>
                <w:bCs/>
                <w:sz w:val="28"/>
                <w:szCs w:val="28"/>
              </w:rPr>
              <w:t>符合“三线一单”要求</w:t>
            </w:r>
            <w:r>
              <w:rPr>
                <w:rFonts w:hint="eastAsia" w:eastAsia="仿宋_GB2312"/>
                <w:bCs/>
                <w:sz w:val="28"/>
                <w:szCs w:val="28"/>
              </w:rPr>
              <w:t>，</w:t>
            </w:r>
            <w:r>
              <w:rPr>
                <w:rFonts w:eastAsia="仿宋_GB2312"/>
                <w:sz w:val="28"/>
              </w:rPr>
              <w:t>且项目所在区域内供电及排水便利，绿地、景观等基础设施条件良好，有利于卫生院及便民服务中心内外部交通流线及洁污流线组织，符合卫生院及便民服务中心的选址原则。项目对运营过程中所产生的废水、固废等均采取合理有效的措施进行治理后达标排放、合理处置，因此本项目污染物对周围环境影响甚微。综上所述，从环保角度分析，本项目选址合理。</w:t>
            </w:r>
          </w:p>
          <w:p w14:paraId="6F4AA94C">
            <w:pPr>
              <w:adjustRightInd w:val="0"/>
              <w:snapToGrid w:val="0"/>
              <w:spacing w:line="360" w:lineRule="auto"/>
              <w:ind w:firstLine="562" w:firstLineChars="200"/>
              <w:rPr>
                <w:rFonts w:eastAsia="仿宋_GB2312"/>
                <w:b/>
                <w:kern w:val="0"/>
                <w:sz w:val="28"/>
                <w:szCs w:val="28"/>
              </w:rPr>
            </w:pPr>
            <w:r>
              <w:rPr>
                <w:rFonts w:hint="eastAsia" w:eastAsia="仿宋_GB2312"/>
                <w:b/>
                <w:kern w:val="0"/>
                <w:sz w:val="28"/>
                <w:szCs w:val="28"/>
              </w:rPr>
              <w:t>4</w:t>
            </w:r>
            <w:r>
              <w:rPr>
                <w:rFonts w:eastAsia="仿宋_GB2312"/>
                <w:b/>
                <w:kern w:val="0"/>
                <w:sz w:val="28"/>
                <w:szCs w:val="28"/>
              </w:rPr>
              <w:t>、平面布局合理性分析</w:t>
            </w:r>
          </w:p>
          <w:p w14:paraId="4027BDD6">
            <w:pPr>
              <w:adjustRightInd w:val="0"/>
              <w:snapToGrid w:val="0"/>
              <w:spacing w:line="360" w:lineRule="auto"/>
              <w:ind w:firstLine="560" w:firstLineChars="200"/>
              <w:rPr>
                <w:rFonts w:eastAsia="仿宋_GB2312"/>
                <w:bCs/>
                <w:sz w:val="28"/>
                <w:szCs w:val="28"/>
              </w:rPr>
            </w:pPr>
            <w:r>
              <w:rPr>
                <w:rFonts w:eastAsia="仿宋_GB2312"/>
                <w:sz w:val="28"/>
              </w:rPr>
              <w:t>本</w:t>
            </w:r>
            <w:r>
              <w:rPr>
                <w:rFonts w:eastAsia="仿宋_GB2312"/>
                <w:sz w:val="28"/>
                <w:szCs w:val="28"/>
              </w:rPr>
              <w:t>项目总体采用 L 型的建筑布局，沿卫生院及便民服务中心周边形成环形道路，有效的组织院内交通，减少拥堵，通行通畅。卫生院</w:t>
            </w:r>
            <w:r>
              <w:rPr>
                <w:rFonts w:hint="eastAsia" w:eastAsia="仿宋_GB2312"/>
                <w:sz w:val="28"/>
                <w:szCs w:val="28"/>
              </w:rPr>
              <w:t>及</w:t>
            </w:r>
            <w:r>
              <w:rPr>
                <w:rFonts w:eastAsia="仿宋_GB2312"/>
                <w:sz w:val="28"/>
                <w:szCs w:val="28"/>
              </w:rPr>
              <w:t>便民服务中心为地上三层，功能分区明确</w:t>
            </w:r>
            <w:r>
              <w:rPr>
                <w:rFonts w:hint="eastAsia" w:eastAsia="仿宋_GB2312"/>
                <w:sz w:val="28"/>
                <w:szCs w:val="28"/>
              </w:rPr>
              <w:t>。污水处理设施为地埋式，危险废物暂存间位于卫生院1F东侧，远离出入口和门诊区。综上</w:t>
            </w:r>
            <w:r>
              <w:rPr>
                <w:rFonts w:eastAsia="仿宋_GB2312"/>
                <w:sz w:val="28"/>
                <w:szCs w:val="28"/>
              </w:rPr>
              <w:t>，从</w:t>
            </w:r>
            <w:r>
              <w:rPr>
                <w:rFonts w:hint="eastAsia" w:eastAsia="仿宋_GB2312"/>
                <w:sz w:val="28"/>
                <w:szCs w:val="28"/>
              </w:rPr>
              <w:t>环保</w:t>
            </w:r>
            <w:r>
              <w:rPr>
                <w:rFonts w:eastAsia="仿宋_GB2312"/>
                <w:sz w:val="28"/>
                <w:szCs w:val="28"/>
              </w:rPr>
              <w:t>角度分析，本项目平面布局合理。</w:t>
            </w:r>
          </w:p>
          <w:p w14:paraId="31EED421">
            <w:pPr>
              <w:adjustRightInd w:val="0"/>
              <w:snapToGrid w:val="0"/>
              <w:spacing w:line="360" w:lineRule="auto"/>
              <w:ind w:firstLine="562" w:firstLineChars="200"/>
              <w:rPr>
                <w:rFonts w:eastAsia="仿宋_GB2312"/>
                <w:b/>
                <w:sz w:val="28"/>
              </w:rPr>
            </w:pPr>
            <w:r>
              <w:rPr>
                <w:rFonts w:hint="eastAsia" w:eastAsia="仿宋_GB2312"/>
                <w:b/>
                <w:bCs/>
                <w:sz w:val="28"/>
              </w:rPr>
              <w:t>5</w:t>
            </w:r>
            <w:r>
              <w:rPr>
                <w:rFonts w:eastAsia="仿宋_GB2312"/>
                <w:b/>
                <w:bCs/>
                <w:sz w:val="28"/>
              </w:rPr>
              <w:t>、</w:t>
            </w:r>
            <w:r>
              <w:rPr>
                <w:rFonts w:eastAsia="仿宋_GB2312"/>
                <w:b/>
                <w:sz w:val="28"/>
              </w:rPr>
              <w:t>环境质量状况</w:t>
            </w:r>
          </w:p>
          <w:p w14:paraId="5D325C2F">
            <w:pPr>
              <w:adjustRightInd w:val="0"/>
              <w:snapToGrid w:val="0"/>
              <w:spacing w:line="360" w:lineRule="auto"/>
              <w:ind w:firstLine="560" w:firstLineChars="200"/>
              <w:rPr>
                <w:rFonts w:eastAsia="仿宋_GB2312"/>
                <w:sz w:val="28"/>
              </w:rPr>
            </w:pPr>
            <w:r>
              <w:rPr>
                <w:rFonts w:eastAsia="仿宋_GB2312"/>
                <w:sz w:val="28"/>
              </w:rPr>
              <w:t>⑴环境空气</w:t>
            </w:r>
          </w:p>
          <w:p w14:paraId="3E0DDDF9">
            <w:pPr>
              <w:adjustRightInd w:val="0"/>
              <w:snapToGrid w:val="0"/>
              <w:spacing w:line="360" w:lineRule="auto"/>
              <w:ind w:firstLine="560" w:firstLineChars="200"/>
            </w:pPr>
            <w:r>
              <w:rPr>
                <w:rFonts w:eastAsia="仿宋_GB2312"/>
                <w:sz w:val="28"/>
                <w:szCs w:val="28"/>
              </w:rPr>
              <w:t>彭阳</w:t>
            </w:r>
            <w:r>
              <w:rPr>
                <w:rFonts w:eastAsia="仿宋_GB2312"/>
                <w:bCs/>
                <w:sz w:val="28"/>
                <w:szCs w:val="28"/>
              </w:rPr>
              <w:t>县2018年度环境空气各项指标均达到</w:t>
            </w:r>
            <w:r>
              <w:rPr>
                <w:rFonts w:eastAsia="仿宋_GB2312"/>
                <w:sz w:val="28"/>
                <w:szCs w:val="28"/>
              </w:rPr>
              <w:t>《环境空气质量标准》（GB3095-2012</w:t>
            </w:r>
            <w:r>
              <w:rPr>
                <w:rFonts w:eastAsia="仿宋_GB2312"/>
                <w:spacing w:val="4"/>
                <w:sz w:val="28"/>
                <w:szCs w:val="28"/>
              </w:rPr>
              <w:t>及2018年</w:t>
            </w:r>
            <w:r>
              <w:rPr>
                <w:rFonts w:eastAsia="仿宋_GB2312"/>
                <w:sz w:val="28"/>
                <w:szCs w:val="28"/>
              </w:rPr>
              <w:t>修改单）中的二级标准</w:t>
            </w:r>
            <w:r>
              <w:rPr>
                <w:rFonts w:eastAsia="仿宋_GB2312"/>
                <w:bCs/>
                <w:sz w:val="28"/>
                <w:szCs w:val="28"/>
              </w:rPr>
              <w:t>要求</w:t>
            </w:r>
            <w:r>
              <w:rPr>
                <w:rFonts w:hint="eastAsia" w:eastAsia="仿宋_GB2312"/>
                <w:bCs/>
                <w:sz w:val="28"/>
                <w:szCs w:val="28"/>
              </w:rPr>
              <w:t>。</w:t>
            </w:r>
          </w:p>
          <w:p w14:paraId="1215608E">
            <w:pPr>
              <w:adjustRightInd w:val="0"/>
              <w:snapToGrid w:val="0"/>
              <w:spacing w:line="360" w:lineRule="auto"/>
              <w:ind w:firstLine="560" w:firstLineChars="200"/>
              <w:rPr>
                <w:rFonts w:eastAsia="仿宋_GB2312"/>
                <w:sz w:val="28"/>
              </w:rPr>
            </w:pPr>
            <w:r>
              <w:rPr>
                <w:rFonts w:eastAsia="仿宋_GB2312"/>
                <w:sz w:val="28"/>
              </w:rPr>
              <w:t>⑵地表水环境</w:t>
            </w:r>
          </w:p>
          <w:p w14:paraId="1A06BD5D">
            <w:pPr>
              <w:adjustRightInd w:val="0"/>
              <w:snapToGrid w:val="0"/>
              <w:spacing w:line="360" w:lineRule="auto"/>
              <w:ind w:firstLine="560" w:firstLineChars="200"/>
              <w:rPr>
                <w:rFonts w:eastAsia="仿宋_GB2312"/>
                <w:sz w:val="28"/>
              </w:rPr>
            </w:pPr>
            <w:r>
              <w:rPr>
                <w:rFonts w:eastAsia="仿宋_GB2312"/>
                <w:sz w:val="28"/>
                <w:szCs w:val="28"/>
              </w:rPr>
              <w:t>2018年茹河李河桥断面为III类良好水质，各污染物浓度均达到《地表水环境质量标准》（GB3038-2002）中III类标准。</w:t>
            </w:r>
          </w:p>
          <w:p w14:paraId="3CE432BA">
            <w:pPr>
              <w:adjustRightInd w:val="0"/>
              <w:snapToGrid w:val="0"/>
              <w:spacing w:line="360" w:lineRule="auto"/>
              <w:ind w:firstLine="560" w:firstLineChars="200"/>
              <w:rPr>
                <w:rFonts w:eastAsia="仿宋_GB2312"/>
                <w:bCs/>
                <w:sz w:val="28"/>
                <w:szCs w:val="28"/>
              </w:rPr>
            </w:pPr>
            <w:r>
              <w:rPr>
                <w:rFonts w:eastAsia="仿宋_GB2312"/>
                <w:bCs/>
                <w:sz w:val="28"/>
                <w:szCs w:val="28"/>
              </w:rPr>
              <w:t>⑶声环境</w:t>
            </w:r>
          </w:p>
          <w:p w14:paraId="7A9ACBAC">
            <w:pPr>
              <w:adjustRightInd w:val="0"/>
              <w:snapToGrid w:val="0"/>
              <w:spacing w:line="360" w:lineRule="auto"/>
              <w:ind w:firstLine="560" w:firstLineChars="200"/>
              <w:rPr>
                <w:rFonts w:eastAsia="仿宋_GB2312"/>
                <w:sz w:val="28"/>
                <w:szCs w:val="28"/>
              </w:rPr>
            </w:pPr>
            <w:r>
              <w:rPr>
                <w:rFonts w:eastAsia="仿宋_GB2312"/>
                <w:snapToGrid w:val="0"/>
                <w:kern w:val="0"/>
                <w:sz w:val="28"/>
              </w:rPr>
              <w:t>评价区域监测点昼夜间噪声监测值均满足</w:t>
            </w:r>
            <w:r>
              <w:rPr>
                <w:rFonts w:eastAsia="仿宋_GB2312"/>
                <w:sz w:val="28"/>
              </w:rPr>
              <w:t>《声环境质量标准》（GB3096-2008）</w:t>
            </w:r>
            <w:r>
              <w:rPr>
                <w:rFonts w:hint="eastAsia" w:eastAsia="仿宋_GB2312"/>
                <w:sz w:val="28"/>
              </w:rPr>
              <w:t>2</w:t>
            </w:r>
            <w:r>
              <w:rPr>
                <w:rFonts w:eastAsia="仿宋_GB2312"/>
                <w:sz w:val="28"/>
              </w:rPr>
              <w:t>类标准</w:t>
            </w:r>
            <w:r>
              <w:rPr>
                <w:rFonts w:eastAsia="仿宋_GB2312"/>
                <w:snapToGrid w:val="0"/>
                <w:kern w:val="0"/>
                <w:sz w:val="28"/>
              </w:rPr>
              <w:t>要求。</w:t>
            </w:r>
          </w:p>
          <w:p w14:paraId="6529DDF6">
            <w:pPr>
              <w:adjustRightInd w:val="0"/>
              <w:snapToGrid w:val="0"/>
              <w:spacing w:line="360" w:lineRule="auto"/>
              <w:ind w:firstLine="560" w:firstLineChars="200"/>
              <w:rPr>
                <w:rFonts w:eastAsia="仿宋_GB2312"/>
                <w:sz w:val="28"/>
                <w:szCs w:val="28"/>
              </w:rPr>
            </w:pPr>
            <w:r>
              <w:rPr>
                <w:rFonts w:eastAsia="仿宋_GB2312"/>
                <w:sz w:val="28"/>
                <w:szCs w:val="28"/>
              </w:rPr>
              <w:t>⑷生态环境</w:t>
            </w:r>
          </w:p>
          <w:p w14:paraId="0813737D">
            <w:pPr>
              <w:adjustRightInd w:val="0"/>
              <w:snapToGrid w:val="0"/>
              <w:spacing w:line="360" w:lineRule="auto"/>
              <w:ind w:firstLine="560" w:firstLineChars="200"/>
              <w:rPr>
                <w:rFonts w:eastAsia="仿宋_GB2312"/>
                <w:sz w:val="28"/>
              </w:rPr>
            </w:pPr>
            <w:r>
              <w:rPr>
                <w:rFonts w:eastAsia="仿宋_GB2312"/>
                <w:sz w:val="28"/>
                <w:szCs w:val="28"/>
              </w:rPr>
              <w:t>项目评价区域植被主要以人工栽培绿化树木为主，无珍稀或濒危野生动、植物。</w:t>
            </w:r>
          </w:p>
          <w:p w14:paraId="05ED33B8">
            <w:pPr>
              <w:adjustRightInd w:val="0"/>
              <w:snapToGrid w:val="0"/>
              <w:spacing w:line="360" w:lineRule="auto"/>
              <w:ind w:firstLine="562" w:firstLineChars="200"/>
              <w:rPr>
                <w:rFonts w:eastAsia="仿宋_GB2312"/>
                <w:b/>
                <w:bCs/>
                <w:sz w:val="28"/>
              </w:rPr>
            </w:pPr>
            <w:r>
              <w:rPr>
                <w:rFonts w:hint="eastAsia" w:eastAsia="仿宋_GB2312"/>
                <w:b/>
                <w:bCs/>
                <w:sz w:val="28"/>
              </w:rPr>
              <w:t>6</w:t>
            </w:r>
            <w:r>
              <w:rPr>
                <w:rFonts w:eastAsia="仿宋_GB2312"/>
                <w:b/>
                <w:bCs/>
                <w:sz w:val="28"/>
              </w:rPr>
              <w:t>、污染物达标排放分析</w:t>
            </w:r>
          </w:p>
          <w:p w14:paraId="7C93965F">
            <w:pPr>
              <w:pStyle w:val="22"/>
              <w:adjustRightInd w:val="0"/>
              <w:snapToGrid w:val="0"/>
              <w:spacing w:line="360" w:lineRule="auto"/>
              <w:rPr>
                <w:rFonts w:ascii="Times New Roman" w:hAnsi="Times New Roman" w:eastAsia="仿宋_GB2312"/>
                <w:bCs/>
                <w:szCs w:val="28"/>
              </w:rPr>
            </w:pPr>
            <w:r>
              <w:rPr>
                <w:rFonts w:ascii="Times New Roman" w:hAnsi="Times New Roman" w:eastAsia="仿宋_GB2312"/>
                <w:bCs/>
                <w:szCs w:val="28"/>
              </w:rPr>
              <w:t>⑴</w:t>
            </w:r>
            <w:r>
              <w:rPr>
                <w:rFonts w:hint="eastAsia" w:ascii="Times New Roman" w:hAnsi="Times New Roman" w:eastAsia="仿宋_GB2312"/>
                <w:bCs/>
                <w:szCs w:val="28"/>
              </w:rPr>
              <w:t>水环境影响分析</w:t>
            </w:r>
          </w:p>
          <w:p w14:paraId="2466E749">
            <w:pPr>
              <w:adjustRightInd w:val="0"/>
              <w:snapToGrid w:val="0"/>
              <w:spacing w:line="360" w:lineRule="auto"/>
              <w:ind w:firstLine="560" w:firstLineChars="200"/>
              <w:rPr>
                <w:rFonts w:eastAsia="仿宋_GB2312"/>
                <w:bCs/>
                <w:sz w:val="28"/>
                <w:szCs w:val="28"/>
              </w:rPr>
            </w:pPr>
            <w:r>
              <w:rPr>
                <w:rFonts w:eastAsia="仿宋_GB2312"/>
                <w:sz w:val="28"/>
                <w:szCs w:val="28"/>
              </w:rPr>
              <w:t>本项目</w:t>
            </w:r>
            <w:r>
              <w:rPr>
                <w:rFonts w:hint="eastAsia" w:eastAsia="仿宋_GB2312"/>
                <w:sz w:val="28"/>
                <w:szCs w:val="28"/>
              </w:rPr>
              <w:t>职工生活污水</w:t>
            </w:r>
            <w:r>
              <w:rPr>
                <w:rFonts w:eastAsia="仿宋_GB2312"/>
                <w:sz w:val="28"/>
                <w:szCs w:val="28"/>
              </w:rPr>
              <w:t>与医疗废水</w:t>
            </w:r>
            <w:r>
              <w:rPr>
                <w:rFonts w:hint="eastAsia" w:eastAsia="仿宋_GB2312"/>
                <w:sz w:val="28"/>
                <w:szCs w:val="28"/>
              </w:rPr>
              <w:t>和煎药罐清洗废水一同经地埋式一体化污水处理设施处理后，出水水质</w:t>
            </w:r>
            <w:r>
              <w:rPr>
                <w:rFonts w:eastAsia="仿宋_GB2312"/>
                <w:sz w:val="28"/>
                <w:lang w:val="zh-CN"/>
              </w:rPr>
              <w:t>达到《医疗机构水污染物排放标准》（GB18466-2005）表2中的预处理标准，排入市政管网</w:t>
            </w:r>
            <w:r>
              <w:rPr>
                <w:rFonts w:hint="eastAsia" w:eastAsia="仿宋_GB2312"/>
                <w:sz w:val="28"/>
                <w:lang w:val="zh-CN"/>
              </w:rPr>
              <w:t>后，</w:t>
            </w:r>
            <w:r>
              <w:rPr>
                <w:rFonts w:eastAsia="仿宋_GB2312"/>
                <w:sz w:val="28"/>
                <w:lang w:val="zh-CN"/>
              </w:rPr>
              <w:t>最终</w:t>
            </w:r>
            <w:r>
              <w:rPr>
                <w:rFonts w:hint="eastAsia" w:eastAsia="仿宋_GB2312"/>
                <w:sz w:val="28"/>
                <w:lang w:val="zh-CN"/>
              </w:rPr>
              <w:t>进入彭阳县污水处理厂处理</w:t>
            </w:r>
            <w:r>
              <w:rPr>
                <w:rFonts w:eastAsia="仿宋_GB2312"/>
                <w:sz w:val="28"/>
                <w:lang w:val="zh-CN"/>
              </w:rPr>
              <w:t>。</w:t>
            </w:r>
          </w:p>
          <w:p w14:paraId="6414C385">
            <w:pPr>
              <w:snapToGrid w:val="0"/>
              <w:spacing w:line="360" w:lineRule="auto"/>
              <w:ind w:firstLine="560" w:firstLineChars="200"/>
              <w:rPr>
                <w:rFonts w:eastAsia="仿宋_GB2312"/>
                <w:bCs/>
                <w:sz w:val="28"/>
                <w:szCs w:val="28"/>
              </w:rPr>
            </w:pPr>
            <w:r>
              <w:rPr>
                <w:rFonts w:eastAsia="仿宋_GB2312"/>
                <w:bCs/>
                <w:sz w:val="28"/>
                <w:szCs w:val="28"/>
              </w:rPr>
              <w:t>⑵</w:t>
            </w:r>
            <w:r>
              <w:rPr>
                <w:rFonts w:hint="eastAsia" w:eastAsia="仿宋_GB2312"/>
                <w:bCs/>
                <w:sz w:val="28"/>
                <w:szCs w:val="28"/>
              </w:rPr>
              <w:t>大气环境影响分析</w:t>
            </w:r>
          </w:p>
          <w:p w14:paraId="0FC734D9">
            <w:pPr>
              <w:adjustRightInd w:val="0"/>
              <w:snapToGrid w:val="0"/>
              <w:spacing w:line="360" w:lineRule="auto"/>
              <w:ind w:firstLine="560" w:firstLineChars="200"/>
              <w:rPr>
                <w:rFonts w:eastAsia="仿宋_GB2312"/>
                <w:sz w:val="28"/>
                <w:szCs w:val="28"/>
              </w:rPr>
            </w:pPr>
            <w:r>
              <w:rPr>
                <w:rFonts w:eastAsia="仿宋_GB2312"/>
                <w:snapToGrid w:val="0"/>
                <w:sz w:val="28"/>
                <w:szCs w:val="28"/>
              </w:rPr>
              <w:t>本项目污水处理</w:t>
            </w:r>
            <w:r>
              <w:rPr>
                <w:rFonts w:hint="eastAsia" w:eastAsia="仿宋_GB2312"/>
                <w:snapToGrid w:val="0"/>
                <w:sz w:val="28"/>
                <w:szCs w:val="28"/>
              </w:rPr>
              <w:t>设施会产生恶臭气体，对污水处理设施</w:t>
            </w:r>
            <w:r>
              <w:rPr>
                <w:rFonts w:eastAsia="仿宋_GB2312"/>
                <w:snapToGrid w:val="0"/>
                <w:sz w:val="28"/>
                <w:szCs w:val="28"/>
              </w:rPr>
              <w:t>采用地埋式，各池体均加盖密封，并设置进、出气口，将处于自由扩散状态的气体进行收集，避免了恶臭气体的外溢</w:t>
            </w:r>
            <w:r>
              <w:rPr>
                <w:rFonts w:hint="eastAsia" w:eastAsia="仿宋_GB2312"/>
                <w:snapToGrid w:val="0"/>
                <w:sz w:val="28"/>
                <w:szCs w:val="28"/>
              </w:rPr>
              <w:t>，并在</w:t>
            </w:r>
            <w:r>
              <w:rPr>
                <w:rFonts w:eastAsia="仿宋_GB2312"/>
                <w:snapToGrid w:val="0"/>
                <w:sz w:val="28"/>
                <w:szCs w:val="28"/>
              </w:rPr>
              <w:t>污水处理</w:t>
            </w:r>
            <w:r>
              <w:rPr>
                <w:rFonts w:hint="eastAsia" w:eastAsia="仿宋_GB2312"/>
                <w:snapToGrid w:val="0"/>
                <w:sz w:val="28"/>
                <w:szCs w:val="28"/>
              </w:rPr>
              <w:t>设施</w:t>
            </w:r>
            <w:r>
              <w:rPr>
                <w:rFonts w:eastAsia="仿宋_GB2312"/>
                <w:snapToGrid w:val="0"/>
                <w:sz w:val="28"/>
                <w:szCs w:val="28"/>
              </w:rPr>
              <w:t>池体上方进行绿化。采取上述措施后，项目产生的恶臭浓度能够达到《医疗机构水污染物排放标准》（GB18466-2005）表3中污水处理站周边废气排放最高允许浓度</w:t>
            </w:r>
            <w:r>
              <w:rPr>
                <w:rFonts w:hint="eastAsia" w:eastAsia="仿宋_GB2312"/>
                <w:snapToGrid w:val="0"/>
                <w:sz w:val="28"/>
                <w:szCs w:val="28"/>
              </w:rPr>
              <w:t>限值要求</w:t>
            </w:r>
            <w:r>
              <w:rPr>
                <w:rFonts w:eastAsia="仿宋_GB2312"/>
                <w:snapToGrid w:val="0"/>
                <w:sz w:val="28"/>
                <w:szCs w:val="28"/>
              </w:rPr>
              <w:t>，煎药废气和化验室废气通过设置通风换气装置，引至楼顶排放</w:t>
            </w:r>
            <w:r>
              <w:rPr>
                <w:rFonts w:hint="eastAsia" w:eastAsia="仿宋_GB2312"/>
                <w:snapToGrid w:val="0"/>
                <w:sz w:val="28"/>
                <w:szCs w:val="28"/>
              </w:rPr>
              <w:t>，因此本项目废气</w:t>
            </w:r>
            <w:r>
              <w:rPr>
                <w:rFonts w:eastAsia="仿宋_GB2312"/>
                <w:snapToGrid w:val="0"/>
                <w:sz w:val="28"/>
                <w:szCs w:val="28"/>
              </w:rPr>
              <w:t>对大气环境影响</w:t>
            </w:r>
            <w:r>
              <w:rPr>
                <w:rFonts w:hint="eastAsia" w:eastAsia="仿宋_GB2312"/>
                <w:snapToGrid w:val="0"/>
                <w:sz w:val="28"/>
                <w:szCs w:val="28"/>
              </w:rPr>
              <w:t>轻微</w:t>
            </w:r>
            <w:r>
              <w:rPr>
                <w:rFonts w:eastAsia="仿宋_GB2312"/>
                <w:snapToGrid w:val="0"/>
                <w:sz w:val="28"/>
                <w:szCs w:val="28"/>
              </w:rPr>
              <w:t>。</w:t>
            </w:r>
          </w:p>
          <w:p w14:paraId="11428BE9">
            <w:pPr>
              <w:adjustRightInd w:val="0"/>
              <w:snapToGrid w:val="0"/>
              <w:spacing w:line="360" w:lineRule="auto"/>
              <w:ind w:firstLine="560" w:firstLineChars="200"/>
              <w:rPr>
                <w:rFonts w:eastAsia="仿宋_GB2312"/>
                <w:snapToGrid w:val="0"/>
                <w:kern w:val="0"/>
                <w:sz w:val="28"/>
                <w:szCs w:val="28"/>
              </w:rPr>
            </w:pPr>
            <w:r>
              <w:rPr>
                <w:rFonts w:eastAsia="仿宋_GB2312"/>
                <w:sz w:val="28"/>
                <w:lang w:val="zh-CN"/>
              </w:rPr>
              <w:t>⑶</w:t>
            </w:r>
            <w:r>
              <w:rPr>
                <w:rFonts w:eastAsia="仿宋_GB2312"/>
                <w:snapToGrid w:val="0"/>
                <w:kern w:val="0"/>
                <w:sz w:val="28"/>
                <w:szCs w:val="28"/>
              </w:rPr>
              <w:t>声环境影响分析</w:t>
            </w:r>
          </w:p>
          <w:p w14:paraId="19747B7B">
            <w:pPr>
              <w:snapToGrid w:val="0"/>
              <w:spacing w:line="360" w:lineRule="auto"/>
              <w:ind w:firstLine="560" w:firstLineChars="200"/>
              <w:rPr>
                <w:rFonts w:eastAsia="仿宋_GB2312"/>
                <w:sz w:val="28"/>
                <w:szCs w:val="28"/>
              </w:rPr>
            </w:pPr>
            <w:r>
              <w:rPr>
                <w:rFonts w:eastAsia="仿宋_GB2312"/>
                <w:sz w:val="28"/>
                <w:szCs w:val="28"/>
              </w:rPr>
              <w:t>本项目噪声主要来自水泵、配电室电机等机械设备产生的机械噪声，在采取选用低噪声的设备、隔音门窗及构筑物遮挡、距离衰减、绿化吸收等措施后，项目</w:t>
            </w:r>
            <w:r>
              <w:rPr>
                <w:rFonts w:hint="eastAsia" w:eastAsia="仿宋_GB2312"/>
                <w:sz w:val="28"/>
                <w:szCs w:val="28"/>
              </w:rPr>
              <w:t>场界</w:t>
            </w:r>
            <w:r>
              <w:rPr>
                <w:rFonts w:eastAsia="仿宋_GB2312"/>
                <w:sz w:val="28"/>
                <w:szCs w:val="28"/>
              </w:rPr>
              <w:t>昼间噪声预测值可达到</w:t>
            </w:r>
            <w:r>
              <w:rPr>
                <w:rFonts w:eastAsia="仿宋_GB2312"/>
                <w:sz w:val="28"/>
              </w:rPr>
              <w:t>《工业企业厂界环境噪声排放标准》（GB12348-2008）</w:t>
            </w:r>
            <w:r>
              <w:rPr>
                <w:rFonts w:hint="eastAsia" w:eastAsia="仿宋_GB2312"/>
                <w:sz w:val="28"/>
              </w:rPr>
              <w:t>2</w:t>
            </w:r>
            <w:r>
              <w:rPr>
                <w:rFonts w:eastAsia="仿宋_GB2312"/>
                <w:sz w:val="28"/>
              </w:rPr>
              <w:t>类标准要求，因此项目产生的噪声对周围环境影响较小</w:t>
            </w:r>
            <w:r>
              <w:rPr>
                <w:rFonts w:eastAsia="仿宋_GB2312"/>
                <w:sz w:val="28"/>
                <w:szCs w:val="28"/>
              </w:rPr>
              <w:t>。</w:t>
            </w:r>
          </w:p>
          <w:p w14:paraId="6E941D03">
            <w:pPr>
              <w:snapToGrid w:val="0"/>
              <w:spacing w:line="360" w:lineRule="auto"/>
              <w:ind w:firstLine="560" w:firstLineChars="200"/>
              <w:rPr>
                <w:rFonts w:eastAsia="仿宋_GB2312"/>
                <w:bCs/>
                <w:sz w:val="28"/>
                <w:szCs w:val="28"/>
              </w:rPr>
            </w:pPr>
            <w:r>
              <w:rPr>
                <w:rFonts w:eastAsia="仿宋_GB2312"/>
                <w:sz w:val="28"/>
                <w:szCs w:val="28"/>
              </w:rPr>
              <w:t>⑷</w:t>
            </w:r>
            <w:r>
              <w:rPr>
                <w:rFonts w:eastAsia="仿宋_GB2312"/>
                <w:bCs/>
                <w:sz w:val="28"/>
                <w:szCs w:val="28"/>
              </w:rPr>
              <w:t>固体废物影响分析</w:t>
            </w:r>
          </w:p>
          <w:p w14:paraId="450DCBB6">
            <w:pPr>
              <w:adjustRightInd w:val="0"/>
              <w:snapToGrid w:val="0"/>
              <w:spacing w:line="360" w:lineRule="auto"/>
              <w:ind w:firstLine="560" w:firstLineChars="200"/>
              <w:rPr>
                <w:rFonts w:eastAsia="仿宋_GB2312"/>
                <w:bCs/>
                <w:sz w:val="28"/>
              </w:rPr>
            </w:pPr>
            <w:r>
              <w:rPr>
                <w:rFonts w:eastAsia="仿宋_GB2312"/>
                <w:snapToGrid w:val="0"/>
                <w:sz w:val="28"/>
                <w:szCs w:val="28"/>
              </w:rPr>
              <w:t>本项目</w:t>
            </w:r>
            <w:r>
              <w:rPr>
                <w:rFonts w:hint="eastAsia" w:eastAsia="仿宋_GB2312"/>
                <w:snapToGrid w:val="0"/>
                <w:sz w:val="28"/>
                <w:szCs w:val="28"/>
              </w:rPr>
              <w:t>设加盖生活垃圾收集箱，生活垃圾分类收集后，交由环卫部门统一处置；中药渣集中收集于药渣桶，定期与生活垃圾一同处理；纯水制备装置产生的废滤膜为一般固废，1年更换一次，定期由厂家回收，不储存；医疗废物应分别置于防渗漏、防锐器穿透的专用包装物或密闭容器内，暂存于危险废物暂存间，定期</w:t>
            </w:r>
            <w:r>
              <w:rPr>
                <w:rFonts w:eastAsia="仿宋_GB2312"/>
                <w:snapToGrid w:val="0"/>
                <w:sz w:val="28"/>
                <w:szCs w:val="28"/>
              </w:rPr>
              <w:t>委托有资质</w:t>
            </w:r>
            <w:r>
              <w:rPr>
                <w:rFonts w:hint="eastAsia" w:eastAsia="仿宋_GB2312"/>
                <w:snapToGrid w:val="0"/>
                <w:sz w:val="28"/>
                <w:szCs w:val="28"/>
              </w:rPr>
              <w:t>的</w:t>
            </w:r>
            <w:r>
              <w:rPr>
                <w:rFonts w:eastAsia="仿宋_GB2312"/>
                <w:snapToGrid w:val="0"/>
                <w:sz w:val="28"/>
                <w:szCs w:val="28"/>
              </w:rPr>
              <w:t>单位</w:t>
            </w:r>
            <w:r>
              <w:rPr>
                <w:rFonts w:hint="eastAsia" w:eastAsia="仿宋_GB2312"/>
                <w:snapToGrid w:val="0"/>
                <w:sz w:val="28"/>
                <w:szCs w:val="28"/>
              </w:rPr>
              <w:t>清运</w:t>
            </w:r>
            <w:r>
              <w:rPr>
                <w:rFonts w:eastAsia="仿宋_GB2312"/>
                <w:snapToGrid w:val="0"/>
                <w:sz w:val="28"/>
                <w:szCs w:val="28"/>
              </w:rPr>
              <w:t>处置</w:t>
            </w:r>
            <w:r>
              <w:rPr>
                <w:rFonts w:hint="eastAsia" w:eastAsia="仿宋_GB2312"/>
                <w:snapToGrid w:val="0"/>
                <w:sz w:val="28"/>
                <w:szCs w:val="28"/>
              </w:rPr>
              <w:t>；污水处理设施产生的污泥为危险废物，</w:t>
            </w:r>
            <w:r>
              <w:rPr>
                <w:rFonts w:hint="eastAsia" w:eastAsia="仿宋_GB2312"/>
                <w:spacing w:val="-6"/>
                <w:sz w:val="28"/>
                <w:szCs w:val="28"/>
              </w:rPr>
              <w:t>定期由有资质的单位清运处理。</w:t>
            </w:r>
          </w:p>
          <w:p w14:paraId="440A2604">
            <w:pPr>
              <w:adjustRightInd w:val="0"/>
              <w:snapToGrid w:val="0"/>
              <w:spacing w:line="360" w:lineRule="auto"/>
              <w:ind w:firstLine="601"/>
              <w:rPr>
                <w:rFonts w:eastAsia="仿宋_GB2312"/>
                <w:sz w:val="28"/>
              </w:rPr>
            </w:pPr>
            <w:r>
              <w:rPr>
                <w:rFonts w:hint="eastAsia" w:eastAsia="仿宋_GB2312"/>
                <w:b/>
                <w:sz w:val="28"/>
              </w:rPr>
              <w:t>7</w:t>
            </w:r>
            <w:r>
              <w:rPr>
                <w:rFonts w:eastAsia="仿宋_GB2312"/>
                <w:b/>
                <w:sz w:val="28"/>
              </w:rPr>
              <w:t>、建设项目环境可行性结论</w:t>
            </w:r>
          </w:p>
          <w:p w14:paraId="3B15E2EB">
            <w:pPr>
              <w:widowControl/>
              <w:adjustRightInd w:val="0"/>
              <w:snapToGrid w:val="0"/>
              <w:spacing w:line="360" w:lineRule="auto"/>
              <w:ind w:firstLine="570"/>
              <w:rPr>
                <w:rFonts w:eastAsia="仿宋_GB2312"/>
                <w:sz w:val="28"/>
                <w:szCs w:val="28"/>
              </w:rPr>
            </w:pPr>
            <w:r>
              <w:rPr>
                <w:rFonts w:eastAsia="仿宋_GB2312"/>
                <w:bCs/>
                <w:sz w:val="28"/>
                <w:szCs w:val="28"/>
              </w:rPr>
              <w:t>综上所述，本项目的建设符合国家产业政策，选址合理，平面布局科学，评价区域环境质量状况良好，</w:t>
            </w:r>
            <w:r>
              <w:rPr>
                <w:rFonts w:eastAsia="仿宋_GB2312"/>
                <w:sz w:val="28"/>
                <w:szCs w:val="28"/>
              </w:rPr>
              <w:t>项目采取了切实可行的环境保护治理措施，废气</w:t>
            </w:r>
            <w:r>
              <w:rPr>
                <w:rFonts w:eastAsia="仿宋_GB2312"/>
                <w:bCs/>
                <w:sz w:val="28"/>
                <w:szCs w:val="28"/>
              </w:rPr>
              <w:t>、废水、固废及噪声均可达标排放</w:t>
            </w:r>
            <w:r>
              <w:rPr>
                <w:rFonts w:eastAsia="仿宋_GB2312"/>
                <w:sz w:val="28"/>
              </w:rPr>
              <w:t>。</w:t>
            </w:r>
            <w:r>
              <w:rPr>
                <w:rFonts w:eastAsia="仿宋_GB2312"/>
                <w:bCs/>
                <w:sz w:val="28"/>
                <w:szCs w:val="28"/>
              </w:rPr>
              <w:t>项目的建设运营不会对周围环境造成明显不利影响。</w:t>
            </w:r>
            <w:r>
              <w:rPr>
                <w:rFonts w:eastAsia="仿宋_GB2312"/>
                <w:sz w:val="28"/>
              </w:rPr>
              <w:t>从环保角度来看，本项目的建设是可行的。</w:t>
            </w:r>
          </w:p>
          <w:p w14:paraId="6C176E7F">
            <w:pPr>
              <w:autoSpaceDE w:val="0"/>
              <w:autoSpaceDN w:val="0"/>
              <w:adjustRightInd w:val="0"/>
              <w:snapToGrid w:val="0"/>
              <w:spacing w:line="360" w:lineRule="auto"/>
              <w:rPr>
                <w:rFonts w:eastAsia="仿宋_GB2312"/>
                <w:b/>
                <w:bCs/>
                <w:kern w:val="0"/>
                <w:sz w:val="28"/>
                <w:szCs w:val="28"/>
              </w:rPr>
            </w:pPr>
            <w:r>
              <w:rPr>
                <w:rFonts w:eastAsia="仿宋_GB2312"/>
                <w:b/>
                <w:bCs/>
                <w:kern w:val="0"/>
                <w:sz w:val="28"/>
                <w:szCs w:val="28"/>
              </w:rPr>
              <w:t>二、</w:t>
            </w:r>
            <w:bookmarkStart w:id="9" w:name="OLE_LINK1"/>
            <w:r>
              <w:rPr>
                <w:rFonts w:eastAsia="仿宋_GB2312"/>
                <w:b/>
                <w:bCs/>
                <w:kern w:val="0"/>
                <w:sz w:val="28"/>
                <w:szCs w:val="28"/>
              </w:rPr>
              <w:t>建议</w:t>
            </w:r>
          </w:p>
          <w:bookmarkEnd w:id="9"/>
          <w:p w14:paraId="45525512">
            <w:pPr>
              <w:pStyle w:val="2"/>
              <w:ind w:firstLine="560"/>
              <w:rPr>
                <w:rFonts w:eastAsia="仿宋_GB2312"/>
                <w:sz w:val="28"/>
              </w:rPr>
            </w:pPr>
            <w:r>
              <w:rPr>
                <w:rFonts w:eastAsia="仿宋_GB2312"/>
                <w:sz w:val="28"/>
              </w:rPr>
              <w:t>定期对</w:t>
            </w:r>
            <w:r>
              <w:rPr>
                <w:rFonts w:hint="eastAsia" w:eastAsia="仿宋_GB2312"/>
                <w:sz w:val="28"/>
              </w:rPr>
              <w:t>卫生院</w:t>
            </w:r>
            <w:r>
              <w:rPr>
                <w:rFonts w:eastAsia="仿宋_GB2312"/>
                <w:sz w:val="28"/>
              </w:rPr>
              <w:t>污水处理设备进行维护保养，确保设备的正常运行，保证废水</w:t>
            </w:r>
            <w:r>
              <w:rPr>
                <w:rFonts w:hint="eastAsia" w:eastAsia="仿宋_GB2312"/>
                <w:sz w:val="28"/>
              </w:rPr>
              <w:t>达标排放</w:t>
            </w:r>
            <w:r>
              <w:rPr>
                <w:rFonts w:eastAsia="仿宋_GB2312"/>
                <w:sz w:val="28"/>
              </w:rPr>
              <w:t>。</w:t>
            </w:r>
          </w:p>
          <w:p w14:paraId="6570AB80">
            <w:pPr>
              <w:pStyle w:val="2"/>
              <w:ind w:firstLine="560"/>
              <w:rPr>
                <w:rFonts w:eastAsia="仿宋_GB2312"/>
                <w:sz w:val="28"/>
              </w:rPr>
            </w:pPr>
          </w:p>
          <w:p w14:paraId="0F054E82">
            <w:pPr>
              <w:pStyle w:val="2"/>
              <w:ind w:firstLine="560"/>
              <w:rPr>
                <w:rFonts w:eastAsia="仿宋_GB2312"/>
                <w:sz w:val="28"/>
              </w:rPr>
            </w:pPr>
          </w:p>
          <w:p w14:paraId="44CEA20F">
            <w:pPr>
              <w:pStyle w:val="2"/>
              <w:ind w:firstLine="560"/>
              <w:rPr>
                <w:rFonts w:eastAsia="仿宋_GB2312"/>
                <w:sz w:val="28"/>
              </w:rPr>
            </w:pPr>
          </w:p>
          <w:p w14:paraId="7EB49922">
            <w:pPr>
              <w:pStyle w:val="2"/>
              <w:ind w:firstLine="560"/>
              <w:rPr>
                <w:rFonts w:eastAsia="仿宋_GB2312"/>
                <w:sz w:val="28"/>
              </w:rPr>
            </w:pPr>
          </w:p>
          <w:p w14:paraId="02502E6B">
            <w:pPr>
              <w:pStyle w:val="2"/>
              <w:ind w:firstLine="560"/>
              <w:rPr>
                <w:rFonts w:eastAsia="仿宋_GB2312"/>
                <w:sz w:val="28"/>
              </w:rPr>
            </w:pPr>
          </w:p>
          <w:p w14:paraId="307B1AE6">
            <w:pPr>
              <w:pStyle w:val="2"/>
              <w:ind w:firstLine="560"/>
              <w:rPr>
                <w:rFonts w:eastAsia="仿宋_GB2312"/>
                <w:sz w:val="28"/>
              </w:rPr>
            </w:pPr>
          </w:p>
          <w:p w14:paraId="15D5B34A">
            <w:pPr>
              <w:pStyle w:val="2"/>
              <w:ind w:firstLine="560"/>
              <w:rPr>
                <w:rFonts w:eastAsia="仿宋_GB2312"/>
                <w:sz w:val="28"/>
              </w:rPr>
            </w:pPr>
          </w:p>
          <w:p w14:paraId="2DC4DB15">
            <w:pPr>
              <w:pStyle w:val="2"/>
              <w:ind w:firstLine="560"/>
              <w:rPr>
                <w:rFonts w:eastAsia="仿宋_GB2312"/>
                <w:sz w:val="28"/>
              </w:rPr>
            </w:pPr>
          </w:p>
          <w:p w14:paraId="4BBF038E">
            <w:pPr>
              <w:pStyle w:val="2"/>
              <w:ind w:firstLine="560"/>
              <w:rPr>
                <w:rFonts w:eastAsia="仿宋_GB2312"/>
                <w:sz w:val="28"/>
              </w:rPr>
            </w:pPr>
          </w:p>
          <w:p w14:paraId="4F263D1B">
            <w:pPr>
              <w:pStyle w:val="2"/>
              <w:ind w:firstLine="560"/>
              <w:rPr>
                <w:rFonts w:eastAsia="仿宋_GB2312"/>
                <w:sz w:val="28"/>
              </w:rPr>
            </w:pPr>
          </w:p>
          <w:p w14:paraId="72F5EB23">
            <w:pPr>
              <w:pStyle w:val="2"/>
              <w:ind w:firstLine="560"/>
              <w:rPr>
                <w:rFonts w:eastAsia="仿宋_GB2312"/>
                <w:sz w:val="28"/>
              </w:rPr>
            </w:pPr>
          </w:p>
          <w:p w14:paraId="77E3293A">
            <w:pPr>
              <w:pStyle w:val="2"/>
              <w:ind w:firstLine="560"/>
              <w:rPr>
                <w:rFonts w:eastAsia="仿宋_GB2312"/>
                <w:sz w:val="28"/>
              </w:rPr>
            </w:pPr>
          </w:p>
          <w:p w14:paraId="61C4B252">
            <w:pPr>
              <w:pStyle w:val="2"/>
              <w:ind w:firstLine="560"/>
              <w:rPr>
                <w:rFonts w:eastAsia="仿宋_GB2312"/>
                <w:sz w:val="28"/>
              </w:rPr>
            </w:pPr>
          </w:p>
          <w:p w14:paraId="14D3FA2C">
            <w:pPr>
              <w:pStyle w:val="2"/>
              <w:ind w:firstLine="560"/>
              <w:rPr>
                <w:rFonts w:eastAsia="仿宋_GB2312"/>
                <w:sz w:val="28"/>
              </w:rPr>
            </w:pPr>
          </w:p>
          <w:p w14:paraId="3BDD3C7C">
            <w:pPr>
              <w:pStyle w:val="2"/>
              <w:ind w:firstLine="560"/>
              <w:rPr>
                <w:rFonts w:eastAsia="仿宋_GB2312"/>
                <w:sz w:val="28"/>
              </w:rPr>
            </w:pPr>
          </w:p>
          <w:p w14:paraId="318F18DB">
            <w:pPr>
              <w:pStyle w:val="2"/>
              <w:ind w:firstLine="560"/>
              <w:rPr>
                <w:rFonts w:eastAsia="仿宋_GB2312"/>
                <w:sz w:val="28"/>
              </w:rPr>
            </w:pPr>
          </w:p>
          <w:p w14:paraId="67F611B9">
            <w:pPr>
              <w:pStyle w:val="2"/>
              <w:ind w:firstLine="560"/>
              <w:rPr>
                <w:rFonts w:eastAsia="仿宋_GB2312"/>
                <w:sz w:val="28"/>
              </w:rPr>
            </w:pPr>
          </w:p>
          <w:p w14:paraId="5BD325BF">
            <w:pPr>
              <w:pStyle w:val="2"/>
              <w:ind w:firstLine="560"/>
              <w:rPr>
                <w:rFonts w:eastAsia="仿宋_GB2312"/>
                <w:sz w:val="28"/>
              </w:rPr>
            </w:pPr>
          </w:p>
          <w:p w14:paraId="4A8EA7E3">
            <w:pPr>
              <w:pStyle w:val="2"/>
              <w:ind w:firstLine="560"/>
              <w:rPr>
                <w:rFonts w:eastAsia="仿宋_GB2312"/>
                <w:sz w:val="28"/>
              </w:rPr>
            </w:pPr>
          </w:p>
          <w:p w14:paraId="71FFFD29">
            <w:pPr>
              <w:pStyle w:val="2"/>
              <w:ind w:firstLine="560"/>
              <w:rPr>
                <w:rFonts w:eastAsia="仿宋_GB2312"/>
                <w:sz w:val="28"/>
              </w:rPr>
            </w:pPr>
          </w:p>
          <w:p w14:paraId="52263068">
            <w:pPr>
              <w:pStyle w:val="2"/>
              <w:ind w:firstLine="560"/>
              <w:rPr>
                <w:rFonts w:eastAsia="仿宋_GB2312"/>
                <w:sz w:val="28"/>
              </w:rPr>
            </w:pPr>
          </w:p>
          <w:p w14:paraId="45C98D0D">
            <w:pPr>
              <w:pStyle w:val="2"/>
              <w:ind w:firstLine="560"/>
              <w:rPr>
                <w:rFonts w:eastAsia="仿宋_GB2312"/>
                <w:sz w:val="28"/>
              </w:rPr>
            </w:pPr>
          </w:p>
          <w:p w14:paraId="28B77BAD">
            <w:pPr>
              <w:pStyle w:val="2"/>
              <w:ind w:firstLine="560"/>
              <w:rPr>
                <w:rFonts w:eastAsia="仿宋_GB2312"/>
                <w:sz w:val="28"/>
              </w:rPr>
            </w:pPr>
          </w:p>
          <w:p w14:paraId="0BDED60B">
            <w:pPr>
              <w:pStyle w:val="2"/>
              <w:ind w:firstLine="560"/>
              <w:rPr>
                <w:rFonts w:eastAsia="仿宋_GB2312"/>
                <w:sz w:val="28"/>
              </w:rPr>
            </w:pPr>
          </w:p>
          <w:p w14:paraId="14510761">
            <w:pPr>
              <w:pStyle w:val="2"/>
              <w:ind w:firstLine="560"/>
              <w:rPr>
                <w:rFonts w:eastAsia="仿宋_GB2312"/>
                <w:sz w:val="28"/>
              </w:rPr>
            </w:pPr>
          </w:p>
          <w:p w14:paraId="4D7B7039">
            <w:pPr>
              <w:pStyle w:val="2"/>
              <w:ind w:firstLine="560"/>
              <w:rPr>
                <w:rFonts w:eastAsia="仿宋_GB2312"/>
                <w:sz w:val="28"/>
              </w:rPr>
            </w:pPr>
          </w:p>
        </w:tc>
      </w:tr>
    </w:tbl>
    <w:p w14:paraId="271C8E5B">
      <w:pPr>
        <w:pStyle w:val="2"/>
        <w:spacing w:line="240" w:lineRule="auto"/>
        <w:ind w:firstLine="0" w:firstLineChars="0"/>
      </w:pPr>
    </w:p>
    <w:sectPr>
      <w:footerReference r:id="rId4" w:type="default"/>
      <w:pgSz w:w="11906" w:h="16838"/>
      <w:pgMar w:top="1417" w:right="1417" w:bottom="1417"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altName w:val="Tahoma"/>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康简综艺">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3C2D">
    <w:pPr>
      <w:pStyle w:val="24"/>
      <w:ind w:right="420"/>
      <w:rPr>
        <w:i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E273">
    <w:pPr>
      <w:pStyle w:val="24"/>
      <w:ind w:right="420"/>
      <w:rPr>
        <w:iC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hangingChars="200"/>
      </w:pPr>
    </w:lvl>
  </w:abstractNum>
  <w:abstractNum w:abstractNumId="1">
    <w:nsid w:val="1AD4658A"/>
    <w:multiLevelType w:val="multilevel"/>
    <w:tmpl w:val="1AD4658A"/>
    <w:lvl w:ilvl="0" w:tentative="0">
      <w:start w:val="1"/>
      <w:numFmt w:val="decimal"/>
      <w:pStyle w:val="87"/>
      <w:lvlText w:val="%1、"/>
      <w:lvlJc w:val="left"/>
      <w:pPr>
        <w:tabs>
          <w:tab w:val="left" w:pos="1140"/>
        </w:tabs>
        <w:ind w:left="1140" w:hanging="420"/>
      </w:pPr>
      <w:rPr>
        <w:rFonts w:hint="eastAsia"/>
        <w:color w:val="auto"/>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EnclosedParen"/>
      <w:lvlText w:val="%4"/>
      <w:lvlJc w:val="left"/>
      <w:pPr>
        <w:tabs>
          <w:tab w:val="left" w:pos="1620"/>
        </w:tabs>
        <w:ind w:left="1620" w:hanging="360"/>
      </w:pPr>
      <w:rPr>
        <w:rFonts w:hint="default"/>
      </w:rPr>
    </w:lvl>
    <w:lvl w:ilvl="4" w:tentative="0">
      <w:start w:val="1"/>
      <w:numFmt w:val="decimal"/>
      <w:lvlText w:val="%5）"/>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46487D6"/>
    <w:multiLevelType w:val="singleLevel"/>
    <w:tmpl w:val="546487D6"/>
    <w:lvl w:ilvl="0" w:tentative="0">
      <w:start w:val="4"/>
      <w:numFmt w:val="decimal"/>
      <w:suff w:val="nothing"/>
      <w:lvlText w:val="%1、"/>
      <w:lvlJc w:val="left"/>
    </w:lvl>
  </w:abstractNum>
  <w:abstractNum w:abstractNumId="3">
    <w:nsid w:val="67101C1B"/>
    <w:multiLevelType w:val="multilevel"/>
    <w:tmpl w:val="67101C1B"/>
    <w:lvl w:ilvl="0" w:tentative="0">
      <w:start w:val="1"/>
      <w:numFmt w:val="decimal"/>
      <w:pStyle w:val="89"/>
      <w:lvlText w:val="%1、"/>
      <w:lvlJc w:val="left"/>
      <w:pPr>
        <w:tabs>
          <w:tab w:val="left" w:pos="945"/>
        </w:tabs>
        <w:ind w:left="520" w:firstLine="200"/>
      </w:pPr>
      <w:rPr>
        <w:rFonts w:hint="eastAsia"/>
        <w:color w:val="auto"/>
      </w:rPr>
    </w:lvl>
    <w:lvl w:ilvl="1" w:tentative="0">
      <w:start w:val="1"/>
      <w:numFmt w:val="lowerLetter"/>
      <w:lvlText w:val="%2)"/>
      <w:lvlJc w:val="left"/>
      <w:pPr>
        <w:tabs>
          <w:tab w:val="left" w:pos="-3840"/>
        </w:tabs>
        <w:ind w:left="-3840" w:hanging="420"/>
      </w:p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1995"/>
        </w:tabs>
        <w:ind w:left="-1995" w:hanging="1425"/>
      </w:pPr>
      <w:rPr>
        <w:rFonts w:hint="default"/>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1740"/>
        </w:tabs>
        <w:ind w:left="-1740" w:hanging="420"/>
      </w:pPr>
    </w:lvl>
    <w:lvl w:ilvl="7" w:tentative="0">
      <w:start w:val="1"/>
      <w:numFmt w:val="lowerLetter"/>
      <w:lvlText w:val="%8)"/>
      <w:lvlJc w:val="left"/>
      <w:pPr>
        <w:tabs>
          <w:tab w:val="left" w:pos="-1320"/>
        </w:tabs>
        <w:ind w:left="-1320" w:hanging="420"/>
      </w:pPr>
    </w:lvl>
    <w:lvl w:ilvl="8" w:tentative="0">
      <w:start w:val="1"/>
      <w:numFmt w:val="lowerRoman"/>
      <w:lvlText w:val="%9."/>
      <w:lvlJc w:val="right"/>
      <w:pPr>
        <w:tabs>
          <w:tab w:val="left" w:pos="-900"/>
        </w:tabs>
        <w:ind w:left="-90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C8"/>
    <w:rsid w:val="00001692"/>
    <w:rsid w:val="00016959"/>
    <w:rsid w:val="00017F92"/>
    <w:rsid w:val="00040A26"/>
    <w:rsid w:val="00096F35"/>
    <w:rsid w:val="000B3FE1"/>
    <w:rsid w:val="00104CD7"/>
    <w:rsid w:val="0012178B"/>
    <w:rsid w:val="00167C76"/>
    <w:rsid w:val="00186633"/>
    <w:rsid w:val="00186BDE"/>
    <w:rsid w:val="00210374"/>
    <w:rsid w:val="0023423A"/>
    <w:rsid w:val="00277923"/>
    <w:rsid w:val="002A39E1"/>
    <w:rsid w:val="002C081D"/>
    <w:rsid w:val="0046544B"/>
    <w:rsid w:val="00503FC6"/>
    <w:rsid w:val="0051563A"/>
    <w:rsid w:val="005413F2"/>
    <w:rsid w:val="00566B42"/>
    <w:rsid w:val="00567B6B"/>
    <w:rsid w:val="00590C76"/>
    <w:rsid w:val="005A3BE7"/>
    <w:rsid w:val="006B4035"/>
    <w:rsid w:val="006B5670"/>
    <w:rsid w:val="006C38E0"/>
    <w:rsid w:val="006D6D83"/>
    <w:rsid w:val="0070181A"/>
    <w:rsid w:val="007734C1"/>
    <w:rsid w:val="007B2F11"/>
    <w:rsid w:val="007D3A88"/>
    <w:rsid w:val="00810883"/>
    <w:rsid w:val="00860CD2"/>
    <w:rsid w:val="00951F14"/>
    <w:rsid w:val="009A5D8B"/>
    <w:rsid w:val="00A466A1"/>
    <w:rsid w:val="00A56E37"/>
    <w:rsid w:val="00A82BC5"/>
    <w:rsid w:val="00AA7824"/>
    <w:rsid w:val="00AE7A0B"/>
    <w:rsid w:val="00AF24AA"/>
    <w:rsid w:val="00B6509D"/>
    <w:rsid w:val="00C31FED"/>
    <w:rsid w:val="00C53D1A"/>
    <w:rsid w:val="00C551FF"/>
    <w:rsid w:val="00C856C5"/>
    <w:rsid w:val="00CA557D"/>
    <w:rsid w:val="00CB679D"/>
    <w:rsid w:val="00CC7DC8"/>
    <w:rsid w:val="00D45FC7"/>
    <w:rsid w:val="00D667A8"/>
    <w:rsid w:val="00DA107A"/>
    <w:rsid w:val="00DE50D4"/>
    <w:rsid w:val="00E141CE"/>
    <w:rsid w:val="00E201ED"/>
    <w:rsid w:val="00EF4112"/>
    <w:rsid w:val="00F0174D"/>
    <w:rsid w:val="00F27DF1"/>
    <w:rsid w:val="00F91B82"/>
    <w:rsid w:val="00FC6DF8"/>
    <w:rsid w:val="00FF1F04"/>
    <w:rsid w:val="02237ED1"/>
    <w:rsid w:val="06DF707B"/>
    <w:rsid w:val="07713752"/>
    <w:rsid w:val="088B31C5"/>
    <w:rsid w:val="0B9153E2"/>
    <w:rsid w:val="0FB65101"/>
    <w:rsid w:val="0FF41EDF"/>
    <w:rsid w:val="107300D2"/>
    <w:rsid w:val="11022AED"/>
    <w:rsid w:val="117C0507"/>
    <w:rsid w:val="137D3C57"/>
    <w:rsid w:val="14135500"/>
    <w:rsid w:val="145406AB"/>
    <w:rsid w:val="146F1219"/>
    <w:rsid w:val="14CE3922"/>
    <w:rsid w:val="1C006539"/>
    <w:rsid w:val="1C4818D5"/>
    <w:rsid w:val="1E4A06F6"/>
    <w:rsid w:val="1F1C74BD"/>
    <w:rsid w:val="22AA5B34"/>
    <w:rsid w:val="23C869D8"/>
    <w:rsid w:val="23FA37F2"/>
    <w:rsid w:val="2D7E0392"/>
    <w:rsid w:val="2F407E7B"/>
    <w:rsid w:val="33BF6214"/>
    <w:rsid w:val="37074240"/>
    <w:rsid w:val="3BFD7FAC"/>
    <w:rsid w:val="3D310CEC"/>
    <w:rsid w:val="427B534C"/>
    <w:rsid w:val="4628030C"/>
    <w:rsid w:val="4D0F60FC"/>
    <w:rsid w:val="4E4F7C4E"/>
    <w:rsid w:val="50D21CAF"/>
    <w:rsid w:val="51333D64"/>
    <w:rsid w:val="528245C2"/>
    <w:rsid w:val="57742531"/>
    <w:rsid w:val="58CD2FF8"/>
    <w:rsid w:val="5AEE2F7B"/>
    <w:rsid w:val="5E511005"/>
    <w:rsid w:val="60413127"/>
    <w:rsid w:val="60E62708"/>
    <w:rsid w:val="61672F66"/>
    <w:rsid w:val="621B2390"/>
    <w:rsid w:val="658C5A85"/>
    <w:rsid w:val="6BA549CF"/>
    <w:rsid w:val="6D3D68C8"/>
    <w:rsid w:val="6E9658BF"/>
    <w:rsid w:val="6EC507C0"/>
    <w:rsid w:val="73070124"/>
    <w:rsid w:val="732A158F"/>
    <w:rsid w:val="79E94427"/>
    <w:rsid w:val="7C6B6A4E"/>
    <w:rsid w:val="7CEC0C02"/>
    <w:rsid w:val="7E424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sz w:val="28"/>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5"/>
    <w:qFormat/>
    <w:uiPriority w:val="0"/>
    <w:pPr>
      <w:keepNext/>
      <w:keepLines/>
      <w:tabs>
        <w:tab w:val="left" w:pos="720"/>
      </w:tabs>
      <w:spacing w:before="260" w:after="260"/>
      <w:ind w:left="720" w:hanging="720"/>
      <w:outlineLvl w:val="2"/>
    </w:pPr>
    <w:rPr>
      <w:b/>
      <w:bCs/>
      <w:sz w:val="24"/>
      <w:szCs w:val="32"/>
    </w:rPr>
  </w:style>
  <w:style w:type="paragraph" w:styleId="6">
    <w:name w:val="heading 4"/>
    <w:basedOn w:val="1"/>
    <w:next w:val="1"/>
    <w:qFormat/>
    <w:uiPriority w:val="0"/>
    <w:pPr>
      <w:keepNext/>
      <w:keepLines/>
      <w:tabs>
        <w:tab w:val="left" w:pos="720"/>
      </w:tabs>
      <w:spacing w:before="280" w:after="290" w:line="377" w:lineRule="auto"/>
      <w:ind w:left="864" w:hanging="864"/>
      <w:outlineLvl w:val="3"/>
    </w:pPr>
    <w:rPr>
      <w:rFonts w:eastAsia="黑体"/>
      <w:bCs/>
      <w:i/>
      <w:sz w:val="24"/>
      <w:szCs w:val="28"/>
    </w:rPr>
  </w:style>
  <w:style w:type="paragraph" w:styleId="7">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99"/>
    <w:pPr>
      <w:spacing w:line="360" w:lineRule="auto"/>
      <w:ind w:firstLine="480" w:firstLineChars="200"/>
    </w:pPr>
    <w:rPr>
      <w:sz w:val="24"/>
      <w:szCs w:val="20"/>
    </w:rPr>
  </w:style>
  <w:style w:type="paragraph" w:styleId="12">
    <w:name w:val="List Number"/>
    <w:basedOn w:val="1"/>
    <w:qFormat/>
    <w:uiPriority w:val="0"/>
    <w:pPr>
      <w:widowControl/>
      <w:numPr>
        <w:ilvl w:val="0"/>
        <w:numId w:val="1"/>
      </w:numPr>
      <w:jc w:val="left"/>
    </w:pPr>
    <w:rPr>
      <w:kern w:val="0"/>
      <w:sz w:val="24"/>
    </w:rPr>
  </w:style>
  <w:style w:type="paragraph" w:styleId="13">
    <w:name w:val="Normal Indent"/>
    <w:basedOn w:val="1"/>
    <w:link w:val="104"/>
    <w:qFormat/>
    <w:uiPriority w:val="0"/>
    <w:pPr>
      <w:ind w:firstLine="420" w:firstLineChars="200"/>
    </w:pPr>
    <w:rPr>
      <w:szCs w:val="20"/>
    </w:rPr>
  </w:style>
  <w:style w:type="paragraph" w:styleId="14">
    <w:name w:val="caption"/>
    <w:basedOn w:val="1"/>
    <w:next w:val="1"/>
    <w:qFormat/>
    <w:uiPriority w:val="0"/>
    <w:pPr>
      <w:spacing w:before="120" w:after="60"/>
      <w:jc w:val="center"/>
    </w:pPr>
    <w:rPr>
      <w:rFonts w:cs="Arial"/>
      <w:b/>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w:basedOn w:val="1"/>
    <w:link w:val="109"/>
    <w:qFormat/>
    <w:uiPriority w:val="0"/>
    <w:pPr>
      <w:spacing w:line="360" w:lineRule="auto"/>
    </w:pPr>
    <w:rPr>
      <w:b/>
      <w:bCs/>
      <w:color w:val="000000"/>
      <w:sz w:val="24"/>
    </w:rPr>
  </w:style>
  <w:style w:type="paragraph" w:styleId="18">
    <w:name w:val="Body Text Indent"/>
    <w:basedOn w:val="1"/>
    <w:qFormat/>
    <w:uiPriority w:val="0"/>
    <w:pPr>
      <w:autoSpaceDE w:val="0"/>
      <w:autoSpaceDN w:val="0"/>
      <w:adjustRightInd w:val="0"/>
      <w:spacing w:line="360" w:lineRule="auto"/>
      <w:ind w:firstLine="480" w:firstLineChars="200"/>
    </w:pPr>
    <w:rPr>
      <w:rFonts w:ascii="宋体" w:hAnsi="宋体"/>
      <w:kern w:val="0"/>
      <w:sz w:val="24"/>
      <w:szCs w:val="21"/>
    </w:rPr>
  </w:style>
  <w:style w:type="paragraph" w:styleId="19">
    <w:name w:val="Block Text"/>
    <w:basedOn w:val="1"/>
    <w:qFormat/>
    <w:uiPriority w:val="0"/>
    <w:pPr>
      <w:autoSpaceDE w:val="0"/>
      <w:autoSpaceDN w:val="0"/>
      <w:adjustRightInd w:val="0"/>
      <w:spacing w:before="1" w:line="537" w:lineRule="exact"/>
      <w:ind w:left="88" w:right="6"/>
    </w:pPr>
    <w:rPr>
      <w:kern w:val="0"/>
      <w:sz w:val="28"/>
      <w:szCs w:val="28"/>
    </w:rPr>
  </w:style>
  <w:style w:type="paragraph" w:styleId="20">
    <w:name w:val="Plain Text"/>
    <w:basedOn w:val="1"/>
    <w:link w:val="103"/>
    <w:qFormat/>
    <w:uiPriority w:val="0"/>
    <w:rPr>
      <w:rFonts w:ascii="宋体" w:hAnsi="Courier New" w:cs="宋体"/>
      <w:szCs w:val="21"/>
    </w:rPr>
  </w:style>
  <w:style w:type="paragraph" w:styleId="21">
    <w:name w:val="Date"/>
    <w:basedOn w:val="1"/>
    <w:next w:val="1"/>
    <w:qFormat/>
    <w:uiPriority w:val="0"/>
    <w:rPr>
      <w:sz w:val="28"/>
      <w:szCs w:val="20"/>
    </w:rPr>
  </w:style>
  <w:style w:type="paragraph" w:styleId="22">
    <w:name w:val="Body Text Indent 2"/>
    <w:basedOn w:val="1"/>
    <w:qFormat/>
    <w:uiPriority w:val="0"/>
    <w:pPr>
      <w:ind w:firstLine="560" w:firstLineChars="200"/>
    </w:pPr>
    <w:rPr>
      <w:rFonts w:ascii="宋体" w:hAnsi="宋体"/>
      <w:sz w:val="28"/>
      <w:szCs w:val="20"/>
    </w:rPr>
  </w:style>
  <w:style w:type="paragraph" w:styleId="23">
    <w:name w:val="Balloon Text"/>
    <w:basedOn w:val="1"/>
    <w:link w:val="106"/>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List"/>
    <w:basedOn w:val="1"/>
    <w:qFormat/>
    <w:uiPriority w:val="0"/>
    <w:pPr>
      <w:ind w:left="200" w:hanging="200" w:hangingChars="200"/>
    </w:pPr>
  </w:style>
  <w:style w:type="paragraph" w:styleId="28">
    <w:name w:val="Body Text Indent 3"/>
    <w:basedOn w:val="1"/>
    <w:qFormat/>
    <w:uiPriority w:val="0"/>
    <w:pPr>
      <w:spacing w:beforeLines="50"/>
      <w:ind w:firstLine="480" w:firstLineChars="200"/>
    </w:pPr>
    <w:rPr>
      <w:color w:val="000000"/>
      <w:sz w:val="24"/>
    </w:rPr>
  </w:style>
  <w:style w:type="paragraph" w:styleId="29">
    <w:name w:val="toc 2"/>
    <w:basedOn w:val="1"/>
    <w:next w:val="1"/>
    <w:semiHidden/>
    <w:qFormat/>
    <w:uiPriority w:val="0"/>
    <w:pPr>
      <w:spacing w:line="288" w:lineRule="auto"/>
      <w:ind w:firstLine="106" w:firstLineChars="44"/>
    </w:pPr>
    <w:rPr>
      <w:rFonts w:ascii="宋体" w:hAnsi="宋体"/>
      <w:sz w:val="24"/>
    </w:rPr>
  </w:style>
  <w:style w:type="paragraph" w:styleId="30">
    <w:name w:val="Body Text 2"/>
    <w:basedOn w:val="1"/>
    <w:qFormat/>
    <w:uiPriority w:val="0"/>
    <w:rPr>
      <w:rFonts w:ascii="宋体" w:hAnsi="宋体"/>
      <w:sz w:val="28"/>
      <w:szCs w:val="20"/>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annotation subject"/>
    <w:basedOn w:val="16"/>
    <w:next w:val="16"/>
    <w:semiHidden/>
    <w:qFormat/>
    <w:uiPriority w:val="0"/>
    <w:rPr>
      <w:b/>
      <w:bCs/>
    </w:rPr>
  </w:style>
  <w:style w:type="paragraph" w:styleId="33">
    <w:name w:val="Body Text First Indent"/>
    <w:basedOn w:val="17"/>
    <w:link w:val="110"/>
    <w:qFormat/>
    <w:uiPriority w:val="0"/>
    <w:pPr>
      <w:spacing w:after="120" w:line="240" w:lineRule="auto"/>
      <w:ind w:firstLine="420" w:firstLineChars="100"/>
    </w:pPr>
    <w:rPr>
      <w:b w:val="0"/>
      <w:bCs w:val="0"/>
      <w:color w:val="auto"/>
      <w:sz w:val="21"/>
    </w:rPr>
  </w:style>
  <w:style w:type="paragraph" w:styleId="34">
    <w:name w:val="Body Text First Indent 2"/>
    <w:basedOn w:val="18"/>
    <w:unhideWhenUsed/>
    <w:qFormat/>
    <w:uiPriority w:val="99"/>
    <w:pPr>
      <w:ind w:left="420" w:leftChars="200" w:firstLine="420"/>
    </w:pPr>
    <w:rPr>
      <w:kern w:val="2"/>
      <w:sz w:val="21"/>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Hyperlink"/>
    <w:basedOn w:val="37"/>
    <w:qFormat/>
    <w:uiPriority w:val="0"/>
    <w:rPr>
      <w:color w:val="000080"/>
      <w:u w:val="none"/>
    </w:rPr>
  </w:style>
  <w:style w:type="character" w:styleId="41">
    <w:name w:val="annotation reference"/>
    <w:basedOn w:val="37"/>
    <w:semiHidden/>
    <w:qFormat/>
    <w:uiPriority w:val="0"/>
    <w:rPr>
      <w:sz w:val="21"/>
      <w:szCs w:val="21"/>
    </w:rPr>
  </w:style>
  <w:style w:type="paragraph" w:customStyle="1" w:styleId="42">
    <w:name w:val="表格"/>
    <w:basedOn w:val="1"/>
    <w:qFormat/>
    <w:uiPriority w:val="0"/>
    <w:pPr>
      <w:jc w:val="center"/>
    </w:pPr>
    <w:rPr>
      <w:sz w:val="24"/>
    </w:rPr>
  </w:style>
  <w:style w:type="paragraph" w:customStyle="1" w:styleId="43">
    <w:name w:val="表格文字2"/>
    <w:basedOn w:val="1"/>
    <w:qFormat/>
    <w:uiPriority w:val="0"/>
    <w:pPr>
      <w:adjustRightInd w:val="0"/>
      <w:spacing w:before="60"/>
      <w:jc w:val="center"/>
      <w:textAlignment w:val="baseline"/>
    </w:pPr>
    <w:rPr>
      <w:rFonts w:ascii="宋体"/>
      <w:kern w:val="0"/>
      <w:sz w:val="24"/>
      <w:szCs w:val="20"/>
    </w:rPr>
  </w:style>
  <w:style w:type="paragraph" w:customStyle="1" w:styleId="44">
    <w:name w:val="样式1"/>
    <w:basedOn w:val="1"/>
    <w:qFormat/>
    <w:uiPriority w:val="0"/>
    <w:pPr>
      <w:spacing w:line="360" w:lineRule="auto"/>
      <w:ind w:firstLine="510"/>
    </w:pPr>
    <w:rPr>
      <w:sz w:val="24"/>
      <w:szCs w:val="20"/>
    </w:rPr>
  </w:style>
  <w:style w:type="paragraph" w:customStyle="1" w:styleId="45">
    <w:name w:val="表头"/>
    <w:basedOn w:val="1"/>
    <w:qFormat/>
    <w:uiPriority w:val="0"/>
    <w:pPr>
      <w:adjustRightInd w:val="0"/>
      <w:snapToGrid w:val="0"/>
      <w:spacing w:beforeLines="25"/>
      <w:jc w:val="center"/>
      <w:textAlignment w:val="baseline"/>
    </w:pPr>
    <w:rPr>
      <w:rFonts w:hAnsi="宋体" w:eastAsia="仿宋_GB2312"/>
      <w:b/>
      <w:kern w:val="0"/>
      <w:sz w:val="28"/>
      <w:szCs w:val="28"/>
    </w:rPr>
  </w:style>
  <w:style w:type="paragraph" w:customStyle="1" w:styleId="46">
    <w:name w:val="正文缩近"/>
    <w:basedOn w:val="1"/>
    <w:qFormat/>
    <w:uiPriority w:val="0"/>
    <w:pPr>
      <w:spacing w:line="360" w:lineRule="auto"/>
      <w:ind w:firstLine="560" w:firstLineChars="200"/>
    </w:pPr>
    <w:rPr>
      <w:sz w:val="28"/>
      <w:szCs w:val="28"/>
    </w:rPr>
  </w:style>
  <w:style w:type="paragraph" w:customStyle="1" w:styleId="47">
    <w:name w:val="默认段落字体 Para Char Char Char Char"/>
    <w:basedOn w:val="1"/>
    <w:qFormat/>
    <w:uiPriority w:val="0"/>
    <w:rPr>
      <w:sz w:val="24"/>
    </w:rPr>
  </w:style>
  <w:style w:type="paragraph" w:customStyle="1" w:styleId="48">
    <w:name w:val="Char Char Char Char"/>
    <w:basedOn w:val="1"/>
    <w:qFormat/>
    <w:uiPriority w:val="0"/>
    <w:pPr>
      <w:spacing w:line="360" w:lineRule="auto"/>
      <w:ind w:firstLine="200" w:firstLineChars="200"/>
    </w:pPr>
    <w:rPr>
      <w:rFonts w:ascii="宋体" w:hAnsi="宋体" w:cs="宋体"/>
      <w:sz w:val="24"/>
    </w:rPr>
  </w:style>
  <w:style w:type="paragraph" w:customStyle="1" w:styleId="49">
    <w:name w:val="正文001"/>
    <w:basedOn w:val="1"/>
    <w:qFormat/>
    <w:uiPriority w:val="0"/>
    <w:pPr>
      <w:spacing w:before="60" w:line="460" w:lineRule="exact"/>
      <w:ind w:firstLine="482"/>
    </w:pPr>
    <w:rPr>
      <w:rFonts w:ascii="Arial" w:hAnsi="Arial"/>
      <w:sz w:val="24"/>
      <w:szCs w:val="20"/>
    </w:rPr>
  </w:style>
  <w:style w:type="paragraph" w:customStyle="1" w:styleId="50">
    <w:name w:val="Char2 Char Char Char"/>
    <w:basedOn w:val="1"/>
    <w:qFormat/>
    <w:uiPriority w:val="0"/>
    <w:rPr>
      <w:sz w:val="24"/>
    </w:rPr>
  </w:style>
  <w:style w:type="paragraph" w:customStyle="1" w:styleId="51">
    <w:name w:val="标题3"/>
    <w:basedOn w:val="1"/>
    <w:qFormat/>
    <w:uiPriority w:val="0"/>
    <w:pPr>
      <w:spacing w:line="360" w:lineRule="auto"/>
    </w:pPr>
    <w:rPr>
      <w:b/>
      <w:sz w:val="28"/>
    </w:rPr>
  </w:style>
  <w:style w:type="paragraph" w:customStyle="1" w:styleId="5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
    <w:name w:val="表格标题"/>
    <w:basedOn w:val="1"/>
    <w:qFormat/>
    <w:uiPriority w:val="0"/>
    <w:pPr>
      <w:spacing w:before="120"/>
      <w:jc w:val="center"/>
    </w:pPr>
    <w:rPr>
      <w:sz w:val="24"/>
      <w:szCs w:val="20"/>
    </w:rPr>
  </w:style>
  <w:style w:type="paragraph" w:customStyle="1" w:styleId="54">
    <w:name w:val="Char2"/>
    <w:basedOn w:val="1"/>
    <w:qFormat/>
    <w:uiPriority w:val="0"/>
    <w:rPr>
      <w:sz w:val="24"/>
    </w:rPr>
  </w:style>
  <w:style w:type="paragraph" w:customStyle="1" w:styleId="55">
    <w:name w:val="样式2"/>
    <w:basedOn w:val="1"/>
    <w:qFormat/>
    <w:uiPriority w:val="0"/>
    <w:pPr>
      <w:adjustRightInd w:val="0"/>
      <w:ind w:left="170"/>
      <w:jc w:val="left"/>
      <w:textAlignment w:val="baseline"/>
    </w:pPr>
    <w:rPr>
      <w:b/>
      <w:kern w:val="0"/>
      <w:sz w:val="24"/>
      <w:szCs w:val="20"/>
    </w:rPr>
  </w:style>
  <w:style w:type="paragraph" w:customStyle="1" w:styleId="56">
    <w:name w:val="应填表格"/>
    <w:basedOn w:val="1"/>
    <w:qFormat/>
    <w:uiPriority w:val="0"/>
    <w:pPr>
      <w:adjustRightInd w:val="0"/>
      <w:spacing w:before="40" w:after="40"/>
      <w:jc w:val="left"/>
      <w:textAlignment w:val="baseline"/>
    </w:pPr>
    <w:rPr>
      <w:kern w:val="0"/>
      <w:sz w:val="24"/>
      <w:szCs w:val="20"/>
    </w:rPr>
  </w:style>
  <w:style w:type="paragraph" w:customStyle="1" w:styleId="57">
    <w:name w:val="xl26"/>
    <w:basedOn w:val="1"/>
    <w:qFormat/>
    <w:uiPriority w:val="0"/>
    <w:pPr>
      <w:widowControl/>
      <w:spacing w:before="100" w:after="100"/>
      <w:jc w:val="center"/>
    </w:pPr>
    <w:rPr>
      <w:kern w:val="0"/>
      <w:szCs w:val="20"/>
    </w:rPr>
  </w:style>
  <w:style w:type="paragraph" w:customStyle="1" w:styleId="5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Char Char Char1 Char"/>
    <w:basedOn w:val="1"/>
    <w:semiHidden/>
    <w:qFormat/>
    <w:uiPriority w:val="0"/>
  </w:style>
  <w:style w:type="paragraph" w:customStyle="1" w:styleId="60">
    <w:name w:val="Char Char Char Char1 Char Char Char Char Char Char Char Char Char Char Char Char"/>
    <w:basedOn w:val="1"/>
    <w:qFormat/>
    <w:uiPriority w:val="0"/>
    <w:rPr>
      <w:sz w:val="24"/>
    </w:rPr>
  </w:style>
  <w:style w:type="paragraph" w:customStyle="1" w:styleId="61">
    <w:name w:val="样式4"/>
    <w:basedOn w:val="17"/>
    <w:qFormat/>
    <w:uiPriority w:val="0"/>
    <w:pPr>
      <w:snapToGrid w:val="0"/>
      <w:ind w:firstLine="560" w:firstLineChars="200"/>
    </w:pPr>
    <w:rPr>
      <w:rFonts w:eastAsia="仿宋_GB2312"/>
      <w:b w:val="0"/>
      <w:snapToGrid w:val="0"/>
      <w:color w:val="auto"/>
      <w:kern w:val="0"/>
      <w:sz w:val="28"/>
      <w:szCs w:val="28"/>
    </w:rPr>
  </w:style>
  <w:style w:type="paragraph" w:customStyle="1" w:styleId="62">
    <w:name w:val="Char"/>
    <w:basedOn w:val="1"/>
    <w:qFormat/>
    <w:uiPriority w:val="0"/>
  </w:style>
  <w:style w:type="paragraph" w:customStyle="1" w:styleId="63">
    <w:name w:val="T表格"/>
    <w:qFormat/>
    <w:uiPriority w:val="0"/>
    <w:pPr>
      <w:adjustRightInd w:val="0"/>
      <w:snapToGrid w:val="0"/>
      <w:spacing w:line="360" w:lineRule="auto"/>
      <w:jc w:val="center"/>
    </w:pPr>
    <w:rPr>
      <w:rFonts w:ascii="Times New Roman" w:hAnsi="Times New Roman" w:eastAsia="宋体" w:cs="Times New Roman"/>
      <w:color w:val="000000"/>
      <w:sz w:val="21"/>
      <w:szCs w:val="21"/>
      <w:lang w:val="en-US" w:eastAsia="zh-CN" w:bidi="ar-SA"/>
    </w:rPr>
  </w:style>
  <w:style w:type="paragraph" w:customStyle="1" w:styleId="64">
    <w:name w:val="默认段落字体 Para Char"/>
    <w:basedOn w:val="1"/>
    <w:qFormat/>
    <w:uiPriority w:val="0"/>
    <w:pPr>
      <w:adjustRightInd w:val="0"/>
      <w:snapToGrid w:val="0"/>
      <w:spacing w:line="360" w:lineRule="auto"/>
      <w:ind w:firstLine="200" w:firstLineChars="200"/>
    </w:pPr>
    <w:rPr>
      <w:rFonts w:ascii="宋体" w:hAnsi="宋体" w:eastAsia="仿宋_GB2312" w:cs="宋体"/>
      <w:sz w:val="24"/>
    </w:rPr>
  </w:style>
  <w:style w:type="paragraph" w:customStyle="1" w:styleId="65">
    <w:name w:val="xl28"/>
    <w:basedOn w:val="1"/>
    <w:qFormat/>
    <w:uiPriority w:val="0"/>
    <w:pPr>
      <w:widowControl/>
      <w:spacing w:before="100" w:beforeAutospacing="1" w:after="100" w:afterAutospacing="1"/>
      <w:jc w:val="center"/>
    </w:pPr>
    <w:rPr>
      <w:rFonts w:ascii="宋体" w:hAnsi="宋体"/>
      <w:color w:val="000000"/>
      <w:kern w:val="0"/>
      <w:szCs w:val="21"/>
    </w:rPr>
  </w:style>
  <w:style w:type="paragraph" w:customStyle="1" w:styleId="66">
    <w:name w:val="表格一"/>
    <w:basedOn w:val="1"/>
    <w:qFormat/>
    <w:uiPriority w:val="0"/>
    <w:pPr>
      <w:jc w:val="center"/>
    </w:pPr>
    <w:rPr>
      <w:sz w:val="24"/>
      <w:szCs w:val="20"/>
    </w:rPr>
  </w:style>
  <w:style w:type="paragraph" w:customStyle="1" w:styleId="67">
    <w:name w:val="无间隔1"/>
    <w:basedOn w:val="1"/>
    <w:qFormat/>
    <w:uiPriority w:val="0"/>
    <w:rPr>
      <w:sz w:val="24"/>
      <w:szCs w:val="32"/>
    </w:rPr>
  </w:style>
  <w:style w:type="paragraph" w:customStyle="1" w:styleId="68">
    <w:name w:val="段落"/>
    <w:basedOn w:val="1"/>
    <w:qFormat/>
    <w:uiPriority w:val="0"/>
    <w:pPr>
      <w:adjustRightInd w:val="0"/>
      <w:snapToGrid w:val="0"/>
      <w:spacing w:line="360" w:lineRule="auto"/>
      <w:ind w:firstLine="464" w:firstLineChars="200"/>
      <w:jc w:val="left"/>
    </w:pPr>
    <w:rPr>
      <w:spacing w:val="-4"/>
      <w:sz w:val="24"/>
    </w:rPr>
  </w:style>
  <w:style w:type="paragraph" w:customStyle="1" w:styleId="69">
    <w:name w:val="Char3"/>
    <w:basedOn w:val="1"/>
    <w:qFormat/>
    <w:uiPriority w:val="0"/>
    <w:rPr>
      <w:sz w:val="24"/>
    </w:rPr>
  </w:style>
  <w:style w:type="paragraph" w:customStyle="1" w:styleId="70">
    <w:name w:val="样式 HC 表格样式 + (中文) 宋体 自动设置"/>
    <w:basedOn w:val="1"/>
    <w:qFormat/>
    <w:uiPriority w:val="0"/>
    <w:pPr>
      <w:widowControl/>
      <w:snapToGrid w:val="0"/>
      <w:ind w:left="-120" w:leftChars="-50"/>
      <w:jc w:val="center"/>
    </w:pPr>
    <w:rPr>
      <w:kern w:val="0"/>
      <w:szCs w:val="21"/>
    </w:rPr>
  </w:style>
  <w:style w:type="paragraph" w:customStyle="1" w:styleId="71">
    <w:name w:val="样式44"/>
    <w:basedOn w:val="1"/>
    <w:link w:val="112"/>
    <w:qFormat/>
    <w:uiPriority w:val="0"/>
    <w:pPr>
      <w:spacing w:before="120" w:after="120" w:line="360" w:lineRule="auto"/>
      <w:ind w:firstLine="480" w:firstLineChars="200"/>
    </w:pPr>
    <w:rPr>
      <w:color w:val="000000"/>
      <w:kern w:val="0"/>
      <w:sz w:val="24"/>
      <w:szCs w:val="20"/>
    </w:rPr>
  </w:style>
  <w:style w:type="paragraph" w:customStyle="1" w:styleId="72">
    <w:name w:val="样式 自动A +"/>
    <w:basedOn w:val="1"/>
    <w:link w:val="113"/>
    <w:qFormat/>
    <w:uiPriority w:val="0"/>
    <w:pPr>
      <w:spacing w:beforeLines="50" w:afterLines="50" w:line="360" w:lineRule="auto"/>
      <w:ind w:firstLine="480" w:firstLineChars="200"/>
    </w:pPr>
    <w:rPr>
      <w:color w:val="000000"/>
      <w:sz w:val="24"/>
      <w:szCs w:val="20"/>
    </w:rPr>
  </w:style>
  <w:style w:type="paragraph" w:customStyle="1" w:styleId="73">
    <w:name w:val="表"/>
    <w:basedOn w:val="1"/>
    <w:qFormat/>
    <w:uiPriority w:val="0"/>
    <w:pPr>
      <w:autoSpaceDE w:val="0"/>
      <w:autoSpaceDN w:val="0"/>
      <w:adjustRightInd w:val="0"/>
      <w:spacing w:beforeLines="50" w:afterLines="50"/>
      <w:ind w:firstLine="200" w:firstLineChars="200"/>
      <w:jc w:val="center"/>
    </w:pPr>
    <w:rPr>
      <w:rFonts w:ascii="黑体"/>
      <w:b/>
      <w:szCs w:val="21"/>
    </w:rPr>
  </w:style>
  <w:style w:type="paragraph" w:customStyle="1" w:styleId="74">
    <w:name w:val="xzz"/>
    <w:basedOn w:val="1"/>
    <w:qFormat/>
    <w:uiPriority w:val="0"/>
    <w:pPr>
      <w:ind w:firstLine="480" w:firstLineChars="200"/>
    </w:pPr>
    <w:rPr>
      <w:sz w:val="24"/>
    </w:rPr>
  </w:style>
  <w:style w:type="paragraph" w:customStyle="1" w:styleId="75">
    <w:name w:val="a表格"/>
    <w:basedOn w:val="1"/>
    <w:qFormat/>
    <w:uiPriority w:val="0"/>
    <w:pPr>
      <w:snapToGrid w:val="0"/>
      <w:jc w:val="center"/>
      <w:outlineLvl w:val="2"/>
    </w:pPr>
    <w:rPr>
      <w:szCs w:val="30"/>
    </w:rPr>
  </w:style>
  <w:style w:type="paragraph" w:customStyle="1" w:styleId="76">
    <w:name w:val="正文样式1"/>
    <w:basedOn w:val="1"/>
    <w:link w:val="114"/>
    <w:qFormat/>
    <w:uiPriority w:val="0"/>
    <w:pPr>
      <w:spacing w:line="500" w:lineRule="exact"/>
      <w:ind w:firstLine="560" w:firstLineChars="200"/>
    </w:pPr>
    <w:rPr>
      <w:rFonts w:hAnsi="宋体" w:eastAsia="仿宋_GB2312"/>
      <w:sz w:val="28"/>
      <w:szCs w:val="22"/>
    </w:rPr>
  </w:style>
  <w:style w:type="paragraph" w:customStyle="1" w:styleId="77">
    <w:name w:val="引言"/>
    <w:basedOn w:val="1"/>
    <w:next w:val="1"/>
    <w:qFormat/>
    <w:uiPriority w:val="0"/>
    <w:pPr>
      <w:jc w:val="center"/>
    </w:pPr>
    <w:rPr>
      <w:bCs/>
      <w:color w:val="000000"/>
      <w:szCs w:val="20"/>
    </w:rPr>
  </w:style>
  <w:style w:type="paragraph" w:customStyle="1" w:styleId="78">
    <w:name w:val="表 正文"/>
    <w:basedOn w:val="1"/>
    <w:link w:val="116"/>
    <w:qFormat/>
    <w:uiPriority w:val="0"/>
    <w:pPr>
      <w:snapToGrid w:val="0"/>
      <w:spacing w:line="360" w:lineRule="auto"/>
      <w:ind w:firstLine="200" w:firstLineChars="200"/>
    </w:pPr>
    <w:rPr>
      <w:rFonts w:eastAsia="仿宋_GB2312"/>
      <w:kern w:val="44"/>
      <w:sz w:val="28"/>
    </w:rPr>
  </w:style>
  <w:style w:type="paragraph" w:customStyle="1" w:styleId="79">
    <w:name w:val="表一级标题"/>
    <w:basedOn w:val="1"/>
    <w:link w:val="117"/>
    <w:qFormat/>
    <w:uiPriority w:val="0"/>
    <w:pPr>
      <w:snapToGrid w:val="0"/>
      <w:spacing w:line="360" w:lineRule="auto"/>
      <w:jc w:val="left"/>
    </w:pPr>
    <w:rPr>
      <w:rFonts w:eastAsia="仿宋_GB2312"/>
      <w:b/>
      <w:kern w:val="44"/>
      <w:sz w:val="28"/>
    </w:rPr>
  </w:style>
  <w:style w:type="paragraph" w:customStyle="1" w:styleId="80">
    <w:name w:val="Char Char Char Char Char Char1 Char Char Char Char Char Char Char Char Char Char Char Char1 Char Char Char Char"/>
    <w:basedOn w:val="1"/>
    <w:qFormat/>
    <w:uiPriority w:val="0"/>
    <w:pPr>
      <w:adjustRightInd w:val="0"/>
      <w:spacing w:line="360" w:lineRule="auto"/>
    </w:pPr>
    <w:rPr>
      <w:kern w:val="0"/>
      <w:sz w:val="24"/>
      <w:szCs w:val="20"/>
    </w:rPr>
  </w:style>
  <w:style w:type="paragraph" w:customStyle="1" w:styleId="81">
    <w:name w:val="次级标题"/>
    <w:basedOn w:val="1"/>
    <w:link w:val="118"/>
    <w:qFormat/>
    <w:uiPriority w:val="0"/>
    <w:pPr>
      <w:tabs>
        <w:tab w:val="left" w:pos="0"/>
      </w:tabs>
      <w:adjustRightInd w:val="0"/>
      <w:snapToGrid w:val="0"/>
      <w:spacing w:line="360" w:lineRule="auto"/>
      <w:ind w:firstLine="480" w:firstLineChars="200"/>
    </w:pPr>
    <w:rPr>
      <w:rFonts w:ascii="黑体" w:eastAsia="黑体"/>
      <w:kern w:val="0"/>
      <w:sz w:val="24"/>
      <w:szCs w:val="44"/>
    </w:rPr>
  </w:style>
  <w:style w:type="paragraph" w:customStyle="1" w:styleId="82">
    <w:name w:val="环评正文"/>
    <w:basedOn w:val="1"/>
    <w:next w:val="1"/>
    <w:link w:val="119"/>
    <w:qFormat/>
    <w:uiPriority w:val="0"/>
    <w:pPr>
      <w:spacing w:line="360" w:lineRule="auto"/>
      <w:ind w:firstLine="472" w:firstLineChars="200"/>
    </w:pPr>
    <w:rPr>
      <w:rFonts w:ascii="仿宋_GB2312" w:eastAsia="仿宋_GB2312"/>
      <w:snapToGrid w:val="0"/>
      <w:color w:val="000000"/>
      <w:spacing w:val="-2"/>
      <w:kern w:val="0"/>
      <w:position w:val="-3"/>
      <w:sz w:val="24"/>
    </w:rPr>
  </w:style>
  <w:style w:type="paragraph" w:customStyle="1" w:styleId="83">
    <w:name w:val="正文部分"/>
    <w:semiHidden/>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paragraph" w:customStyle="1" w:styleId="84">
    <w:name w:val="表格1"/>
    <w:basedOn w:val="1"/>
    <w:qFormat/>
    <w:uiPriority w:val="0"/>
    <w:pPr>
      <w:autoSpaceDE w:val="0"/>
      <w:autoSpaceDN w:val="0"/>
      <w:adjustRightInd w:val="0"/>
      <w:snapToGrid w:val="0"/>
      <w:spacing w:line="460" w:lineRule="exact"/>
      <w:jc w:val="center"/>
      <w:textAlignment w:val="baseline"/>
    </w:pPr>
    <w:rPr>
      <w:rFonts w:ascii="宋体" w:hAnsi="Arial"/>
      <w:color w:val="000000"/>
      <w:spacing w:val="14"/>
      <w:kern w:val="0"/>
      <w:sz w:val="24"/>
    </w:rPr>
  </w:style>
  <w:style w:type="paragraph" w:customStyle="1" w:styleId="85">
    <w:name w:val="我的正文"/>
    <w:basedOn w:val="1"/>
    <w:qFormat/>
    <w:uiPriority w:val="0"/>
    <w:rPr>
      <w:sz w:val="24"/>
      <w:szCs w:val="20"/>
    </w:rPr>
  </w:style>
  <w:style w:type="paragraph" w:customStyle="1" w:styleId="86">
    <w:name w:val="环小四1.1.1（三级）"/>
    <w:link w:val="120"/>
    <w:qFormat/>
    <w:uiPriority w:val="0"/>
    <w:pPr>
      <w:widowControl w:val="0"/>
      <w:snapToGrid w:val="0"/>
      <w:outlineLvl w:val="2"/>
    </w:pPr>
    <w:rPr>
      <w:rFonts w:ascii="宋体" w:hAnsi="宋体" w:eastAsia="楷体_GB2312" w:cs="Times New Roman"/>
      <w:b/>
      <w:bCs/>
      <w:snapToGrid w:val="0"/>
      <w:sz w:val="24"/>
      <w:szCs w:val="24"/>
      <w:lang w:val="en-US" w:eastAsia="zh-CN" w:bidi="ar-SA"/>
    </w:rPr>
  </w:style>
  <w:style w:type="paragraph" w:customStyle="1" w:styleId="87">
    <w:name w:val="正文（1、）"/>
    <w:basedOn w:val="17"/>
    <w:link w:val="121"/>
    <w:qFormat/>
    <w:uiPriority w:val="0"/>
    <w:pPr>
      <w:numPr>
        <w:ilvl w:val="0"/>
        <w:numId w:val="2"/>
      </w:numPr>
      <w:spacing w:afterLines="20" w:line="240" w:lineRule="auto"/>
    </w:pPr>
    <w:rPr>
      <w:b w:val="0"/>
      <w:color w:val="auto"/>
      <w:sz w:val="28"/>
    </w:rPr>
  </w:style>
  <w:style w:type="paragraph" w:customStyle="1" w:styleId="88">
    <w:name w:val="样式 样式 样式 标题 3一、二 + 段后: 1.1 行1 + 段后: 1.1 行 + 段后: 1.1 行"/>
    <w:basedOn w:val="1"/>
    <w:qFormat/>
    <w:uiPriority w:val="0"/>
    <w:pPr>
      <w:keepNext/>
      <w:keepLines/>
      <w:tabs>
        <w:tab w:val="left" w:pos="1260"/>
      </w:tabs>
      <w:spacing w:afterLines="20"/>
      <w:ind w:left="1260" w:hanging="420"/>
      <w:jc w:val="left"/>
      <w:outlineLvl w:val="2"/>
    </w:pPr>
    <w:rPr>
      <w:rFonts w:eastAsia="黑体" w:cs="宋体"/>
      <w:b/>
      <w:bCs/>
      <w:sz w:val="30"/>
      <w:szCs w:val="20"/>
    </w:rPr>
  </w:style>
  <w:style w:type="paragraph" w:customStyle="1" w:styleId="89">
    <w:name w:val="正文1、带编号"/>
    <w:basedOn w:val="1"/>
    <w:qFormat/>
    <w:uiPriority w:val="0"/>
    <w:pPr>
      <w:numPr>
        <w:ilvl w:val="0"/>
        <w:numId w:val="3"/>
      </w:numPr>
      <w:spacing w:afterLines="20"/>
    </w:pPr>
    <w:rPr>
      <w:sz w:val="28"/>
    </w:rPr>
  </w:style>
  <w:style w:type="paragraph" w:customStyle="1" w:styleId="90">
    <w:name w:val="样式 样式 标题 2第几节 + 段后: 1.1 行1 + 段后: 1.1 行"/>
    <w:basedOn w:val="1"/>
    <w:link w:val="122"/>
    <w:qFormat/>
    <w:uiPriority w:val="0"/>
    <w:pPr>
      <w:keepNext/>
      <w:keepLines/>
      <w:tabs>
        <w:tab w:val="left" w:pos="840"/>
      </w:tabs>
      <w:spacing w:afterLines="20"/>
      <w:ind w:left="840" w:hanging="420"/>
      <w:jc w:val="left"/>
      <w:outlineLvl w:val="1"/>
    </w:pPr>
    <w:rPr>
      <w:rFonts w:ascii="Arial" w:hAnsi="Arial" w:eastAsia="黑体" w:cs="宋体"/>
      <w:b/>
      <w:bCs/>
      <w:color w:val="0000FF"/>
      <w:sz w:val="30"/>
      <w:szCs w:val="20"/>
    </w:rPr>
  </w:style>
  <w:style w:type="paragraph" w:customStyle="1" w:styleId="91">
    <w:name w:val="样式 样式 样式 正文小括号 + 段后: 0.2 行 + 段后: 0.2 行 + 段后: 0.2 行"/>
    <w:basedOn w:val="1"/>
    <w:qFormat/>
    <w:uiPriority w:val="0"/>
    <w:pPr>
      <w:tabs>
        <w:tab w:val="left" w:pos="-425"/>
        <w:tab w:val="left" w:pos="360"/>
      </w:tabs>
      <w:spacing w:afterLines="20"/>
      <w:ind w:left="360" w:hanging="360"/>
    </w:pPr>
    <w:rPr>
      <w:rFonts w:cs="宋体"/>
      <w:sz w:val="28"/>
    </w:rPr>
  </w:style>
  <w:style w:type="paragraph" w:customStyle="1" w:styleId="92">
    <w:name w:val="正文文本1"/>
    <w:basedOn w:val="1"/>
    <w:link w:val="124"/>
    <w:qFormat/>
    <w:uiPriority w:val="0"/>
    <w:pPr>
      <w:shd w:val="clear" w:color="auto" w:fill="FFFFFF"/>
      <w:spacing w:before="600" w:line="500" w:lineRule="exact"/>
      <w:jc w:val="center"/>
    </w:pPr>
    <w:rPr>
      <w:rFonts w:ascii="MingLiU" w:hAnsi="MingLiU" w:eastAsia="MingLiU" w:cs="MingLiU"/>
      <w:spacing w:val="11"/>
      <w:kern w:val="0"/>
      <w:szCs w:val="21"/>
    </w:rPr>
  </w:style>
  <w:style w:type="paragraph" w:customStyle="1" w:styleId="93">
    <w:name w:val="正文A"/>
    <w:qFormat/>
    <w:uiPriority w:val="0"/>
    <w:pPr>
      <w:tabs>
        <w:tab w:val="left" w:pos="0"/>
      </w:tabs>
      <w:adjustRightInd w:val="0"/>
      <w:spacing w:before="120" w:line="360" w:lineRule="auto"/>
      <w:ind w:firstLine="480"/>
      <w:jc w:val="both"/>
    </w:pPr>
    <w:rPr>
      <w:rFonts w:ascii="Times New Roman" w:hAnsi="Times New Roman" w:eastAsia="宋体" w:cs="Times New Roman"/>
      <w:snapToGrid w:val="0"/>
      <w:sz w:val="24"/>
      <w:lang w:val="en-US" w:eastAsia="zh-CN" w:bidi="ar-SA"/>
    </w:rPr>
  </w:style>
  <w:style w:type="paragraph" w:customStyle="1" w:styleId="94">
    <w:name w:val="图字-------"/>
    <w:basedOn w:val="1"/>
    <w:qFormat/>
    <w:uiPriority w:val="0"/>
    <w:pPr>
      <w:spacing w:line="400" w:lineRule="exact"/>
      <w:jc w:val="center"/>
    </w:pPr>
    <w:rPr>
      <w:rFonts w:ascii="宋体" w:hAnsi="Calibri"/>
      <w:sz w:val="24"/>
      <w:szCs w:val="22"/>
    </w:rPr>
  </w:style>
  <w:style w:type="paragraph" w:customStyle="1" w:styleId="95">
    <w:name w:val="书 正文"/>
    <w:basedOn w:val="1"/>
    <w:qFormat/>
    <w:uiPriority w:val="0"/>
    <w:pPr>
      <w:ind w:firstLine="514" w:firstLineChars="200"/>
    </w:pPr>
    <w:rPr>
      <w:kern w:val="24"/>
      <w:sz w:val="24"/>
    </w:rPr>
  </w:style>
  <w:style w:type="paragraph" w:customStyle="1" w:styleId="96">
    <w:name w:val="正文格式－表格－中"/>
    <w:basedOn w:val="1"/>
    <w:qFormat/>
    <w:uiPriority w:val="0"/>
    <w:pPr>
      <w:widowControl/>
      <w:spacing w:line="360" w:lineRule="auto"/>
      <w:jc w:val="center"/>
      <w:textAlignment w:val="center"/>
    </w:pPr>
    <w:rPr>
      <w:kern w:val="0"/>
      <w:sz w:val="24"/>
    </w:rPr>
  </w:style>
  <w:style w:type="paragraph" w:customStyle="1" w:styleId="97">
    <w:name w:val="正文文本缩进1"/>
    <w:basedOn w:val="1"/>
    <w:qFormat/>
    <w:uiPriority w:val="0"/>
    <w:pPr>
      <w:autoSpaceDE w:val="0"/>
      <w:autoSpaceDN w:val="0"/>
      <w:adjustRightInd w:val="0"/>
      <w:spacing w:line="360" w:lineRule="auto"/>
      <w:ind w:firstLine="480" w:firstLineChars="200"/>
    </w:pPr>
    <w:rPr>
      <w:rFonts w:ascii="宋体" w:hAnsi="宋体"/>
      <w:kern w:val="0"/>
      <w:sz w:val="24"/>
    </w:rPr>
  </w:style>
  <w:style w:type="paragraph" w:customStyle="1" w:styleId="98">
    <w:name w:val="表体"/>
    <w:basedOn w:val="1"/>
    <w:qFormat/>
    <w:uiPriority w:val="0"/>
    <w:pPr>
      <w:adjustRightInd w:val="0"/>
      <w:snapToGrid w:val="0"/>
      <w:spacing w:line="240" w:lineRule="atLeast"/>
      <w:jc w:val="center"/>
    </w:pPr>
    <w:rPr>
      <w:rFonts w:ascii="仿宋_GB2312" w:eastAsia="仿宋_GB2312"/>
      <w:sz w:val="24"/>
      <w:szCs w:val="20"/>
    </w:rPr>
  </w:style>
  <w:style w:type="paragraph" w:customStyle="1" w:styleId="99">
    <w:name w:val="报告表正文"/>
    <w:basedOn w:val="1"/>
    <w:qFormat/>
    <w:uiPriority w:val="0"/>
    <w:pPr>
      <w:spacing w:line="312" w:lineRule="auto"/>
      <w:ind w:left="113" w:right="113" w:firstLine="482"/>
    </w:pPr>
    <w:rPr>
      <w:kern w:val="0"/>
    </w:rPr>
  </w:style>
  <w:style w:type="paragraph" w:customStyle="1" w:styleId="100">
    <w:name w:val="默认段落字体 Para Char Char Char Char Char Char Char Char Char Char Char"/>
    <w:basedOn w:val="5"/>
    <w:qFormat/>
    <w:uiPriority w:val="0"/>
    <w:pPr>
      <w:tabs>
        <w:tab w:val="left" w:pos="360"/>
        <w:tab w:val="left" w:pos="900"/>
        <w:tab w:val="clear" w:pos="720"/>
      </w:tabs>
      <w:adjustRightInd w:val="0"/>
      <w:snapToGrid w:val="0"/>
      <w:spacing w:beforeLines="50" w:afterLines="50" w:line="360" w:lineRule="auto"/>
      <w:ind w:left="542" w:leftChars="-12" w:firstLine="200" w:firstLineChars="200"/>
    </w:pPr>
    <w:rPr>
      <w:rFonts w:eastAsia="黑体"/>
      <w:b w:val="0"/>
      <w:szCs w:val="24"/>
    </w:rPr>
  </w:style>
  <w:style w:type="character" w:customStyle="1" w:styleId="101">
    <w:name w:val="p41"/>
    <w:basedOn w:val="37"/>
    <w:qFormat/>
    <w:uiPriority w:val="0"/>
    <w:rPr>
      <w:sz w:val="20"/>
      <w:szCs w:val="20"/>
    </w:rPr>
  </w:style>
  <w:style w:type="character" w:customStyle="1" w:styleId="102">
    <w:name w:val="f14b1"/>
    <w:basedOn w:val="37"/>
    <w:qFormat/>
    <w:uiPriority w:val="0"/>
    <w:rPr>
      <w:b/>
      <w:bCs/>
      <w:sz w:val="21"/>
      <w:szCs w:val="21"/>
    </w:rPr>
  </w:style>
  <w:style w:type="character" w:customStyle="1" w:styleId="103">
    <w:name w:val="纯文本 Char"/>
    <w:basedOn w:val="37"/>
    <w:link w:val="20"/>
    <w:qFormat/>
    <w:uiPriority w:val="0"/>
    <w:rPr>
      <w:rFonts w:ascii="宋体" w:hAnsi="Courier New" w:eastAsia="宋体" w:cs="宋体"/>
      <w:kern w:val="2"/>
      <w:sz w:val="21"/>
      <w:szCs w:val="21"/>
      <w:lang w:val="en-US" w:eastAsia="zh-CN" w:bidi="ar-SA"/>
    </w:rPr>
  </w:style>
  <w:style w:type="character" w:customStyle="1" w:styleId="104">
    <w:name w:val="正文缩进 Char"/>
    <w:basedOn w:val="37"/>
    <w:link w:val="13"/>
    <w:qFormat/>
    <w:uiPriority w:val="0"/>
    <w:rPr>
      <w:rFonts w:eastAsia="宋体"/>
      <w:kern w:val="2"/>
      <w:sz w:val="21"/>
      <w:lang w:val="en-US" w:eastAsia="zh-CN" w:bidi="ar-SA"/>
    </w:rPr>
  </w:style>
  <w:style w:type="character" w:customStyle="1" w:styleId="105">
    <w:name w:val="标题 3 Char"/>
    <w:basedOn w:val="37"/>
    <w:link w:val="5"/>
    <w:qFormat/>
    <w:uiPriority w:val="0"/>
    <w:rPr>
      <w:rFonts w:eastAsia="宋体"/>
      <w:b/>
      <w:bCs/>
      <w:kern w:val="2"/>
      <w:sz w:val="24"/>
      <w:szCs w:val="32"/>
      <w:lang w:val="en-US" w:eastAsia="zh-CN" w:bidi="ar-SA"/>
    </w:rPr>
  </w:style>
  <w:style w:type="character" w:customStyle="1" w:styleId="106">
    <w:name w:val="批注框文本 Char"/>
    <w:basedOn w:val="37"/>
    <w:link w:val="23"/>
    <w:qFormat/>
    <w:uiPriority w:val="0"/>
    <w:rPr>
      <w:kern w:val="2"/>
      <w:sz w:val="18"/>
      <w:szCs w:val="18"/>
    </w:rPr>
  </w:style>
  <w:style w:type="character" w:customStyle="1" w:styleId="107">
    <w:name w:val="apple-converted-space"/>
    <w:basedOn w:val="37"/>
    <w:qFormat/>
    <w:uiPriority w:val="0"/>
  </w:style>
  <w:style w:type="character" w:customStyle="1" w:styleId="108">
    <w:name w:val="标题4 Char"/>
    <w:qFormat/>
    <w:uiPriority w:val="0"/>
    <w:rPr>
      <w:kern w:val="2"/>
      <w:sz w:val="28"/>
    </w:rPr>
  </w:style>
  <w:style w:type="character" w:customStyle="1" w:styleId="109">
    <w:name w:val="正文文本 Char"/>
    <w:basedOn w:val="37"/>
    <w:link w:val="17"/>
    <w:qFormat/>
    <w:uiPriority w:val="0"/>
    <w:rPr>
      <w:b/>
      <w:bCs/>
      <w:color w:val="000000"/>
      <w:kern w:val="2"/>
      <w:sz w:val="24"/>
      <w:szCs w:val="24"/>
    </w:rPr>
  </w:style>
  <w:style w:type="character" w:customStyle="1" w:styleId="110">
    <w:name w:val="正文首行缩进 Char"/>
    <w:basedOn w:val="109"/>
    <w:link w:val="33"/>
    <w:qFormat/>
    <w:uiPriority w:val="0"/>
  </w:style>
  <w:style w:type="character" w:customStyle="1" w:styleId="111">
    <w:name w:val="网格型c Char"/>
    <w:basedOn w:val="37"/>
    <w:qFormat/>
    <w:uiPriority w:val="0"/>
    <w:rPr>
      <w:rFonts w:eastAsia="宋体"/>
      <w:kern w:val="2"/>
      <w:sz w:val="21"/>
      <w:szCs w:val="21"/>
      <w:lang w:val="en-US" w:eastAsia="zh-CN" w:bidi="ar-SA"/>
    </w:rPr>
  </w:style>
  <w:style w:type="character" w:customStyle="1" w:styleId="112">
    <w:name w:val="样式44 Char"/>
    <w:basedOn w:val="37"/>
    <w:link w:val="71"/>
    <w:qFormat/>
    <w:uiPriority w:val="0"/>
    <w:rPr>
      <w:color w:val="000000"/>
      <w:sz w:val="24"/>
    </w:rPr>
  </w:style>
  <w:style w:type="character" w:customStyle="1" w:styleId="113">
    <w:name w:val="样式 自动A + Char"/>
    <w:basedOn w:val="37"/>
    <w:link w:val="72"/>
    <w:qFormat/>
    <w:uiPriority w:val="0"/>
    <w:rPr>
      <w:color w:val="000000"/>
      <w:kern w:val="2"/>
      <w:sz w:val="24"/>
    </w:rPr>
  </w:style>
  <w:style w:type="character" w:customStyle="1" w:styleId="114">
    <w:name w:val="正文样式1 Char"/>
    <w:basedOn w:val="37"/>
    <w:link w:val="76"/>
    <w:qFormat/>
    <w:uiPriority w:val="0"/>
    <w:rPr>
      <w:rFonts w:hAnsi="宋体" w:eastAsia="仿宋_GB2312"/>
      <w:kern w:val="2"/>
      <w:sz w:val="28"/>
      <w:szCs w:val="22"/>
    </w:rPr>
  </w:style>
  <w:style w:type="character" w:customStyle="1" w:styleId="115">
    <w:name w:val="标题2 Char2"/>
    <w:basedOn w:val="37"/>
    <w:qFormat/>
    <w:uiPriority w:val="0"/>
    <w:rPr>
      <w:rFonts w:ascii="宋体" w:hAnsi="Courier New" w:eastAsia="宋体"/>
      <w:kern w:val="2"/>
      <w:sz w:val="21"/>
      <w:lang w:val="en-US" w:eastAsia="zh-CN" w:bidi="ar-SA"/>
    </w:rPr>
  </w:style>
  <w:style w:type="character" w:customStyle="1" w:styleId="116">
    <w:name w:val="表 正文 Char"/>
    <w:basedOn w:val="37"/>
    <w:link w:val="78"/>
    <w:qFormat/>
    <w:uiPriority w:val="0"/>
    <w:rPr>
      <w:rFonts w:eastAsia="仿宋_GB2312"/>
      <w:kern w:val="44"/>
      <w:sz w:val="28"/>
      <w:szCs w:val="24"/>
    </w:rPr>
  </w:style>
  <w:style w:type="character" w:customStyle="1" w:styleId="117">
    <w:name w:val="表一级标题 Char"/>
    <w:basedOn w:val="37"/>
    <w:link w:val="79"/>
    <w:qFormat/>
    <w:uiPriority w:val="0"/>
    <w:rPr>
      <w:rFonts w:eastAsia="仿宋_GB2312"/>
      <w:b/>
      <w:kern w:val="44"/>
      <w:sz w:val="28"/>
      <w:szCs w:val="24"/>
    </w:rPr>
  </w:style>
  <w:style w:type="character" w:customStyle="1" w:styleId="118">
    <w:name w:val="次级标题 Char"/>
    <w:basedOn w:val="37"/>
    <w:link w:val="81"/>
    <w:qFormat/>
    <w:uiPriority w:val="0"/>
    <w:rPr>
      <w:rFonts w:ascii="黑体" w:eastAsia="黑体"/>
      <w:sz w:val="24"/>
      <w:szCs w:val="44"/>
      <w:lang w:bidi="ar-SA"/>
    </w:rPr>
  </w:style>
  <w:style w:type="character" w:customStyle="1" w:styleId="119">
    <w:name w:val="环评正文 Char"/>
    <w:link w:val="82"/>
    <w:qFormat/>
    <w:uiPriority w:val="0"/>
    <w:rPr>
      <w:rFonts w:ascii="仿宋_GB2312" w:eastAsia="仿宋_GB2312"/>
      <w:snapToGrid w:val="0"/>
      <w:color w:val="000000"/>
      <w:spacing w:val="-2"/>
      <w:position w:val="-3"/>
      <w:sz w:val="24"/>
      <w:szCs w:val="24"/>
      <w:lang w:bidi="ar-SA"/>
    </w:rPr>
  </w:style>
  <w:style w:type="character" w:customStyle="1" w:styleId="120">
    <w:name w:val="环小四1.1.1（三级） Char"/>
    <w:link w:val="86"/>
    <w:qFormat/>
    <w:locked/>
    <w:uiPriority w:val="0"/>
    <w:rPr>
      <w:rFonts w:ascii="宋体" w:hAnsi="宋体" w:eastAsia="楷体_GB2312"/>
      <w:b/>
      <w:bCs/>
      <w:snapToGrid w:val="0"/>
      <w:sz w:val="24"/>
      <w:szCs w:val="24"/>
      <w:lang w:val="en-US" w:eastAsia="zh-CN" w:bidi="ar-SA"/>
    </w:rPr>
  </w:style>
  <w:style w:type="character" w:customStyle="1" w:styleId="121">
    <w:name w:val="正文（1、） Char Char"/>
    <w:basedOn w:val="37"/>
    <w:link w:val="87"/>
    <w:qFormat/>
    <w:uiPriority w:val="0"/>
    <w:rPr>
      <w:bCs/>
      <w:kern w:val="2"/>
      <w:sz w:val="28"/>
      <w:szCs w:val="24"/>
    </w:rPr>
  </w:style>
  <w:style w:type="character" w:customStyle="1" w:styleId="122">
    <w:name w:val="样式 样式 标题 2第几节 + 段后: 1.1 行1 + 段后: 1.1 行 Char"/>
    <w:basedOn w:val="37"/>
    <w:link w:val="90"/>
    <w:qFormat/>
    <w:uiPriority w:val="0"/>
    <w:rPr>
      <w:rFonts w:ascii="Arial" w:hAnsi="Arial" w:eastAsia="黑体" w:cs="宋体"/>
      <w:b/>
      <w:bCs/>
      <w:color w:val="0000FF"/>
      <w:kern w:val="2"/>
      <w:sz w:val="30"/>
    </w:rPr>
  </w:style>
  <w:style w:type="character" w:customStyle="1" w:styleId="123">
    <w:name w:val="plus"/>
    <w:basedOn w:val="37"/>
    <w:qFormat/>
    <w:uiPriority w:val="0"/>
    <w:rPr>
      <w:b/>
      <w:vanish/>
      <w:color w:val="1F8DEF"/>
      <w:sz w:val="24"/>
      <w:szCs w:val="24"/>
    </w:rPr>
  </w:style>
  <w:style w:type="character" w:customStyle="1" w:styleId="124">
    <w:name w:val="正文文本_"/>
    <w:basedOn w:val="37"/>
    <w:link w:val="92"/>
    <w:qFormat/>
    <w:uiPriority w:val="0"/>
    <w:rPr>
      <w:rFonts w:ascii="MingLiU" w:hAnsi="MingLiU" w:eastAsia="MingLiU" w:cs="MingLiU"/>
      <w:spacing w:val="11"/>
      <w:sz w:val="21"/>
      <w:szCs w:val="21"/>
      <w:shd w:val="clear" w:color="auto" w:fill="FFFFFF"/>
    </w:rPr>
  </w:style>
  <w:style w:type="character" w:customStyle="1" w:styleId="125">
    <w:name w:val="fontstyle11"/>
    <w:qFormat/>
    <w:uiPriority w:val="0"/>
    <w:rPr>
      <w:rFonts w:hint="default" w:ascii="Times New Roman" w:hAnsi="Times New Roman" w:cs="Times New Roman"/>
      <w:color w:val="000000"/>
      <w:sz w:val="28"/>
      <w:szCs w:val="28"/>
    </w:rPr>
  </w:style>
  <w:style w:type="character" w:customStyle="1" w:styleId="126">
    <w:name w:val="fontstyle01"/>
    <w:qFormat/>
    <w:uiPriority w:val="0"/>
    <w:rPr>
      <w:rFonts w:hint="eastAsia" w:ascii="仿宋_GB2312" w:eastAsia="仿宋_GB2312"/>
      <w:color w:val="000000"/>
      <w:sz w:val="28"/>
      <w:szCs w:val="28"/>
    </w:rPr>
  </w:style>
  <w:style w:type="paragraph" w:customStyle="1" w:styleId="127">
    <w:name w:val="样式 红色 首行缩进:  2 字符"/>
    <w:basedOn w:val="1"/>
    <w:qFormat/>
    <w:uiPriority w:val="0"/>
    <w:pPr>
      <w:adjustRightInd w:val="0"/>
      <w:snapToGrid w:val="0"/>
      <w:spacing w:line="360" w:lineRule="auto"/>
      <w:ind w:firstLine="480" w:firstLineChars="200"/>
    </w:pPr>
    <w:rPr>
      <w:rFonts w:cs="宋体"/>
      <w:sz w:val="24"/>
      <w:szCs w:val="20"/>
    </w:rPr>
  </w:style>
  <w:style w:type="paragraph" w:customStyle="1" w:styleId="128">
    <w:name w:val="表文"/>
    <w:basedOn w:val="1"/>
    <w:qFormat/>
    <w:uiPriority w:val="0"/>
    <w:pPr>
      <w:tabs>
        <w:tab w:val="left" w:pos="1021"/>
      </w:tabs>
      <w:spacing w:line="300" w:lineRule="auto"/>
      <w:jc w:val="center"/>
    </w:pPr>
    <w:rPr>
      <w:kern w:val="0"/>
      <w:position w:val="-24"/>
      <w:sz w:val="24"/>
      <w:szCs w:val="21"/>
    </w:rPr>
  </w:style>
  <w:style w:type="paragraph" w:customStyle="1" w:styleId="129">
    <w:name w:val="报告书表格"/>
    <w:basedOn w:val="1"/>
    <w:qFormat/>
    <w:uiPriority w:val="0"/>
    <w:pPr>
      <w:adjustRightInd w:val="0"/>
      <w:spacing w:before="60" w:after="60" w:line="240" w:lineRule="atLeast"/>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3.jpeg"/><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er" Target="footer1.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image" Target="media/image8.wmf"/><Relationship Id="rId17" Type="http://schemas.openxmlformats.org/officeDocument/2006/relationships/image" Target="media/image7.wmf"/><Relationship Id="rId16" Type="http://schemas.openxmlformats.org/officeDocument/2006/relationships/image" Target="media/image6.emf"/><Relationship Id="rId15" Type="http://schemas.openxmlformats.org/officeDocument/2006/relationships/oleObject" Target="embeddings/oleObject5.bin"/><Relationship Id="rId14" Type="http://schemas.openxmlformats.org/officeDocument/2006/relationships/image" Target="media/image5.emf"/><Relationship Id="rId13" Type="http://schemas.openxmlformats.org/officeDocument/2006/relationships/oleObject" Target="embeddings/oleObject4.bin"/><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swjtu</Company>
  <Pages>48</Pages>
  <Words>13768</Words>
  <Characters>16301</Characters>
  <Lines>236</Lines>
  <Paragraphs>66</Paragraphs>
  <TotalTime>4</TotalTime>
  <ScaleCrop>false</ScaleCrop>
  <LinksUpToDate>false</LinksUpToDate>
  <CharactersWithSpaces>16685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2019-07-30T08:09:00Z</dcterms:created>
  <dc:creator>zhang jianqiang</dc:creator>
  <cp:lastModifiedBy>俱往矣</cp:lastModifiedBy>
  <cp:lastPrinted>2018-08-17T02:38:00Z</cp:lastPrinted>
  <dcterms:modified xsi:type="dcterms:W3CDTF">2024-12-17T01:41:52Z</dcterms:modified>
  <dc:title>建设项目基本情况</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EE7EC101594041AFA400DB4A771D99C0_13</vt:lpwstr>
  </property>
</Properties>
</file>