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/>
        <w:jc w:val="center"/>
        <w:rPr>
          <w:rFonts w:hint="eastAsia" w:ascii="华文中宋" w:hAnsi="华文中宋" w:eastAsia="华文中宋" w:cs="华文中宋"/>
          <w:sz w:val="48"/>
          <w:szCs w:val="48"/>
        </w:rPr>
      </w:pPr>
      <w:r>
        <w:rPr>
          <w:rFonts w:hint="eastAsia" w:ascii="华文中宋" w:hAnsi="华文中宋" w:eastAsia="华文中宋" w:cs="华文中宋"/>
          <w:sz w:val="48"/>
          <w:szCs w:val="48"/>
          <w:lang w:eastAsia="zh-CN"/>
        </w:rPr>
        <w:t>彭阳县</w:t>
      </w:r>
      <w:r>
        <w:rPr>
          <w:rFonts w:hint="eastAsia" w:ascii="华文中宋" w:hAnsi="华文中宋" w:eastAsia="华文中宋" w:cs="华文中宋"/>
          <w:sz w:val="48"/>
          <w:szCs w:val="48"/>
        </w:rPr>
        <w:t>2023年度环境监管重点单位</w:t>
      </w:r>
    </w:p>
    <w:p>
      <w:pPr>
        <w:spacing w:before="100" w:beforeAutospacing="1" w:after="100" w:afterAutospacing="1"/>
        <w:jc w:val="center"/>
        <w:rPr>
          <w:rFonts w:hint="eastAsia" w:ascii="华文中宋" w:hAnsi="华文中宋" w:eastAsia="华文中宋" w:cs="华文中宋"/>
          <w:sz w:val="48"/>
          <w:szCs w:val="48"/>
          <w:lang w:eastAsia="zh-CN"/>
        </w:rPr>
      </w:pPr>
      <w:r>
        <w:rPr>
          <w:rFonts w:hint="eastAsia" w:ascii="华文中宋" w:hAnsi="华文中宋" w:eastAsia="华文中宋" w:cs="华文中宋"/>
          <w:sz w:val="48"/>
          <w:szCs w:val="48"/>
        </w:rPr>
        <w:t>名录</w:t>
      </w:r>
      <w:r>
        <w:rPr>
          <w:rFonts w:hint="eastAsia" w:ascii="华文中宋" w:hAnsi="华文中宋" w:eastAsia="华文中宋" w:cs="华文中宋"/>
          <w:sz w:val="48"/>
          <w:szCs w:val="48"/>
          <w:lang w:eastAsia="zh-CN"/>
        </w:rPr>
        <w:t>公示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按照《中华人民共和国环境保护法》《环境监管重点单位名录管理办法》（生态环境部 部令第 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  <w:t xml:space="preserve">27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号）有关规定，自治区生态环境厅组织筛选确定了《</w:t>
      </w:r>
      <w:r>
        <w:rPr>
          <w:rFonts w:hint="default" w:ascii="仿宋_GB2312" w:hAnsi="宋体" w:eastAsia="仿宋_GB2312" w:cs="宋体"/>
          <w:kern w:val="0"/>
          <w:sz w:val="32"/>
          <w:szCs w:val="32"/>
          <w:lang w:val="en-US" w:eastAsia="zh-CN" w:bidi="ar-SA"/>
        </w:rPr>
        <w:t>2023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年全区环境监管重点单位名录》，按照《企业环境信息依法披露管理办法》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 w:bidi="ar-SA"/>
        </w:rPr>
        <w:t>有关规定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 xml:space="preserve">。现将彭阳县2023年环境监管重点单位（企业）公示如下： </w:t>
      </w:r>
    </w:p>
    <w:p>
      <w:pPr>
        <w:pStyle w:val="5"/>
        <w:ind w:firstLine="6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ind w:firstLine="6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ind w:firstLine="6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ind w:firstLine="6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ind w:firstLine="640"/>
        <w:rPr>
          <w:rFonts w:hint="eastAsia" w:ascii="仿宋_GB2312" w:eastAsia="仿宋_GB2312"/>
          <w:color w:val="000000"/>
          <w:sz w:val="32"/>
          <w:szCs w:val="32"/>
        </w:rPr>
      </w:pPr>
    </w:p>
    <w:p>
      <w:pPr>
        <w:pStyle w:val="5"/>
        <w:ind w:firstLine="640"/>
        <w:jc w:val="right"/>
        <w:rPr>
          <w:rFonts w:hint="eastAsia" w:ascii="仿宋_GB2312" w:eastAsia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固原市生态环境局彭阳分局</w:t>
      </w:r>
    </w:p>
    <w:p>
      <w:pPr>
        <w:pStyle w:val="5"/>
        <w:ind w:firstLine="640"/>
        <w:jc w:val="center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                    2023年4月1日</w:t>
      </w:r>
    </w:p>
    <w:p>
      <w:pPr>
        <w:pStyle w:val="5"/>
        <w:jc w:val="both"/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</w:pPr>
    </w:p>
    <w:p>
      <w:pPr>
        <w:pStyle w:val="5"/>
        <w:jc w:val="both"/>
        <w:rPr>
          <w:rFonts w:hint="eastAsia" w:ascii="仿宋_GB2312" w:eastAsia="仿宋_GB2312"/>
          <w:color w:val="000000"/>
          <w:sz w:val="32"/>
          <w:szCs w:val="32"/>
          <w:lang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sz w:val="32"/>
          <w:szCs w:val="32"/>
        </w:rPr>
        <w:t>附</w:t>
      </w:r>
      <w:r>
        <w:rPr>
          <w:rFonts w:hint="eastAsia" w:ascii="仿宋_GB2312" w:eastAsia="仿宋_GB2312"/>
          <w:color w:val="000000"/>
          <w:sz w:val="32"/>
          <w:szCs w:val="32"/>
          <w:lang w:eastAsia="zh-CN"/>
        </w:rPr>
        <w:t>名录：</w:t>
      </w:r>
    </w:p>
    <w:p>
      <w:pPr>
        <w:pStyle w:val="5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固原市</w:t>
      </w:r>
      <w:r>
        <w:rPr>
          <w:rFonts w:hint="eastAsia" w:ascii="黑体" w:hAnsi="黑体" w:eastAsia="黑体"/>
          <w:color w:val="000000"/>
          <w:sz w:val="28"/>
          <w:szCs w:val="28"/>
          <w:lang w:eastAsia="zh-CN"/>
        </w:rPr>
        <w:t>彭阳县</w:t>
      </w:r>
      <w:r>
        <w:rPr>
          <w:rFonts w:hint="eastAsia" w:ascii="黑体" w:hAnsi="黑体" w:eastAsia="黑体"/>
          <w:color w:val="000000"/>
          <w:sz w:val="28"/>
          <w:szCs w:val="28"/>
        </w:rPr>
        <w:t>2023年度环境监管重点单位名录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205"/>
        <w:gridCol w:w="1517"/>
        <w:gridCol w:w="3079"/>
        <w:gridCol w:w="74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一、水环境重点排污单位（1家）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地级市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县（区）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91640425MA76GA3RXY</w:t>
            </w:r>
          </w:p>
        </w:tc>
        <w:tc>
          <w:tcPr>
            <w:tcW w:w="2640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龙东（宁夏）食品有限公司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二、地下水污染防治重点排污单位（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县（区）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11642226MB1510600F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彭阳县生活垃圾填埋场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三、大气环境重点排污单位（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县（区）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91640425MA75WPB58Y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彭阳县供热公司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91640425MA75X5GK30</w:t>
            </w:r>
          </w:p>
        </w:tc>
        <w:tc>
          <w:tcPr>
            <w:tcW w:w="2640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宁夏煤海商贸有限公司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91640425317794410E</w:t>
            </w:r>
          </w:p>
        </w:tc>
        <w:tc>
          <w:tcPr>
            <w:tcW w:w="2640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彭阳县强龙建材销售有限公司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91640425750825415H</w:t>
            </w:r>
          </w:p>
        </w:tc>
        <w:tc>
          <w:tcPr>
            <w:tcW w:w="2640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彭阳县正元节能环保建材有限公司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91640425MA75X8C883</w:t>
            </w:r>
          </w:p>
        </w:tc>
        <w:tc>
          <w:tcPr>
            <w:tcW w:w="2640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彭阳县永弘砖业有限责任公司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916404253177923416</w:t>
            </w:r>
          </w:p>
        </w:tc>
        <w:tc>
          <w:tcPr>
            <w:tcW w:w="2640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彭阳县永茂新型墙体建材有限公司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91640425MA76DRU27G</w:t>
            </w:r>
          </w:p>
        </w:tc>
        <w:tc>
          <w:tcPr>
            <w:tcW w:w="2640" w:type="pct"/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彭阳县鑫卓能源科技发展有限公司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四、土壤污染重点监管单位（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县（区）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91621000695615246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K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长庆油田分公司第十一采油厂彭阳采油作业区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000" w:type="pct"/>
            <w:gridSpan w:val="5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五、环境风险重点管控单位（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县（区）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统一社会信用代码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91621000695615246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K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长庆油田分公司第十一采油厂彭阳采油作业区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91640425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MA76JB6D3R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宁夏瑞雄鑫环保科技有限公司彭阳分公司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13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固原市</w:t>
            </w:r>
          </w:p>
        </w:tc>
        <w:tc>
          <w:tcPr>
            <w:tcW w:w="535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</w:t>
            </w:r>
          </w:p>
        </w:tc>
        <w:tc>
          <w:tcPr>
            <w:tcW w:w="1086" w:type="pct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11642226MB1510600F</w:t>
            </w:r>
          </w:p>
        </w:tc>
        <w:tc>
          <w:tcPr>
            <w:tcW w:w="2640" w:type="pct"/>
            <w:vAlign w:val="center"/>
          </w:tcPr>
          <w:p>
            <w:pPr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彭阳县生活垃圾填埋场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iMTExZjYzYWU3NzJhYjg4MmFhZWEyNGMxNzZlNTEifQ=="/>
  </w:docVars>
  <w:rsids>
    <w:rsidRoot w:val="122C6FFE"/>
    <w:rsid w:val="122C6FFE"/>
    <w:rsid w:val="14667A34"/>
    <w:rsid w:val="433E26A2"/>
    <w:rsid w:val="69085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after="120"/>
      <w:ind w:leftChars="200" w:firstLine="420" w:firstLineChars="200"/>
    </w:pPr>
    <w:rPr>
      <w:rFonts w:ascii="Times New Roman"/>
    </w:rPr>
  </w:style>
  <w:style w:type="paragraph" w:styleId="3">
    <w:name w:val="Body Text Indent"/>
    <w:basedOn w:val="1"/>
    <w:next w:val="1"/>
    <w:unhideWhenUsed/>
    <w:qFormat/>
    <w:uiPriority w:val="99"/>
    <w:pPr>
      <w:ind w:left="420"/>
    </w:pPr>
    <w:rPr>
      <w:rFonts w:ascii="仿宋_GB2312" w:eastAsia="仿宋_GB2312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723</Words>
  <Characters>957</Characters>
  <Lines>0</Lines>
  <Paragraphs>0</Paragraphs>
  <TotalTime>70</TotalTime>
  <ScaleCrop>false</ScaleCrop>
  <LinksUpToDate>false</LinksUpToDate>
  <CharactersWithSpaces>985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2023-04-11T01:08:00Z</dcterms:created>
  <dc:creator>永不放弃</dc:creator>
  <cp:lastModifiedBy>永不放弃</cp:lastModifiedBy>
  <cp:lastPrinted>2023-04-12T02:00:46Z</cp:lastPrinted>
  <dcterms:modified xsi:type="dcterms:W3CDTF">2023-04-12T02:24:46Z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098D06FE4F7148FDB2328465CFB91683</vt:lpwstr>
  </property>
</Properties>
</file>