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4600"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 w14:paraId="6A05CE30"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 w14:paraId="51CC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古城镇温沟村、红河镇什字村、王洼镇杨寨村</w:t>
      </w:r>
    </w:p>
    <w:p w14:paraId="4C8C7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美丽村庄实施方案</w:t>
      </w:r>
    </w:p>
    <w:p w14:paraId="618659C5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5B268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一、项目背景</w:t>
      </w:r>
    </w:p>
    <w:p w14:paraId="44708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党的二十大报告提出，“全面推进乡村振兴，要统筹乡村基础设施和公共服务布局，建设宜居宜业和美乡村”。乡村建设是实施乡村振兴战略的重要任务，也是国家现代化建设的重要内容。</w:t>
      </w:r>
    </w:p>
    <w:p w14:paraId="33011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推动美丽乡村建设高质量发展，2020年5月，自治区政府办公厅印发《关于推进美丽乡村建设高质量发展的实施意见》，《意见》提出提升美丽村庄建设发展层次。调整美丽村庄项目政策，聚焦中心村和保留一般村，自治区每年支持建设50个“集聚提升类、城郊融合类”高质量美丽村庄，支持20个“特色保护类”传统村落保护利用，同步保障建设用地指标，统筹整合相关奖补支持资金；落实农村人居环境整治政策，全面推进“整治改善类”村庄整治改造。</w:t>
      </w:r>
    </w:p>
    <w:p w14:paraId="4104B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以建设“设施配套完善、产业支撑有力、发展规模适度、生态环境优美”的美丽村庄为目标，补短板、强弱项、促升级、惠民生，美丽乡村建设高质量推进，为助力乡村振兴奠定坚实基础。2021年，彭阳县全力实施农村基础提升行动。</w:t>
      </w:r>
    </w:p>
    <w:p w14:paraId="4F42BF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二、建设必要性</w:t>
      </w:r>
    </w:p>
    <w:p w14:paraId="37F0B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（1）建设美丽乡村，是落实乡村振兴战略的必然要求</w:t>
      </w:r>
    </w:p>
    <w:p w14:paraId="190B8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的二十大报告指出，“全面推进乡村振兴”“提升环境基础设施建设水平，推进城乡人居环境整治”“统筹乡村基础设施和公共服务布局，建设宜居宜业和美乡村”。美丽乡村是“生态宜居”政策落实的重要内容，是推进生态文明建设的重要举措，是提升村庄形象的现实需要。全面推进美丽乡村建设，通过上下配合，全体参与，采取得力措施，形成长效机制，努力建设“环境整洁、空气清新、崇尚美德、文明和谐”的美丽村庄，让农村成为农民安居乐业的美丽家园。</w:t>
      </w:r>
    </w:p>
    <w:p w14:paraId="62711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（2）建设美丽村庄，是提升农村人居综合环境有效途径</w:t>
      </w:r>
    </w:p>
    <w:p w14:paraId="53937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美丽村庄建设是促进城乡融合发展的重要举措，加快美丽村庄建设，是切实解决城乡发展不平衡、农村发展不充分的一项重要任务。美丽村庄建设是疏解整治促提升专项行动的重要内容。美丽村庄建设是加强生态文明建设的重要抓手，为农民建设幸福美好家园，为市民提供更多更优质的生态产品。</w:t>
      </w:r>
    </w:p>
    <w:p w14:paraId="55A17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（3）建设美丽村庄，是保护乡村文化的要求</w:t>
      </w:r>
    </w:p>
    <w:p w14:paraId="706D6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传统村落以及乡村传统文化资源的保护传承，充分利用这些文化资源，可以促进乡村文化的繁荣和发展，可以使人民群众形成认同感、归属感。富有地方特色的民俗文化活动等村落文化，为当地百姓所喜闻乐见，极大地丰富了人民群众的精神文化生活。</w:t>
      </w:r>
    </w:p>
    <w:p w14:paraId="01981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建设美丽村庄，是推动农村经济及相关产业的发展的重要基础美丽村庄的建设，通过村庄生态、基础设施完善提升，改善了村庄的人居环境质量，提升旅游接待村落形象，间接促进产业升级，加快村庄产业融合发展，在满足了村民日常生产、生活需求的同时，也给村民和村集体带来了丰厚的收益，实现农民增收、农村富裕。通过产业带动来留住人口、吸引返乡人员就业创业，推动经济及相关产业的发展。</w:t>
      </w:r>
    </w:p>
    <w:p w14:paraId="6D88A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美丽村庄的建设被高度关注，村庄整治提升刻不容缓近年来，村庄建设取得显著成效，但就全国来看，农村人居环境状况很不平衡，仍然是经济社会发展的突出短板。改善农村人居环境，建设美丽宜居乡村，是实施乡村振兴战略的一项重要任务，事关脱贫攻坚成果与乡村振兴有效衔接的成效，事关广大农民的获得感和幸福感，事关农村社会文明和谐。实施美丽村庄建设工程，有利于人民群众农村生产环境、生活环境和生活质量的改善和提高，有利于人民精神生活的健康发展，有利于“产业兴旺、生态宜居、乡村文明、治理有效、生活富裕”新农村的建设，有利于提高政府的形象，增强对党和政府的向心力。</w:t>
      </w:r>
    </w:p>
    <w:p w14:paraId="1E456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三、村庄概况</w:t>
      </w:r>
    </w:p>
    <w:p w14:paraId="58356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古城镇位于彭阳县城西约13公里处，素称彭阳县的“西大门”，东邻白阳镇，南接新集乡，西依黄峁山与固原市相望，北与王洼镇接壤。彭青公路穿境而过，彭阳火车站位于其西，交通便捷。温沟村距彭青高速古城高速口约7km，距彭青公路1.7km，刘红公路南北向穿村而过；温沟村位于彭阳县以西13km，位于古城镇以南，距古城镇政府3km。温沟村辖弋家沟、塔山、下温沟、上温沟、崇沟、康寨6个村民小组，林地1993亩，耕地9300亩，其中退耕1711亩，现有耕地面积7589亩，全部为旱地。温沟村户籍人口692户2419人，常住户491户1820人。</w:t>
      </w:r>
    </w:p>
    <w:p w14:paraId="6DA41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什字村位于红河镇西部，下辖9个村民小组，户籍人口为443户1486人，回族320口人，常住人口350户1080人，常年外出93户406人；土地面积12.9平方公里，全村耕地面积7173.72亩，退耕还林面积1872.4亩。</w:t>
      </w:r>
    </w:p>
    <w:p w14:paraId="12B04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杨寨村位于彭阳县王洼镇西南部，距离王洼镇人民政府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19公里，距离彭阳县城41公里，309国道贯穿全村8公里。全村有6个村民小组。2021年户籍人口642户2198人。村内耕地面积8512.8亩，退耕地面积9325.3亩。</w:t>
      </w:r>
    </w:p>
    <w:p w14:paraId="75244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四、建设地址</w:t>
      </w:r>
    </w:p>
    <w:p w14:paraId="5EE7F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该项目位于彭阳县古城镇温沟村、红河镇什字村、王洼镇杨寨村。</w:t>
      </w:r>
    </w:p>
    <w:p w14:paraId="691F1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五、建设规模和内容</w:t>
      </w:r>
    </w:p>
    <w:p w14:paraId="4A9D2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1.古城镇温沟村：硬化混凝土路面6558.5平方米、面包砖道路2654.18平方米；安装太阳能路灯61盏；新建混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土盖板边沟380米，拆除U型渠128米；村庄人居环境综合整治1.3万平方米等。</w:t>
      </w:r>
    </w:p>
    <w:p w14:paraId="78CD4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2.红河镇什字村：硬化混凝土路面9506.89平方米；安装太阳能路灯30盏；铺设防滑钢筋509米；拆除并恢复原混凝土面层1050平方米等。</w:t>
      </w:r>
    </w:p>
    <w:p w14:paraId="29A1D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3.王洼镇杨寨村：硬化混凝土路面6205.62平方米；铺设防滑钢筋760米；安装太阳能路灯85盏、垃圾分类箱5套；村庄人居环境综合整治1.5万平方米等。</w:t>
      </w:r>
    </w:p>
    <w:p w14:paraId="77B04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六、建设期限</w:t>
      </w:r>
    </w:p>
    <w:p w14:paraId="38A9C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2023年3月至10月</w:t>
      </w:r>
    </w:p>
    <w:p w14:paraId="06AFF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七、投资概算</w:t>
      </w:r>
    </w:p>
    <w:p w14:paraId="58FE7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概算总投资646.12万元，其中：工程费用579.92万元，其他费用47.38万元，预备费18.82万元。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（资金来源：自治区奖补资金200万元，涉农整合资金400万元，县级配套46.12万元）</w:t>
      </w:r>
    </w:p>
    <w:p w14:paraId="1B4C8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八、项目资产管护运营保障措施</w:t>
      </w:r>
    </w:p>
    <w:p w14:paraId="3E246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1.建设项目决算完成后，由建设方交付使用方，双方共同对资产进行核实与交接，并填写移交清单。</w:t>
      </w:r>
    </w:p>
    <w:p w14:paraId="22436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使用方严格按照项目建后运行管理办法，明确责任，加强资产运行管理。乙方必须按章操作，对设施设备进行定期维护和保养，保证设施设备正常运转，若有损害由乙方维修并承担一切费用。乙方必须保证管护和经营期间各种安全工作，由此产生的一切意外事故，由乙方承担一切责任。接受甲方的监督，定期向甲方通报对委托资产的管理情况。 </w:t>
      </w:r>
    </w:p>
    <w:p w14:paraId="5D73A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九、项目受益及计划目标</w:t>
      </w:r>
    </w:p>
    <w:p w14:paraId="52E8E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温沟村预计受益人口271人，什字村预计受益人口216人，杨寨村预计受益人口163人，计划实施地村组道路硬化率提升1%，人居环境综合整治率提升1%。</w:t>
      </w:r>
    </w:p>
    <w:p w14:paraId="44E7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24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附件：绩效目标表</w:t>
      </w:r>
    </w:p>
    <w:p w14:paraId="298F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A7F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0AB9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彭阳县住房和城乡建设局</w:t>
      </w:r>
    </w:p>
    <w:p w14:paraId="15F0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2023年3月19日</w:t>
      </w:r>
    </w:p>
    <w:p w14:paraId="72BE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2B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AF3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33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DBA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6F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099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3FBC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634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3A9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2FB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512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3F7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3E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D8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B99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569" w:tblpY="105"/>
        <w:tblOverlap w:val="never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04"/>
        <w:gridCol w:w="402"/>
        <w:gridCol w:w="772"/>
        <w:gridCol w:w="773"/>
        <w:gridCol w:w="922"/>
        <w:gridCol w:w="924"/>
        <w:gridCol w:w="922"/>
        <w:gridCol w:w="889"/>
        <w:gridCol w:w="2367"/>
      </w:tblGrid>
      <w:tr w14:paraId="57A0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50D0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768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C5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96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A6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2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项目绩效目标申报表</w:t>
            </w:r>
          </w:p>
        </w:tc>
      </w:tr>
      <w:tr w14:paraId="290A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5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（2023年度）</w:t>
            </w:r>
          </w:p>
        </w:tc>
      </w:tr>
      <w:tr w14:paraId="309A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彭阳县红河镇什字村美丽村庄建设项目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黄金智</w:t>
            </w:r>
          </w:p>
        </w:tc>
      </w:tr>
      <w:tr w14:paraId="11B3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彭阳县住房和城乡建设局</w:t>
            </w:r>
          </w:p>
        </w:tc>
      </w:tr>
      <w:tr w14:paraId="6E46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95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2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9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</w:t>
            </w:r>
          </w:p>
        </w:tc>
      </w:tr>
      <w:tr w14:paraId="370E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95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818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</w:t>
            </w:r>
          </w:p>
        </w:tc>
      </w:tr>
      <w:tr w14:paraId="1555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5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A8A5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C8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其他资金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82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C7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79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7A6E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DC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 w14:paraId="2935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70EF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F3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≥8000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㎡</w:t>
            </w:r>
          </w:p>
        </w:tc>
      </w:tr>
      <w:tr w14:paraId="1823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3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B7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73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3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指标2：防滑钢筋铺设长度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≥400m</w:t>
            </w:r>
          </w:p>
        </w:tc>
      </w:tr>
      <w:tr w14:paraId="44F8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7C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91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4E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指标3：安装路灯数量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≥30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个</w:t>
            </w:r>
          </w:p>
        </w:tc>
      </w:tr>
      <w:tr w14:paraId="5B8D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99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F0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D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sz w:val="21"/>
                <w:szCs w:val="21"/>
                <w:lang w:val="en-US" w:eastAsia="zh-CN" w:bidi="ar"/>
              </w:rPr>
              <w:t>竣工验收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100%</w:t>
            </w:r>
            <w:r>
              <w:rPr>
                <w:rStyle w:val="14"/>
                <w:sz w:val="21"/>
                <w:szCs w:val="21"/>
                <w:lang w:val="en-US" w:eastAsia="zh-CN" w:bidi="ar"/>
              </w:rPr>
              <w:t>合格</w:t>
            </w:r>
          </w:p>
        </w:tc>
      </w:tr>
      <w:tr w14:paraId="71E0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AC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9F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月份完成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483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2E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B0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3743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4C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CB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5E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2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指标2：防滑钢筋铺设长度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0BA6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D5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AD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18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C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指标3：安装路灯数量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盏</w:t>
            </w:r>
          </w:p>
        </w:tc>
      </w:tr>
      <w:tr w14:paraId="25A2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9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指标1：受益人口数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≥66人</w:t>
            </w:r>
          </w:p>
        </w:tc>
      </w:tr>
      <w:tr w14:paraId="389F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54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EB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5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指标1：改善环境质量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 w14:paraId="7309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48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C9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C5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A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指标2：改善居民生活环境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 w14:paraId="7703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CB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6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7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设计使用年限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≥10年</w:t>
            </w:r>
          </w:p>
        </w:tc>
      </w:tr>
      <w:tr w14:paraId="7DA6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0A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E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指标：群众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</w:p>
        </w:tc>
      </w:tr>
      <w:tr w14:paraId="51EE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2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1E0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3BD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项目绩效目标申报表</w:t>
            </w:r>
          </w:p>
        </w:tc>
      </w:tr>
      <w:tr w14:paraId="1CC5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0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7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 w14:paraId="7AC1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彭阳县王洼镇杨寨村美丽村庄建设项目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黄金智</w:t>
            </w:r>
          </w:p>
        </w:tc>
      </w:tr>
      <w:tr w14:paraId="7A45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彭阳县住房和城乡建设局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彭阳县住房和城乡建设局</w:t>
            </w:r>
          </w:p>
        </w:tc>
      </w:tr>
      <w:tr w14:paraId="3C12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3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C9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D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200万元</w:t>
            </w:r>
          </w:p>
        </w:tc>
      </w:tr>
      <w:tr w14:paraId="3ACB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03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57C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200万元</w:t>
            </w:r>
          </w:p>
        </w:tc>
      </w:tr>
      <w:tr w14:paraId="049E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03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7154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A1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1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E8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CC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</w:tr>
      <w:tr w14:paraId="0AD7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54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目标1：改善乡村人居环境和交通条件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目标2：提高村民生活水平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目标3：促进城乡经济快速发展</w:t>
            </w:r>
          </w:p>
        </w:tc>
      </w:tr>
      <w:tr w14:paraId="25DF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36A0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72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B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</w:tr>
      <w:tr w14:paraId="6469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AC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6C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8A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E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指标2：垃圾分类投放点数量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05D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8C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5E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9C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7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指标3：环境综合整治面积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</w:tr>
      <w:tr w14:paraId="29BE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F5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81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31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指标4：安装路灯数量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490B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86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03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7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指标1：建设标准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竣工验收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777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46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70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指标1：完成时限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0C40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C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56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指标1：水泥硬化路面面积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657D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18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23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F0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5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指标2：垃圾分类投放点数量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2CD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D6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55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07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指标3：环境综合整治面积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129C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01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17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1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指标4：安装路灯数量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</w:tr>
      <w:tr w14:paraId="136B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54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指标1：受益人口数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≥61人</w:t>
            </w:r>
          </w:p>
        </w:tc>
      </w:tr>
      <w:tr w14:paraId="16C4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31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0E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益指标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指标1：改善环境质量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 w14:paraId="57A6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6C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D8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D0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7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指标2：改善居民生活环境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</w:t>
            </w:r>
          </w:p>
        </w:tc>
      </w:tr>
      <w:tr w14:paraId="0EE9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F4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FA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E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设计使用年限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≥10年</w:t>
            </w:r>
          </w:p>
        </w:tc>
      </w:tr>
      <w:tr w14:paraId="7B22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87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F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指标：群众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  <w:r>
              <w:rPr>
                <w:rStyle w:val="15"/>
                <w:sz w:val="21"/>
                <w:szCs w:val="21"/>
                <w:lang w:val="en-US" w:eastAsia="zh-CN" w:bidi="ar"/>
              </w:rPr>
              <w:t>以上</w:t>
            </w:r>
          </w:p>
        </w:tc>
      </w:tr>
    </w:tbl>
    <w:p w14:paraId="158B5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53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C37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37195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837195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00000000"/>
    <w:rsid w:val="01E3533F"/>
    <w:rsid w:val="08EC3C9C"/>
    <w:rsid w:val="09472FEE"/>
    <w:rsid w:val="13976A45"/>
    <w:rsid w:val="1B1F4A2E"/>
    <w:rsid w:val="1F22062D"/>
    <w:rsid w:val="20A31464"/>
    <w:rsid w:val="24F24DA5"/>
    <w:rsid w:val="2B5E54DD"/>
    <w:rsid w:val="2E3C5AD8"/>
    <w:rsid w:val="31DC7DE2"/>
    <w:rsid w:val="3627007D"/>
    <w:rsid w:val="383E5EFB"/>
    <w:rsid w:val="39306D38"/>
    <w:rsid w:val="43917E18"/>
    <w:rsid w:val="43A966D6"/>
    <w:rsid w:val="43B243A1"/>
    <w:rsid w:val="43DD68C2"/>
    <w:rsid w:val="4C3342B7"/>
    <w:rsid w:val="4F53104A"/>
    <w:rsid w:val="5B120263"/>
    <w:rsid w:val="5E727CE9"/>
    <w:rsid w:val="60AF28E1"/>
    <w:rsid w:val="614915F8"/>
    <w:rsid w:val="667A530E"/>
    <w:rsid w:val="6B3A6ADC"/>
    <w:rsid w:val="743829CC"/>
    <w:rsid w:val="7AC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2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3303</Words>
  <Characters>3560</Characters>
  <Lines>0</Lines>
  <Paragraphs>0</Paragraphs>
  <TotalTime>3</TotalTime>
  <ScaleCrop>false</ScaleCrop>
  <LinksUpToDate>false</LinksUpToDate>
  <CharactersWithSpaces>3598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俱往矣</cp:lastModifiedBy>
  <cp:lastPrinted>2023-08-12T07:31:00Z</cp:lastPrinted>
  <dcterms:modified xsi:type="dcterms:W3CDTF">2025-05-20T01:55:25Z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EF52B7D29C504728A9F706C5CABA4AC3_13</vt:lpwstr>
  </property>
  <property fmtid="{D5CDD505-2E9C-101B-9397-08002B2CF9AE}" pid="4" name="KSOTemplateDocerSaveRecord">
    <vt:lpwstr>eyJoZGlkIjoiN2U4ZDJjNGYxYzYxZDMwZjczNGQ1MWFkZmM3NmI0NDMiLCJ1c2VySWQiOiI2MzY0NzA0OTgifQ==</vt:lpwstr>
  </property>
</Properties>
</file>