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7C7D0">
      <w:pPr>
        <w:keepNext w:val="0"/>
        <w:keepLines w:val="0"/>
        <w:pageBreakBefore w:val="0"/>
        <w:widowControl w:val="0"/>
        <w:kinsoku/>
        <w:wordWrap/>
        <w:overflowPunct/>
        <w:topLinePunct w:val="0"/>
        <w:autoSpaceDE/>
        <w:autoSpaceDN/>
        <w:bidi w:val="0"/>
        <w:adjustRightInd/>
        <w:snapToGrid/>
        <w:spacing w:line="576" w:lineRule="exact"/>
        <w:ind w:right="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名</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词</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解</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释</w:t>
      </w:r>
    </w:p>
    <w:p w14:paraId="7791FC81">
      <w:pPr>
        <w:pStyle w:val="4"/>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sz w:val="32"/>
          <w:szCs w:val="32"/>
          <w:lang w:eastAsia="zh-CN"/>
        </w:rPr>
      </w:pPr>
    </w:p>
    <w:p w14:paraId="6C08C8B2">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right="0" w:rightChars="0" w:firstLine="643"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color w:val="000000"/>
          <w:sz w:val="32"/>
          <w:szCs w:val="32"/>
          <w:lang w:val="en-US" w:eastAsia="zh-CN"/>
        </w:rPr>
        <w:t>1.</w:t>
      </w:r>
      <w:r>
        <w:rPr>
          <w:rFonts w:hint="eastAsia" w:eastAsia="仿宋_GB2312" w:cs="Times New Roman"/>
          <w:b/>
          <w:bCs/>
          <w:color w:val="000000"/>
          <w:sz w:val="32"/>
          <w:szCs w:val="32"/>
          <w:lang w:val="en-US" w:eastAsia="zh-CN"/>
        </w:rPr>
        <w:t xml:space="preserve"> </w:t>
      </w:r>
      <w:r>
        <w:rPr>
          <w:rFonts w:hint="default" w:ascii="Times New Roman" w:hAnsi="Times New Roman" w:eastAsia="仿宋_GB2312" w:cs="Times New Roman"/>
          <w:b/>
          <w:bCs/>
          <w:spacing w:val="0"/>
          <w:sz w:val="32"/>
          <w:szCs w:val="32"/>
          <w:lang w:val="en-US" w:eastAsia="zh-CN"/>
        </w:rPr>
        <w:t>零基预算</w:t>
      </w:r>
      <w:r>
        <w:rPr>
          <w:rFonts w:hint="eastAsia" w:ascii="Times New Roman" w:hAnsi="Times New Roman" w:eastAsia="仿宋_GB2312" w:cs="Times New Roman"/>
          <w:b/>
          <w:bCs/>
          <w:spacing w:val="0"/>
          <w:sz w:val="32"/>
          <w:szCs w:val="32"/>
          <w:lang w:val="en-US" w:eastAsia="zh-CN"/>
        </w:rPr>
        <w:t>：</w:t>
      </w:r>
      <w:r>
        <w:rPr>
          <w:rFonts w:hint="default" w:ascii="Times New Roman" w:hAnsi="Times New Roman" w:eastAsia="仿宋_GB2312" w:cs="Times New Roman"/>
          <w:spacing w:val="0"/>
          <w:sz w:val="32"/>
          <w:szCs w:val="32"/>
          <w:lang w:val="en-US" w:eastAsia="zh-CN"/>
        </w:rPr>
        <w:t>是指在编制成本费用预算时，不考虑以往会计期间所发生的费用项目或费用数额，而是以所有的预算支出为零作为出发点，一切从实际需要与可能出发，逐项审议预算期内各项费用的内容及其开支标准是否合理，在综合平衡的基础上编制费用预算的一种方法。</w:t>
      </w:r>
    </w:p>
    <w:p w14:paraId="00ED4E5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2</w:t>
      </w: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一般性转移支付：</w:t>
      </w:r>
      <w:r>
        <w:rPr>
          <w:rFonts w:hint="default" w:ascii="Times New Roman" w:hAnsi="Times New Roman" w:eastAsia="仿宋_GB2312" w:cs="Times New Roman"/>
          <w:color w:val="000000"/>
          <w:sz w:val="32"/>
          <w:szCs w:val="32"/>
          <w:lang w:val="en-US" w:eastAsia="zh-CN"/>
        </w:rPr>
        <w:t xml:space="preserve">是指上级政府为达到缩小地区间财力差距，实现地区间基本公共服务均等化的目标，对存在财力缺口的地区给予的补助。该项转移支付不规定具体用途，可自主安排使用，所以又称无条件转移支付。 </w:t>
      </w:r>
    </w:p>
    <w:p w14:paraId="5B5ED2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3.</w:t>
      </w:r>
      <w:r>
        <w:rPr>
          <w:rFonts w:hint="default" w:ascii="Times New Roman" w:hAnsi="Times New Roman" w:eastAsia="仿宋_GB2312" w:cs="Times New Roman"/>
          <w:b/>
          <w:bCs/>
          <w:color w:val="000000"/>
          <w:sz w:val="32"/>
          <w:szCs w:val="32"/>
          <w:lang w:val="en-US" w:eastAsia="zh-CN"/>
        </w:rPr>
        <w:t>专项转移支付：</w:t>
      </w:r>
      <w:r>
        <w:rPr>
          <w:rFonts w:hint="default" w:ascii="Times New Roman" w:hAnsi="Times New Roman" w:eastAsia="仿宋_GB2312" w:cs="Times New Roman"/>
          <w:color w:val="000000"/>
          <w:sz w:val="32"/>
          <w:szCs w:val="32"/>
          <w:lang w:val="en-US" w:eastAsia="zh-CN"/>
        </w:rPr>
        <w:t>是指上级政府对承担委托事务、共同事务的下级政府给予的具有指定用途的资金补助，以及对应由下级政府承担的事务给予的具有指定用途的奖励或补助。</w:t>
      </w:r>
    </w:p>
    <w:p w14:paraId="14D745C3">
      <w:pPr>
        <w:keepNext w:val="0"/>
        <w:keepLines w:val="0"/>
        <w:pageBreakBefore w:val="0"/>
        <w:widowControl w:val="0"/>
        <w:kinsoku/>
        <w:wordWrap/>
        <w:overflowPunct/>
        <w:topLinePunct w:val="0"/>
        <w:autoSpaceDE/>
        <w:autoSpaceDN/>
        <w:bidi w:val="0"/>
        <w:adjustRightInd/>
        <w:snapToGrid/>
        <w:spacing w:line="576" w:lineRule="exact"/>
        <w:ind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4</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i w:val="0"/>
          <w:caps w:val="0"/>
          <w:color w:val="000000"/>
          <w:spacing w:val="0"/>
          <w:sz w:val="32"/>
          <w:szCs w:val="32"/>
          <w:shd w:val="clear" w:color="auto" w:fill="FFFFFF"/>
        </w:rPr>
        <w:t>地方政府债券</w:t>
      </w:r>
      <w:r>
        <w:rPr>
          <w:rFonts w:hint="default" w:ascii="Times New Roman" w:hAnsi="Times New Roman" w:eastAsia="仿宋_GB2312" w:cs="Times New Roman"/>
          <w:b/>
          <w:bCs/>
          <w:i w:val="0"/>
          <w:caps w:val="0"/>
          <w:color w:val="000000"/>
          <w:spacing w:val="0"/>
          <w:sz w:val="32"/>
          <w:szCs w:val="32"/>
          <w:shd w:val="clear" w:color="auto" w:fill="FFFFFF"/>
          <w:lang w:eastAsia="zh-CN"/>
        </w:rPr>
        <w:t>：</w:t>
      </w:r>
      <w:r>
        <w:rPr>
          <w:rFonts w:hint="default" w:ascii="Times New Roman" w:hAnsi="Times New Roman" w:eastAsia="仿宋_GB2312" w:cs="Times New Roman"/>
          <w:i w:val="0"/>
          <w:caps w:val="0"/>
          <w:color w:val="000000"/>
          <w:spacing w:val="0"/>
          <w:sz w:val="32"/>
          <w:szCs w:val="32"/>
          <w:shd w:val="clear" w:color="auto" w:fill="FFFFFF"/>
        </w:rPr>
        <w:t>是指省、自治区、直辖市发行的，约定一定期限内还本付息的政府债券。地方政府债券包括一般债券和专项债券，一般债券纳入一般公共预算管理，是为没有收益的公益性项目发行，主要以一般公共预算收入作为还本付息资金来源的政府债券；专项债券纳入政府性基金预算管理，是为有一定收益的公益性项目发行，以公益性项目对应的政府性基金收入或专项收入作为还本付息资金来源的政府债券。再融资债券即“借新还旧”债券，是为偿还到期的一般债券和专项债券本金而发行的地方政府债券，不能直接用于项目建设。</w:t>
      </w:r>
    </w:p>
    <w:p w14:paraId="10DB8F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5. </w:t>
      </w:r>
      <w:r>
        <w:rPr>
          <w:rFonts w:hint="default" w:ascii="Times New Roman" w:hAnsi="Times New Roman" w:eastAsia="仿宋_GB2312" w:cs="Times New Roman"/>
          <w:b/>
          <w:bCs/>
          <w:color w:val="000000"/>
          <w:sz w:val="32"/>
          <w:szCs w:val="32"/>
          <w:lang w:val="en-US" w:eastAsia="zh-CN"/>
        </w:rPr>
        <w:t>直达资金：</w:t>
      </w:r>
      <w:r>
        <w:rPr>
          <w:rFonts w:hint="default" w:ascii="Times New Roman" w:hAnsi="Times New Roman" w:eastAsia="仿宋_GB2312" w:cs="Times New Roman"/>
          <w:color w:val="000000"/>
          <w:sz w:val="32"/>
          <w:szCs w:val="32"/>
          <w:lang w:val="en-US" w:eastAsia="zh-CN"/>
        </w:rPr>
        <w:t>直达资金是中央</w:t>
      </w:r>
      <w:r>
        <w:rPr>
          <w:rFonts w:hint="eastAsia" w:eastAsia="仿宋_GB2312" w:cs="Times New Roman"/>
          <w:color w:val="000000"/>
          <w:sz w:val="32"/>
          <w:szCs w:val="32"/>
          <w:lang w:val="en-US" w:eastAsia="zh-CN"/>
        </w:rPr>
        <w:t>和自治区</w:t>
      </w:r>
      <w:r>
        <w:rPr>
          <w:rFonts w:hint="default" w:ascii="Times New Roman" w:hAnsi="Times New Roman" w:eastAsia="仿宋_GB2312" w:cs="Times New Roman"/>
          <w:color w:val="000000"/>
          <w:sz w:val="32"/>
          <w:szCs w:val="32"/>
          <w:lang w:val="en-US" w:eastAsia="zh-CN"/>
        </w:rPr>
        <w:t>财政实行特殊转移支付机制直达市县基层、直接惠企利民的资金，也是特殊时期中央宏观调控方式的创新。直达资金预算下达、资金拨付、资金监管同步“一</w:t>
      </w:r>
      <w:r>
        <w:rPr>
          <w:rFonts w:hint="eastAsia" w:eastAsia="仿宋_GB2312" w:cs="Times New Roman"/>
          <w:color w:val="000000"/>
          <w:sz w:val="32"/>
          <w:szCs w:val="32"/>
          <w:lang w:val="en-US" w:eastAsia="zh-CN"/>
        </w:rPr>
        <w:t>竿</w:t>
      </w:r>
      <w:r>
        <w:rPr>
          <w:rFonts w:hint="default" w:ascii="Times New Roman" w:hAnsi="Times New Roman" w:eastAsia="仿宋_GB2312" w:cs="Times New Roman"/>
          <w:color w:val="000000"/>
          <w:sz w:val="32"/>
          <w:szCs w:val="32"/>
          <w:lang w:val="en-US" w:eastAsia="zh-CN"/>
        </w:rPr>
        <w:t>子插到底”，</w:t>
      </w:r>
      <w:bookmarkStart w:id="0" w:name="_GoBack"/>
      <w:bookmarkEnd w:id="0"/>
      <w:r>
        <w:rPr>
          <w:rFonts w:hint="default" w:ascii="Times New Roman" w:hAnsi="Times New Roman" w:eastAsia="仿宋_GB2312" w:cs="Times New Roman"/>
          <w:color w:val="000000"/>
          <w:sz w:val="32"/>
          <w:szCs w:val="32"/>
          <w:lang w:val="en-US" w:eastAsia="zh-CN"/>
        </w:rPr>
        <w:t>专项监管、从严监管。</w:t>
      </w:r>
    </w:p>
    <w:p w14:paraId="58B3A689">
      <w:pPr>
        <w:keepNext w:val="0"/>
        <w:keepLines w:val="0"/>
        <w:pageBreakBefore w:val="0"/>
        <w:widowControl w:val="0"/>
        <w:kinsoku/>
        <w:wordWrap/>
        <w:overflowPunct/>
        <w:topLinePunct w:val="0"/>
        <w:autoSpaceDE/>
        <w:autoSpaceDN/>
        <w:bidi w:val="0"/>
        <w:adjustRightInd/>
        <w:snapToGrid/>
        <w:spacing w:line="576" w:lineRule="exact"/>
        <w:ind w:right="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i w:val="0"/>
          <w:caps w:val="0"/>
          <w:color w:val="000000"/>
          <w:spacing w:val="0"/>
          <w:sz w:val="32"/>
          <w:szCs w:val="32"/>
          <w:shd w:val="clear" w:color="auto" w:fill="FFFFFF"/>
          <w:lang w:val="en-US" w:eastAsia="zh-CN"/>
        </w:rPr>
        <w:t>6</w:t>
      </w:r>
      <w:r>
        <w:rPr>
          <w:rFonts w:hint="eastAsia" w:ascii="Times New Roman" w:hAnsi="Times New Roman" w:eastAsia="仿宋_GB2312" w:cs="Times New Roman"/>
          <w:b/>
          <w:bCs/>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bCs/>
          <w:color w:val="000000"/>
          <w:sz w:val="32"/>
          <w:szCs w:val="32"/>
          <w:lang w:val="en-US" w:eastAsia="zh-CN"/>
        </w:rPr>
        <w:t>“三保”支出</w:t>
      </w:r>
      <w:r>
        <w:rPr>
          <w:rFonts w:hint="default" w:ascii="Times New Roman" w:hAnsi="Times New Roman" w:eastAsia="仿宋_GB2312" w:cs="Times New Roman"/>
          <w:color w:val="000000"/>
          <w:sz w:val="32"/>
          <w:szCs w:val="32"/>
          <w:lang w:val="en-US" w:eastAsia="zh-CN"/>
        </w:rPr>
        <w:t>：保基本民生</w:t>
      </w:r>
      <w:r>
        <w:rPr>
          <w:rFonts w:hint="eastAsia" w:eastAsia="仿宋_GB2312" w:cs="Times New Roman"/>
          <w:color w:val="000000"/>
          <w:sz w:val="32"/>
          <w:szCs w:val="32"/>
          <w:lang w:val="en-US" w:eastAsia="zh-CN"/>
        </w:rPr>
        <w:t>支出</w:t>
      </w:r>
      <w:r>
        <w:rPr>
          <w:rFonts w:hint="default" w:ascii="Times New Roman" w:hAnsi="Times New Roman" w:eastAsia="仿宋_GB2312" w:cs="Times New Roman"/>
          <w:color w:val="000000"/>
          <w:sz w:val="32"/>
          <w:szCs w:val="32"/>
          <w:lang w:val="en-US" w:eastAsia="zh-CN"/>
        </w:rPr>
        <w:t>、保工资支出、保运转支出。</w:t>
      </w:r>
    </w:p>
    <w:p w14:paraId="24DF07FA">
      <w:pPr>
        <w:keepNext w:val="0"/>
        <w:keepLines w:val="0"/>
        <w:pageBreakBefore w:val="0"/>
        <w:widowControl w:val="0"/>
        <w:kinsoku/>
        <w:wordWrap/>
        <w:overflowPunct/>
        <w:topLinePunct w:val="0"/>
        <w:autoSpaceDE/>
        <w:autoSpaceDN/>
        <w:bidi w:val="0"/>
        <w:adjustRightInd/>
        <w:snapToGrid/>
        <w:spacing w:line="576" w:lineRule="exact"/>
        <w:ind w:right="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i w:val="0"/>
          <w:caps w:val="0"/>
          <w:color w:val="000000"/>
          <w:spacing w:val="0"/>
          <w:sz w:val="32"/>
          <w:szCs w:val="32"/>
          <w:shd w:val="clear" w:color="auto" w:fill="FFFFFF"/>
          <w:lang w:val="en-US" w:eastAsia="zh-CN"/>
        </w:rPr>
        <w:t xml:space="preserve">7. </w:t>
      </w:r>
      <w:r>
        <w:rPr>
          <w:rFonts w:hint="default" w:ascii="Times New Roman" w:hAnsi="Times New Roman" w:eastAsia="仿宋_GB2312" w:cs="Times New Roman"/>
          <w:b/>
          <w:bCs/>
          <w:i w:val="0"/>
          <w:caps w:val="0"/>
          <w:color w:val="000000"/>
          <w:spacing w:val="0"/>
          <w:sz w:val="32"/>
          <w:szCs w:val="32"/>
          <w:shd w:val="clear" w:color="auto" w:fill="FFFFFF"/>
          <w:lang w:val="en-US" w:eastAsia="zh-CN"/>
        </w:rPr>
        <w:t>“</w:t>
      </w:r>
      <w:r>
        <w:rPr>
          <w:rFonts w:hint="eastAsia" w:ascii="Times New Roman" w:hAnsi="Times New Roman" w:eastAsia="仿宋_GB2312" w:cs="Times New Roman"/>
          <w:b/>
          <w:bCs/>
          <w:i w:val="0"/>
          <w:caps w:val="0"/>
          <w:color w:val="000000"/>
          <w:spacing w:val="0"/>
          <w:sz w:val="32"/>
          <w:szCs w:val="32"/>
          <w:shd w:val="clear" w:color="auto" w:fill="FFFFFF"/>
          <w:lang w:val="en-US" w:eastAsia="zh-CN"/>
        </w:rPr>
        <w:t>三公</w:t>
      </w:r>
      <w:r>
        <w:rPr>
          <w:rFonts w:hint="default" w:ascii="Times New Roman" w:hAnsi="Times New Roman" w:eastAsia="仿宋_GB2312" w:cs="Times New Roman"/>
          <w:b/>
          <w:bCs/>
          <w:i w:val="0"/>
          <w:caps w:val="0"/>
          <w:color w:val="000000"/>
          <w:spacing w:val="0"/>
          <w:sz w:val="32"/>
          <w:szCs w:val="32"/>
          <w:shd w:val="clear" w:color="auto" w:fill="FFFFFF"/>
          <w:lang w:val="en-US" w:eastAsia="zh-CN"/>
        </w:rPr>
        <w:t>”经费：</w:t>
      </w:r>
      <w:r>
        <w:rPr>
          <w:rFonts w:hint="default" w:ascii="Times New Roman" w:hAnsi="Times New Roman" w:eastAsia="仿宋_GB2312" w:cs="Times New Roman"/>
          <w:color w:val="000000"/>
          <w:sz w:val="32"/>
          <w:szCs w:val="32"/>
          <w:lang w:val="en-US" w:eastAsia="zh-CN"/>
        </w:rPr>
        <w:t>因公出国（境）经费、公务车辆运行经费、公务接待经费</w:t>
      </w:r>
      <w:r>
        <w:rPr>
          <w:rFonts w:hint="eastAsia" w:ascii="Times New Roman" w:hAnsi="Times New Roman" w:eastAsia="仿宋_GB2312" w:cs="Times New Roman"/>
          <w:color w:val="000000"/>
          <w:sz w:val="32"/>
          <w:szCs w:val="32"/>
          <w:lang w:val="en-US" w:eastAsia="zh-CN"/>
        </w:rPr>
        <w:t>。</w:t>
      </w:r>
    </w:p>
    <w:p w14:paraId="6A0342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spacing w:val="0"/>
          <w:sz w:val="32"/>
          <w:szCs w:val="32"/>
          <w:lang w:val="en-US" w:eastAsia="zh-CN"/>
        </w:rPr>
        <w:t xml:space="preserve">8. </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三</w:t>
      </w:r>
      <w:r>
        <w:rPr>
          <w:rFonts w:hint="default" w:ascii="Times New Roman" w:hAnsi="Times New Roman" w:eastAsia="仿宋_GB2312" w:cs="Times New Roman"/>
          <w:b/>
          <w:bCs/>
          <w:color w:val="000000"/>
          <w:sz w:val="32"/>
          <w:szCs w:val="32"/>
          <w:lang w:val="en-US" w:eastAsia="zh-CN"/>
        </w:rPr>
        <w:t>项”经费：</w:t>
      </w:r>
      <w:r>
        <w:rPr>
          <w:rFonts w:hint="default" w:ascii="Times New Roman" w:hAnsi="Times New Roman" w:eastAsia="仿宋_GB2312" w:cs="Times New Roman"/>
          <w:color w:val="000000"/>
          <w:sz w:val="32"/>
          <w:szCs w:val="32"/>
          <w:lang w:val="en-US" w:eastAsia="zh-CN"/>
        </w:rPr>
        <w:t>会议费、培训费、差旅费。</w:t>
      </w:r>
    </w:p>
    <w:p w14:paraId="2B4B0327">
      <w:pPr>
        <w:ind w:firstLine="643" w:firstLineChars="200"/>
      </w:pPr>
      <w:r>
        <w:rPr>
          <w:rFonts w:hint="eastAsia" w:ascii="Times New Roman" w:hAnsi="Times New Roman" w:eastAsia="仿宋_GB2312" w:cs="Times New Roman"/>
          <w:b/>
          <w:bCs/>
          <w:i w:val="0"/>
          <w:caps w:val="0"/>
          <w:color w:val="000000"/>
          <w:spacing w:val="0"/>
          <w:sz w:val="32"/>
          <w:szCs w:val="32"/>
          <w:shd w:val="clear" w:color="auto" w:fill="FFFFFF"/>
          <w:lang w:val="en-US" w:eastAsia="zh-CN"/>
        </w:rPr>
        <w:t xml:space="preserve">9. </w:t>
      </w:r>
      <w:r>
        <w:rPr>
          <w:rFonts w:hint="default" w:ascii="Times New Roman" w:hAnsi="Times New Roman" w:eastAsia="仿宋_GB2312" w:cs="Times New Roman"/>
          <w:b/>
          <w:bCs/>
          <w:i w:val="0"/>
          <w:caps w:val="0"/>
          <w:color w:val="000000"/>
          <w:spacing w:val="0"/>
          <w:sz w:val="32"/>
          <w:szCs w:val="32"/>
          <w:shd w:val="clear" w:color="auto" w:fill="FFFFFF"/>
        </w:rPr>
        <w:t>R&amp;D</w:t>
      </w:r>
      <w:r>
        <w:rPr>
          <w:rStyle w:val="7"/>
          <w:rFonts w:hint="default" w:ascii="Times New Roman" w:hAnsi="Times New Roman" w:eastAsia="仿宋_GB2312" w:cs="Times New Roman"/>
          <w:b/>
          <w:bCs/>
          <w:i w:val="0"/>
          <w:caps w:val="0"/>
          <w:color w:val="000000"/>
          <w:spacing w:val="0"/>
          <w:sz w:val="32"/>
          <w:szCs w:val="32"/>
          <w:shd w:val="clear" w:color="auto" w:fill="FFFFFF"/>
        </w:rPr>
        <w:t>经费</w:t>
      </w:r>
      <w:r>
        <w:rPr>
          <w:rStyle w:val="7"/>
          <w:rFonts w:hint="default" w:ascii="Times New Roman" w:hAnsi="Times New Roman" w:eastAsia="仿宋_GB2312" w:cs="Times New Roman"/>
          <w:b/>
          <w:bCs/>
          <w:i w:val="0"/>
          <w:caps w:val="0"/>
          <w:color w:val="000000"/>
          <w:spacing w:val="0"/>
          <w:sz w:val="32"/>
          <w:szCs w:val="32"/>
          <w:shd w:val="clear" w:color="auto" w:fill="FFFFFF"/>
          <w:lang w:eastAsia="zh-CN"/>
        </w:rPr>
        <w:t>：</w:t>
      </w:r>
      <w:r>
        <w:rPr>
          <w:rFonts w:hint="default" w:ascii="Times New Roman" w:hAnsi="Times New Roman" w:eastAsia="仿宋_GB2312" w:cs="Times New Roman"/>
          <w:i w:val="0"/>
          <w:caps w:val="0"/>
          <w:color w:val="000000"/>
          <w:spacing w:val="0"/>
          <w:sz w:val="32"/>
          <w:szCs w:val="32"/>
          <w:shd w:val="clear" w:color="auto" w:fill="FFFFFF"/>
        </w:rPr>
        <w:t>全社会研究与试验发展</w:t>
      </w:r>
      <w:r>
        <w:rPr>
          <w:rStyle w:val="7"/>
          <w:rFonts w:hint="default" w:ascii="Times New Roman" w:hAnsi="Times New Roman" w:eastAsia="仿宋_GB2312" w:cs="Times New Roman"/>
          <w:i w:val="0"/>
          <w:caps w:val="0"/>
          <w:color w:val="000000"/>
          <w:spacing w:val="0"/>
          <w:sz w:val="32"/>
          <w:szCs w:val="32"/>
          <w:shd w:val="clear" w:color="auto" w:fill="FFFFFF"/>
        </w:rPr>
        <w:t>经费</w:t>
      </w:r>
      <w:r>
        <w:rPr>
          <w:rStyle w:val="7"/>
          <w:rFonts w:hint="eastAsia" w:ascii="Times New Roman" w:hAnsi="Times New Roman" w:eastAsia="仿宋_GB2312" w:cs="Times New Roman"/>
          <w:i w:val="0"/>
          <w:caps w:val="0"/>
          <w:color w:val="000000"/>
          <w:spacing w:val="0"/>
          <w:sz w:val="32"/>
          <w:szCs w:val="32"/>
          <w:shd w:val="clear" w:color="auto"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4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ODE4MGVhMDNmMjg0ODI3ZTc5YTRjYWIwNmFmMDEifQ=="/>
  </w:docVars>
  <w:rsids>
    <w:rsidRoot w:val="56B65F8F"/>
    <w:rsid w:val="28696559"/>
    <w:rsid w:val="37AE6F16"/>
    <w:rsid w:val="56B65F8F"/>
    <w:rsid w:val="5BE50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eastAsia="仿宋_GB2312"/>
      <w:sz w:val="32"/>
    </w:rPr>
  </w:style>
  <w:style w:type="paragraph" w:styleId="3">
    <w:name w:val="Body Text Indent"/>
    <w:basedOn w:val="1"/>
    <w:next w:val="1"/>
    <w:qFormat/>
    <w:uiPriority w:val="0"/>
    <w:pPr>
      <w:ind w:firstLine="640" w:firstLineChars="200"/>
    </w:pPr>
    <w:rPr>
      <w:rFonts w:ascii="仿宋_GB2312" w:eastAsia="仿宋_GB2312"/>
      <w:sz w:val="32"/>
    </w:rPr>
  </w:style>
  <w:style w:type="paragraph" w:styleId="4">
    <w:name w:val="Body Text"/>
    <w:basedOn w:val="1"/>
    <w:next w:val="1"/>
    <w:uiPriority w:val="0"/>
  </w:style>
  <w:style w:type="character" w:styleId="7">
    <w:name w:val="Emphasis"/>
    <w:basedOn w:val="6"/>
    <w:qFormat/>
    <w:uiPriority w:val="0"/>
    <w:rPr>
      <w:i/>
      <w:iCs/>
    </w:rPr>
  </w:style>
  <w:style w:type="paragraph" w:customStyle="1" w:styleId="8">
    <w:name w:val="Char Char Char Char Char Char Char Char Char Char Char Char1 Char"/>
    <w:basedOn w:val="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738</Words>
  <Characters>749</Characters>
  <Lines>0</Lines>
  <Paragraphs>0</Paragraphs>
  <TotalTime>86</TotalTime>
  <ScaleCrop>false</ScaleCrop>
  <LinksUpToDate>false</LinksUpToDate>
  <CharactersWithSpaces>760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2024-01-01T13:24:00Z</dcterms:created>
  <dc:creator>和树</dc:creator>
  <cp:lastModifiedBy>俱往矣</cp:lastModifiedBy>
  <cp:lastPrinted>2024-01-01T14:41:00Z</cp:lastPrinted>
  <dcterms:modified xsi:type="dcterms:W3CDTF">2025-05-21T08:21:13Z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C1E9A6EDB8F44B17864E4C9E7E994A88_11</vt:lpwstr>
  </property>
  <property fmtid="{D5CDD505-2E9C-101B-9397-08002B2CF9AE}" pid="4" name="KSOTemplateDocerSaveRecord">
    <vt:lpwstr>eyJoZGlkIjoiN2U4ZDJjNGYxYzYxZDMwZjczNGQ1MWFkZmM3NmI0NDMiLCJ1c2VySWQiOiI2MzY0NzA0OTgifQ==</vt:lpwstr>
  </property>
</Properties>
</file>