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F28B">
      <w:pPr>
        <w:pStyle w:val="7"/>
        <w:spacing w:line="56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270CD7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彭阳县202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年部门预算（草案）</w:t>
      </w:r>
    </w:p>
    <w:p w14:paraId="2D8273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项目支出编制说明</w:t>
      </w:r>
    </w:p>
    <w:p w14:paraId="6AA9D252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77994E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为做好202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年部门预算项目支出编制，按照自治区财政厅关于做好202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年财政预算编制工作的要求，结合我县经济社会形势变化和可用财力现状，系统分析、科学预判、经各单位申报，我局审核汇总，完成202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县级财力支持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部门预算项目支出编制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，现将有关情况说明如下：</w:t>
      </w:r>
    </w:p>
    <w:p w14:paraId="10142B5B">
      <w:pPr>
        <w:pStyle w:val="7"/>
        <w:numPr>
          <w:ilvl w:val="0"/>
          <w:numId w:val="1"/>
        </w:numPr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 w14:paraId="02579017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2024年申报项目支出单位共涉及9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个单位（其中乡镇12个，县直部门8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个），共申报项目7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个，涉及资金194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61.36万元，通过对申报项目的编审，根据财力现状，2024年县级财力资金保障部门预算项目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个，项目支出资金共计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60861.8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（含还本付息资金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18016.69万元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，其中乡镇1856.02万元，县直部门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59005.78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（含还本付息资金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18016.69万元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。</w:t>
      </w:r>
    </w:p>
    <w:p w14:paraId="04A90186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二、编制原则</w:t>
      </w:r>
    </w:p>
    <w:p w14:paraId="60E8D702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在坚持“量入为出、收支平衡、不列赤字”的前提下遵循以下原则：</w:t>
      </w:r>
    </w:p>
    <w:p w14:paraId="28819F0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（一）能压尽压，树牢过“紧日子”思想。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坚持厉行节约、精打细算，持续压缩“三公”经费、严格控制三项费用（会议费、培训费、差旅费）、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切实压减非必要非刚性支出，着力优化财政支出结构，把过紧日子要求落到实处，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理确定资金安排次序，取消对非重点、非刚性支出的安排。对违规建设楼堂馆所、搞政绩工程及购置、新建、新增租赁办公用房和必要危房修缮之外的办公用房重新装修、购置更新公务用车的，一律不予安排。把有限的资金用到刀刃上、用到紧要处，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2024年“三公”经费和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三项费用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只减不增、部门一般性支出压减20%以上，乡镇一般性支出压减10%以上。</w:t>
      </w:r>
    </w:p>
    <w:p w14:paraId="5741D24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（二）应保尽保，切实兜牢“三保”底线。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年编制项目支出预算时，在充分保障各单位正常开展工作所需专业业务费的基础上，优先安排教育、卫生、社会保障等民生事项，对于区市纳入考核的项目，按照规定全部纳入部门预算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涉及县委、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政府确定的重点事项，重要工作，根据财力情况，都在编制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中有一定体现。</w:t>
      </w:r>
    </w:p>
    <w:p w14:paraId="39F320E9">
      <w:pPr>
        <w:pStyle w:val="7"/>
        <w:spacing w:line="560" w:lineRule="exact"/>
        <w:ind w:firstLine="64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三）科学规范，全面实施预算绩效管理。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根据《自治区财政厅关于贯彻落实&lt;自治区党委人民政府关于全面实施预算绩效管理的实施意见&gt;的通知》和《彭阳县全面实施预算绩效管理工作方案》，202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年，以地方综合预算管理系统为依托，我县项目申报与绩效填报同步进行，实现“无绩效不预算”的效果；同时，所有项目绩效目标在报人代会审议决议后，随部门预算同批复同公开。</w:t>
      </w:r>
    </w:p>
    <w:p w14:paraId="28CA6271">
      <w:pPr>
        <w:pStyle w:val="7"/>
        <w:spacing w:line="560" w:lineRule="exact"/>
        <w:ind w:firstLine="64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（四）强化预算执行管理。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坚持先有预算，后有支出的原则，严格“三保”支出优先顺序，确保除纳入基本支出以外的人员工资、社会保险、公用经费等及时足额保障到位。</w:t>
      </w:r>
    </w:p>
    <w:p w14:paraId="1EBB2717">
      <w:pPr>
        <w:pStyle w:val="7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三、编制特点</w:t>
      </w:r>
    </w:p>
    <w:p w14:paraId="500B5758">
      <w:pPr>
        <w:pStyle w:val="7"/>
        <w:spacing w:line="560" w:lineRule="exact"/>
        <w:ind w:firstLine="643"/>
        <w:rPr>
          <w:rFonts w:hint="default" w:ascii="Times New Roman" w:hAnsi="Times New Roman" w:eastAsia="仿宋_GB2312" w:cs="Times New Roman"/>
          <w:color w:val="92D05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（一）优先保障“三保”支出。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对未列入基本支出的公安干警、协勤、专职消防人员、幼儿园专任教师、环卫工人、公益性岗位等工资类支出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9382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万元全部列入预算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安排教育、社会保障、卫生健康、公共安全等事关民生的重点项目支出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万元，其中：安排教育类支出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万元，重点用于教育教学质量综合奖、教育管理专项业务等；安排社会保障类支出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14442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万元，重点用于补助各类社会保险，支持民政、残疾人工作的开展；安排卫生健康支出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660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元，支持重大公共卫生、各类疾病防控及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卫生计生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工作，促成健康卫生县城建设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安排各类公用经费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7641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万元，用于保障部门单位合理平稳运转。</w:t>
      </w:r>
    </w:p>
    <w:p w14:paraId="3AD967E8">
      <w:pPr>
        <w:pStyle w:val="7"/>
        <w:spacing w:line="560" w:lineRule="exact"/>
        <w:ind w:firstLine="64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（二）积极落实重大战略。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在编制202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年项目支出预算过程中，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坚持“量力而行，尽力而为”原则，全力支持国家重大战略任务、国家发展规划、自治区及市县党委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政府确定的重点任务。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（1）支持乡村振兴战略资金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、农业保险保费县级补贴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万元、动物疫病防控工作经费160万元、村级组织活动场所及配套村级组织活动场所建设资金120万元、乡村振兴健康保项目资金275.46万元、衔接推进乡村振兴工作经费125万元、产业高质量发展和乡村振兴引导资金县级配套500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支持高质量发展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900万元，其中：全县重点项目谋划编制经费600万元、民营经济发展及稳经济保增长促发展守底线政策措施奖补资金300万元。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支持科教兴国战略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1800万元，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安排R&amp;D经费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人才专项经费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300万元。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（4）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支持法制平安彭阳建设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913万元，安全生产资金203万元、公安执法等相关支出654万元、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综治专项工作经费56万元、信访事件备用经费200万元。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支持优化营商环境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精准围绕重点产业，加大招商引资力度。</w:t>
      </w:r>
    </w:p>
    <w:p w14:paraId="66D236AA">
      <w:pPr>
        <w:pStyle w:val="7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三、其他需要说明的事项</w:t>
      </w:r>
    </w:p>
    <w:p w14:paraId="58DFEECC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由于受可用财力所限，我县202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年实施的大部分重大项目未能纳入部门预算，这些重大项目资金需要在年度执行中，财政部门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会同业务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部门积极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争取上级专项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或地方债券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多渠道筹集项目建设资金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予以解决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2B9D22F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1C5A91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年部门预算项目支出明细表</w:t>
      </w:r>
    </w:p>
    <w:p w14:paraId="2518F087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2.2024年重点项目绩效目标申报表</w:t>
      </w:r>
    </w:p>
    <w:p w14:paraId="75D79E56">
      <w:pPr>
        <w:spacing w:line="560" w:lineRule="exact"/>
        <w:ind w:firstLine="420" w:firstLineChars="20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079BF">
    <w:pPr>
      <w:pStyle w:val="3"/>
    </w:pPr>
    <w:r>
      <w:pict>
        <v:shape id="_x0000_s1026" o:spid="_x0000_s1026" o:spt="202" type="#_x0000_t202" style="position:absolute;left:0pt;margin-top:-3.35pt;height:21.5pt;width:47.2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228EFED5">
                <w:pPr>
                  <w:snapToGrid w:val="0"/>
                  <w:jc w:val="center"/>
                  <w:rPr>
                    <w:sz w:val="28"/>
                  </w:rPr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</w:rPr>
                  <w:t>4</w: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6986B"/>
    <w:multiLevelType w:val="singleLevel"/>
    <w:tmpl w:val="5A26986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62089F"/>
    <w:rsid w:val="00026559"/>
    <w:rsid w:val="000673BF"/>
    <w:rsid w:val="000D4FC6"/>
    <w:rsid w:val="00182D33"/>
    <w:rsid w:val="002F22F2"/>
    <w:rsid w:val="003255BA"/>
    <w:rsid w:val="0034037A"/>
    <w:rsid w:val="003A7679"/>
    <w:rsid w:val="0055691B"/>
    <w:rsid w:val="006D032A"/>
    <w:rsid w:val="006F7135"/>
    <w:rsid w:val="00745BC3"/>
    <w:rsid w:val="00754850"/>
    <w:rsid w:val="00794DFB"/>
    <w:rsid w:val="007D4E18"/>
    <w:rsid w:val="008A61ED"/>
    <w:rsid w:val="008B4026"/>
    <w:rsid w:val="0095563A"/>
    <w:rsid w:val="00960A76"/>
    <w:rsid w:val="009A18CE"/>
    <w:rsid w:val="00A97956"/>
    <w:rsid w:val="00B766C4"/>
    <w:rsid w:val="00BB504C"/>
    <w:rsid w:val="00C33BF5"/>
    <w:rsid w:val="00C80B2F"/>
    <w:rsid w:val="00CA3CCC"/>
    <w:rsid w:val="00DD1055"/>
    <w:rsid w:val="00E64801"/>
    <w:rsid w:val="00E7346B"/>
    <w:rsid w:val="00F20C30"/>
    <w:rsid w:val="00F6359F"/>
    <w:rsid w:val="04803747"/>
    <w:rsid w:val="05533A51"/>
    <w:rsid w:val="06600743"/>
    <w:rsid w:val="0F81A0B1"/>
    <w:rsid w:val="11671609"/>
    <w:rsid w:val="17CF7140"/>
    <w:rsid w:val="1F6D78F8"/>
    <w:rsid w:val="1FCE280E"/>
    <w:rsid w:val="22834DE4"/>
    <w:rsid w:val="23B83956"/>
    <w:rsid w:val="25EB22DD"/>
    <w:rsid w:val="27C33CA1"/>
    <w:rsid w:val="2D3000EB"/>
    <w:rsid w:val="2E510831"/>
    <w:rsid w:val="337E5342"/>
    <w:rsid w:val="348A38F7"/>
    <w:rsid w:val="34F90F18"/>
    <w:rsid w:val="37995CCE"/>
    <w:rsid w:val="37BEC02A"/>
    <w:rsid w:val="391561AE"/>
    <w:rsid w:val="3D3A03BA"/>
    <w:rsid w:val="3D974EB4"/>
    <w:rsid w:val="4362089F"/>
    <w:rsid w:val="45BB4027"/>
    <w:rsid w:val="4E8D2F39"/>
    <w:rsid w:val="4F6F6302"/>
    <w:rsid w:val="4FFA5490"/>
    <w:rsid w:val="52FECDCC"/>
    <w:rsid w:val="53D83D56"/>
    <w:rsid w:val="57A99E87"/>
    <w:rsid w:val="5BC83240"/>
    <w:rsid w:val="5BF465D9"/>
    <w:rsid w:val="5CDB546E"/>
    <w:rsid w:val="5EEF0AD5"/>
    <w:rsid w:val="5FF97FE3"/>
    <w:rsid w:val="61DD35F8"/>
    <w:rsid w:val="643C394A"/>
    <w:rsid w:val="65020513"/>
    <w:rsid w:val="6C2F0A41"/>
    <w:rsid w:val="6E374B83"/>
    <w:rsid w:val="6F7F7178"/>
    <w:rsid w:val="75DFB6F7"/>
    <w:rsid w:val="761A6D64"/>
    <w:rsid w:val="762C4B0D"/>
    <w:rsid w:val="777F1B83"/>
    <w:rsid w:val="7C74039C"/>
    <w:rsid w:val="7CA663EE"/>
    <w:rsid w:val="7CE5682E"/>
    <w:rsid w:val="7D7EEDD6"/>
    <w:rsid w:val="7DC079BC"/>
    <w:rsid w:val="7EE7FCC4"/>
    <w:rsid w:val="7F770704"/>
    <w:rsid w:val="7FEF84B4"/>
    <w:rsid w:val="7FFFD56D"/>
    <w:rsid w:val="9CE68615"/>
    <w:rsid w:val="9E716A70"/>
    <w:rsid w:val="BC7D190C"/>
    <w:rsid w:val="BFEFCDFE"/>
    <w:rsid w:val="CFBFF62A"/>
    <w:rsid w:val="CFF737E4"/>
    <w:rsid w:val="DFFCCCAF"/>
    <w:rsid w:val="E6FD8876"/>
    <w:rsid w:val="F4778C50"/>
    <w:rsid w:val="F6FBB41A"/>
    <w:rsid w:val="F7345FF9"/>
    <w:rsid w:val="F7F57411"/>
    <w:rsid w:val="FBBBB4C6"/>
    <w:rsid w:val="FF7FA510"/>
    <w:rsid w:val="FFDA36DF"/>
    <w:rsid w:val="FFFE4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列出段落1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1772</Words>
  <Characters>1931</Characters>
  <Lines>12</Lines>
  <Paragraphs>3</Paragraphs>
  <TotalTime>5</TotalTime>
  <ScaleCrop>false</ScaleCrop>
  <LinksUpToDate>false</LinksUpToDate>
  <CharactersWithSpaces>1938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2020-12-22T17:59:00Z</dcterms:created>
  <dc:creator>贺思艳</dc:creator>
  <cp:lastModifiedBy>俱往矣</cp:lastModifiedBy>
  <cp:lastPrinted>2020-12-28T21:33:00Z</cp:lastPrinted>
  <dcterms:modified xsi:type="dcterms:W3CDTF">2025-05-21T08:09:16Z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AE809B6825F4467F90BD4FF9C324A171_12</vt:lpwstr>
  </property>
</Properties>
</file>