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彭阳县</w:t>
      </w:r>
      <w:r>
        <w:rPr>
          <w:rFonts w:hint="eastAsia" w:eastAsia="方正小标宋简体"/>
          <w:sz w:val="44"/>
          <w:szCs w:val="44"/>
          <w:lang w:eastAsia="zh-CN"/>
        </w:rPr>
        <w:t>2021年</w:t>
      </w:r>
      <w:r>
        <w:rPr>
          <w:rFonts w:eastAsia="方正小标宋简体"/>
          <w:sz w:val="44"/>
          <w:szCs w:val="44"/>
        </w:rPr>
        <w:t>社会保险基金预算编制说明</w:t>
      </w:r>
    </w:p>
    <w:p>
      <w:pPr>
        <w:pStyle w:val="10"/>
        <w:spacing w:line="500" w:lineRule="atLeast"/>
        <w:ind w:right="-57"/>
        <w:jc w:val="center"/>
        <w:rPr>
          <w:rFonts w:eastAsia="仿宋_GB2312"/>
          <w:sz w:val="28"/>
          <w:szCs w:val="28"/>
        </w:rPr>
      </w:pP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2021年</w:t>
      </w:r>
      <w:r>
        <w:rPr>
          <w:rFonts w:eastAsia="仿宋_GB2312"/>
          <w:sz w:val="32"/>
          <w:szCs w:val="32"/>
        </w:rPr>
        <w:t>社会保险基金预算按险种分别编制，范围包括企业职工基本养老保险基金、机关事业单位基本养老保险基金、失业保险基金、城镇职工基本医疗保险基金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生育保险基金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、工伤保险基金、统筹城乡居民社会养老保险基金、城乡居民基本医疗保险基金。由于企业职工基本养老保险基金</w:t>
      </w:r>
      <w:r>
        <w:rPr>
          <w:rFonts w:hint="eastAsia" w:eastAsia="仿宋_GB2312"/>
          <w:sz w:val="32"/>
          <w:szCs w:val="32"/>
          <w:lang w:eastAsia="zh-CN"/>
        </w:rPr>
        <w:t>纳入区级统筹，</w:t>
      </w:r>
      <w:r>
        <w:rPr>
          <w:rFonts w:eastAsia="仿宋_GB2312"/>
          <w:sz w:val="32"/>
          <w:szCs w:val="32"/>
        </w:rPr>
        <w:t>城镇职工基本医疗保险基金</w:t>
      </w:r>
      <w:r>
        <w:rPr>
          <w:rFonts w:hint="eastAsia" w:eastAsia="仿宋_GB2312"/>
          <w:sz w:val="32"/>
          <w:szCs w:val="32"/>
        </w:rPr>
        <w:t>（</w:t>
      </w:r>
      <w:r>
        <w:rPr>
          <w:rFonts w:eastAsia="仿宋_GB2312"/>
          <w:sz w:val="32"/>
          <w:szCs w:val="32"/>
        </w:rPr>
        <w:t>生育保险基金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、城乡居民基本医疗保险基金纳入市级统筹，县本级只编制统筹城乡居民社会养老保险基金</w:t>
      </w:r>
      <w:r>
        <w:rPr>
          <w:rFonts w:hint="eastAsia"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机关事业单位基本养老保险基金、工伤保险基金、失业保险基金收支预算，现将编制情况说明如下：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黑体"/>
          <w:sz w:val="32"/>
          <w:szCs w:val="32"/>
        </w:rPr>
        <w:t>一、收入预算情况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根据社会保险参保人数、社会保险费率、上年社会平均工资水平、工资增长</w:t>
      </w:r>
      <w:r>
        <w:rPr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社会保险缴费基数变化、社会保险政策调整等因素合理确定社会保险费收入。</w:t>
      </w:r>
      <w:r>
        <w:rPr>
          <w:rFonts w:hint="eastAsia" w:eastAsia="仿宋_GB2312"/>
          <w:sz w:val="32"/>
          <w:szCs w:val="32"/>
          <w:lang w:eastAsia="zh-CN"/>
        </w:rPr>
        <w:t>2021年</w:t>
      </w:r>
      <w:r>
        <w:rPr>
          <w:rFonts w:eastAsia="仿宋_GB2312"/>
          <w:sz w:val="32"/>
          <w:szCs w:val="32"/>
        </w:rPr>
        <w:t>全县社会保险基金总收入预算</w:t>
      </w:r>
      <w:r>
        <w:rPr>
          <w:rFonts w:hint="eastAsia" w:eastAsia="仿宋_GB2312"/>
          <w:sz w:val="32"/>
          <w:szCs w:val="32"/>
          <w:lang w:val="en-US" w:eastAsia="zh-CN"/>
        </w:rPr>
        <w:t>21274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同比</w:t>
      </w:r>
      <w:r>
        <w:rPr>
          <w:rFonts w:hint="eastAsia" w:eastAsia="仿宋_GB2312"/>
          <w:sz w:val="32"/>
          <w:szCs w:val="32"/>
        </w:rPr>
        <w:t>增长2.9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eastAsia="仿宋_GB2312"/>
          <w:sz w:val="32"/>
          <w:szCs w:val="32"/>
        </w:rPr>
        <w:t>%。其中：社会保险基金收入预算</w:t>
      </w:r>
      <w:r>
        <w:rPr>
          <w:rFonts w:hint="eastAsia" w:eastAsia="仿宋_GB2312"/>
          <w:sz w:val="32"/>
          <w:szCs w:val="32"/>
          <w:lang w:val="en-US" w:eastAsia="zh-CN"/>
        </w:rPr>
        <w:t>13516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，财政补贴收入</w:t>
      </w:r>
      <w:r>
        <w:rPr>
          <w:rFonts w:hint="eastAsia" w:eastAsia="仿宋_GB2312"/>
          <w:sz w:val="32"/>
          <w:szCs w:val="32"/>
          <w:lang w:val="en-US" w:eastAsia="zh-CN"/>
        </w:rPr>
        <w:t>7162</w:t>
      </w:r>
      <w:r>
        <w:rPr>
          <w:rFonts w:hint="eastAsia" w:eastAsia="仿宋_GB2312"/>
          <w:sz w:val="32"/>
          <w:szCs w:val="32"/>
        </w:rPr>
        <w:t>万元，利息收入</w:t>
      </w:r>
      <w:r>
        <w:rPr>
          <w:rFonts w:hint="eastAsia" w:eastAsia="仿宋_GB2312"/>
          <w:sz w:val="32"/>
          <w:szCs w:val="32"/>
          <w:lang w:val="en-US" w:eastAsia="zh-CN"/>
        </w:rPr>
        <w:t>365</w:t>
      </w:r>
      <w:r>
        <w:rPr>
          <w:rFonts w:hint="eastAsia" w:eastAsia="仿宋_GB2312"/>
          <w:sz w:val="32"/>
          <w:szCs w:val="32"/>
        </w:rPr>
        <w:t>万元，转移收入</w:t>
      </w:r>
      <w:r>
        <w:rPr>
          <w:rFonts w:hint="eastAsia" w:eastAsia="仿宋_GB2312"/>
          <w:sz w:val="32"/>
          <w:szCs w:val="32"/>
          <w:lang w:val="en-US" w:eastAsia="zh-CN"/>
        </w:rPr>
        <w:t>231</w:t>
      </w:r>
      <w:r>
        <w:rPr>
          <w:rFonts w:hint="eastAsia" w:eastAsia="仿宋_GB2312"/>
          <w:sz w:val="32"/>
          <w:szCs w:val="32"/>
        </w:rPr>
        <w:t xml:space="preserve"> 万元</w:t>
      </w:r>
      <w:r>
        <w:rPr>
          <w:rFonts w:eastAsia="仿宋_GB2312"/>
          <w:sz w:val="32"/>
          <w:szCs w:val="32"/>
        </w:rPr>
        <w:t>。分险种收入情况为：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（一）城乡居民养老保险基金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2021年</w:t>
      </w:r>
      <w:r>
        <w:rPr>
          <w:rFonts w:eastAsia="仿宋_GB2312"/>
          <w:sz w:val="32"/>
          <w:szCs w:val="32"/>
        </w:rPr>
        <w:t>城乡居民养老保险基金收入预算安排</w:t>
      </w:r>
      <w:r>
        <w:rPr>
          <w:rFonts w:hint="eastAsia" w:eastAsia="仿宋_GB2312"/>
          <w:sz w:val="32"/>
          <w:szCs w:val="32"/>
          <w:lang w:val="en-US" w:eastAsia="zh-CN"/>
        </w:rPr>
        <w:t>8404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同比</w:t>
      </w:r>
      <w:r>
        <w:rPr>
          <w:rFonts w:eastAsia="仿宋_GB2312"/>
          <w:sz w:val="32"/>
          <w:szCs w:val="32"/>
        </w:rPr>
        <w:t>增长</w:t>
      </w:r>
      <w:r>
        <w:rPr>
          <w:rFonts w:hint="eastAsia" w:eastAsia="仿宋_GB2312"/>
          <w:sz w:val="32"/>
          <w:szCs w:val="32"/>
        </w:rPr>
        <w:t>5.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7%</w:t>
      </w:r>
      <w:r>
        <w:rPr>
          <w:rFonts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hint="eastAsia" w:eastAsia="仿宋_GB2312"/>
          <w:sz w:val="32"/>
          <w:szCs w:val="32"/>
        </w:rPr>
        <w:t xml:space="preserve">. </w:t>
      </w:r>
      <w:r>
        <w:rPr>
          <w:rFonts w:eastAsia="仿宋_GB2312"/>
          <w:sz w:val="32"/>
          <w:szCs w:val="32"/>
        </w:rPr>
        <w:t>城乡居民个人缴费收入</w:t>
      </w:r>
      <w:r>
        <w:rPr>
          <w:rFonts w:hint="eastAsia" w:eastAsia="仿宋_GB2312"/>
          <w:sz w:val="32"/>
          <w:szCs w:val="32"/>
          <w:lang w:val="en-US" w:eastAsia="zh-CN"/>
        </w:rPr>
        <w:t>1740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同比</w:t>
      </w:r>
      <w:r>
        <w:rPr>
          <w:rFonts w:hint="eastAsia" w:eastAsia="仿宋_GB2312"/>
          <w:sz w:val="32"/>
          <w:szCs w:val="32"/>
        </w:rPr>
        <w:t>增长</w:t>
      </w:r>
      <w:r>
        <w:rPr>
          <w:rFonts w:hint="eastAsia" w:eastAsia="仿宋_GB2312"/>
          <w:sz w:val="32"/>
          <w:szCs w:val="32"/>
          <w:lang w:val="en-US" w:eastAsia="zh-CN"/>
        </w:rPr>
        <w:t>9.26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>财政</w:t>
      </w:r>
      <w:r>
        <w:rPr>
          <w:rFonts w:eastAsia="仿宋_GB2312"/>
          <w:sz w:val="32"/>
          <w:szCs w:val="32"/>
        </w:rPr>
        <w:t>补</w:t>
      </w:r>
      <w:r>
        <w:rPr>
          <w:rFonts w:hint="eastAsia" w:eastAsia="仿宋_GB2312"/>
          <w:sz w:val="32"/>
          <w:szCs w:val="32"/>
        </w:rPr>
        <w:t>贴</w:t>
      </w:r>
      <w:r>
        <w:rPr>
          <w:rFonts w:eastAsia="仿宋_GB2312"/>
          <w:sz w:val="32"/>
          <w:szCs w:val="32"/>
        </w:rPr>
        <w:t>收入</w:t>
      </w:r>
      <w:r>
        <w:rPr>
          <w:rFonts w:hint="eastAsia" w:eastAsia="仿宋_GB2312"/>
          <w:sz w:val="32"/>
          <w:szCs w:val="32"/>
          <w:lang w:val="en-US" w:eastAsia="zh-CN"/>
        </w:rPr>
        <w:t>6218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同比</w:t>
      </w:r>
      <w:r>
        <w:rPr>
          <w:rFonts w:eastAsia="仿宋_GB2312"/>
          <w:sz w:val="32"/>
          <w:szCs w:val="32"/>
        </w:rPr>
        <w:t>增长</w:t>
      </w:r>
      <w:r>
        <w:rPr>
          <w:rFonts w:hint="eastAsia" w:eastAsia="仿宋_GB2312"/>
          <w:sz w:val="32"/>
          <w:szCs w:val="32"/>
          <w:lang w:val="en-US" w:eastAsia="zh-CN"/>
        </w:rPr>
        <w:t>3.78</w:t>
      </w:r>
      <w:r>
        <w:rPr>
          <w:rFonts w:hint="eastAsia" w:eastAsia="仿宋_GB2312"/>
          <w:sz w:val="32"/>
          <w:szCs w:val="32"/>
        </w:rPr>
        <w:t>%。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hint="eastAsia"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eastAsia="仿宋_GB2312"/>
          <w:sz w:val="32"/>
          <w:szCs w:val="32"/>
        </w:rPr>
        <w:t>利息收入</w:t>
      </w:r>
      <w:r>
        <w:rPr>
          <w:rFonts w:hint="eastAsia" w:eastAsia="仿宋_GB2312"/>
          <w:sz w:val="32"/>
          <w:szCs w:val="32"/>
          <w:lang w:val="en-US" w:eastAsia="zh-CN"/>
        </w:rPr>
        <w:t>215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委托投资收益</w:t>
      </w:r>
      <w:r>
        <w:rPr>
          <w:rFonts w:hint="eastAsia" w:eastAsia="仿宋_GB2312"/>
          <w:sz w:val="32"/>
          <w:szCs w:val="32"/>
          <w:lang w:val="en-US" w:eastAsia="zh-CN"/>
        </w:rPr>
        <w:t>231万元</w:t>
      </w:r>
      <w:r>
        <w:rPr>
          <w:rFonts w:eastAsia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）机关事业单位基本养老保险基金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2021年</w:t>
      </w:r>
      <w:r>
        <w:rPr>
          <w:rFonts w:hint="eastAsia" w:eastAsia="仿宋_GB2312"/>
          <w:sz w:val="32"/>
          <w:szCs w:val="32"/>
        </w:rPr>
        <w:t>机关事业单位</w:t>
      </w:r>
      <w:r>
        <w:rPr>
          <w:rFonts w:eastAsia="仿宋_GB2312"/>
          <w:sz w:val="32"/>
          <w:szCs w:val="32"/>
        </w:rPr>
        <w:t>基本养老保险基金收入预算安排</w:t>
      </w:r>
      <w:r>
        <w:rPr>
          <w:rFonts w:hint="eastAsia" w:eastAsia="仿宋_GB2312"/>
          <w:sz w:val="32"/>
          <w:szCs w:val="32"/>
          <w:lang w:val="en-US" w:eastAsia="zh-CN"/>
        </w:rPr>
        <w:t>11668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同比</w:t>
      </w:r>
      <w:r>
        <w:rPr>
          <w:rFonts w:hint="eastAsia" w:eastAsia="仿宋_GB2312"/>
          <w:sz w:val="32"/>
          <w:szCs w:val="32"/>
        </w:rPr>
        <w:t>增长0.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%。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基本养老保险费收入</w:t>
      </w:r>
      <w:r>
        <w:rPr>
          <w:rFonts w:hint="eastAsia" w:eastAsia="仿宋_GB2312"/>
          <w:sz w:val="32"/>
          <w:szCs w:val="32"/>
          <w:lang w:val="en-US" w:eastAsia="zh-CN"/>
        </w:rPr>
        <w:t>10608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同比</w:t>
      </w:r>
      <w:r>
        <w:rPr>
          <w:rFonts w:hint="eastAsia" w:eastAsia="仿宋_GB2312"/>
          <w:sz w:val="32"/>
          <w:szCs w:val="32"/>
        </w:rPr>
        <w:t>增长</w:t>
      </w:r>
      <w:r>
        <w:rPr>
          <w:rFonts w:hint="eastAsia" w:eastAsia="仿宋_GB2312"/>
          <w:sz w:val="32"/>
          <w:szCs w:val="32"/>
          <w:lang w:val="en-US" w:eastAsia="zh-CN"/>
        </w:rPr>
        <w:t>1.55</w:t>
      </w:r>
      <w:r>
        <w:rPr>
          <w:rFonts w:eastAsia="仿宋_GB2312"/>
          <w:sz w:val="32"/>
          <w:szCs w:val="32"/>
        </w:rPr>
        <w:t>%。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财政补贴收入</w:t>
      </w:r>
      <w:r>
        <w:rPr>
          <w:rFonts w:hint="eastAsia" w:eastAsia="仿宋_GB2312"/>
          <w:sz w:val="32"/>
          <w:szCs w:val="32"/>
          <w:lang w:val="en-US" w:eastAsia="zh-CN"/>
        </w:rPr>
        <w:t>944万元。</w:t>
      </w:r>
    </w:p>
    <w:p>
      <w:pPr>
        <w:numPr>
          <w:ilvl w:val="0"/>
          <w:numId w:val="1"/>
        </w:numPr>
        <w:spacing w:line="56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利息收入</w:t>
      </w:r>
      <w:r>
        <w:rPr>
          <w:rFonts w:hint="eastAsia" w:eastAsia="仿宋_GB2312"/>
          <w:sz w:val="32"/>
          <w:szCs w:val="32"/>
          <w:lang w:val="en-US" w:eastAsia="zh-CN"/>
        </w:rPr>
        <w:t>116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）工伤保险基金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2021年</w:t>
      </w:r>
      <w:r>
        <w:rPr>
          <w:rFonts w:eastAsia="仿宋_GB2312"/>
          <w:sz w:val="32"/>
          <w:szCs w:val="32"/>
        </w:rPr>
        <w:t>工伤保险基金预算收入预算安排</w:t>
      </w:r>
      <w:r>
        <w:rPr>
          <w:rFonts w:hint="eastAsia" w:eastAsia="仿宋_GB2312"/>
          <w:sz w:val="32"/>
          <w:szCs w:val="32"/>
          <w:lang w:val="en-US" w:eastAsia="zh-CN"/>
        </w:rPr>
        <w:t>376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同比</w:t>
      </w:r>
      <w:r>
        <w:rPr>
          <w:rFonts w:hint="eastAsia" w:eastAsia="仿宋_GB2312"/>
          <w:sz w:val="32"/>
          <w:szCs w:val="32"/>
        </w:rPr>
        <w:t>增长</w:t>
      </w:r>
      <w:r>
        <w:rPr>
          <w:rFonts w:hint="eastAsia" w:eastAsia="仿宋_GB2312"/>
          <w:sz w:val="32"/>
          <w:szCs w:val="32"/>
          <w:lang w:val="en-US" w:eastAsia="zh-CN"/>
        </w:rPr>
        <w:t>28.98</w:t>
      </w:r>
      <w:r>
        <w:rPr>
          <w:rFonts w:eastAsia="仿宋_GB2312"/>
          <w:sz w:val="32"/>
          <w:szCs w:val="32"/>
        </w:rPr>
        <w:t>%。</w:t>
      </w:r>
    </w:p>
    <w:p>
      <w:pPr>
        <w:numPr>
          <w:ilvl w:val="0"/>
          <w:numId w:val="2"/>
        </w:num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工伤保险费收入为</w:t>
      </w:r>
      <w:r>
        <w:rPr>
          <w:rFonts w:hint="eastAsia" w:eastAsia="仿宋_GB2312"/>
          <w:sz w:val="32"/>
          <w:szCs w:val="32"/>
          <w:lang w:val="en-US" w:eastAsia="zh-CN"/>
        </w:rPr>
        <w:t>366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同比</w:t>
      </w:r>
      <w:r>
        <w:rPr>
          <w:rFonts w:eastAsia="仿宋_GB2312"/>
          <w:sz w:val="32"/>
          <w:szCs w:val="32"/>
        </w:rPr>
        <w:t>增长</w:t>
      </w:r>
      <w:r>
        <w:rPr>
          <w:rFonts w:hint="eastAsia" w:eastAsia="仿宋_GB2312"/>
          <w:sz w:val="32"/>
          <w:szCs w:val="32"/>
          <w:lang w:val="en-US" w:eastAsia="zh-CN"/>
        </w:rPr>
        <w:t>26.19</w:t>
      </w:r>
      <w:r>
        <w:rPr>
          <w:rFonts w:eastAsia="仿宋_GB2312"/>
          <w:sz w:val="32"/>
          <w:szCs w:val="32"/>
        </w:rPr>
        <w:t>%。</w:t>
      </w:r>
    </w:p>
    <w:p>
      <w:pPr>
        <w:numPr>
          <w:ilvl w:val="0"/>
          <w:numId w:val="2"/>
        </w:numPr>
        <w:spacing w:line="56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利息收入</w:t>
      </w:r>
      <w:r>
        <w:rPr>
          <w:rFonts w:hint="eastAsia" w:eastAsia="仿宋_GB2312"/>
          <w:sz w:val="32"/>
          <w:szCs w:val="32"/>
          <w:lang w:val="en-US" w:eastAsia="zh-CN"/>
        </w:rPr>
        <w:t>10</w:t>
      </w:r>
      <w:r>
        <w:rPr>
          <w:rFonts w:eastAsia="仿宋_GB2312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四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）失业保险基金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2021年</w:t>
      </w:r>
      <w:r>
        <w:rPr>
          <w:rFonts w:eastAsia="仿宋_GB2312"/>
          <w:sz w:val="32"/>
          <w:szCs w:val="32"/>
        </w:rPr>
        <w:t>失业保险基金预算总收入为</w:t>
      </w:r>
      <w:r>
        <w:rPr>
          <w:rFonts w:hint="eastAsia" w:eastAsia="仿宋_GB2312"/>
          <w:sz w:val="32"/>
          <w:szCs w:val="32"/>
          <w:lang w:val="en-US" w:eastAsia="zh-CN"/>
        </w:rPr>
        <w:t>826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同比</w:t>
      </w:r>
      <w:r>
        <w:rPr>
          <w:rFonts w:eastAsia="仿宋_GB2312"/>
          <w:sz w:val="32"/>
          <w:szCs w:val="32"/>
        </w:rPr>
        <w:t>增长</w:t>
      </w:r>
      <w:r>
        <w:rPr>
          <w:rFonts w:hint="eastAsia" w:eastAsia="仿宋_GB2312"/>
          <w:sz w:val="32"/>
          <w:szCs w:val="32"/>
          <w:lang w:val="en-US" w:eastAsia="zh-CN"/>
        </w:rPr>
        <w:t>4.18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。</w:t>
      </w:r>
    </w:p>
    <w:p>
      <w:pPr>
        <w:numPr>
          <w:ilvl w:val="0"/>
          <w:numId w:val="3"/>
        </w:num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失业保险费收入</w:t>
      </w:r>
      <w:r>
        <w:rPr>
          <w:rFonts w:hint="eastAsia" w:eastAsia="仿宋_GB2312"/>
          <w:sz w:val="32"/>
          <w:szCs w:val="32"/>
          <w:lang w:val="en-US" w:eastAsia="zh-CN"/>
        </w:rPr>
        <w:t>802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同比</w:t>
      </w:r>
      <w:r>
        <w:rPr>
          <w:rFonts w:eastAsia="仿宋_GB2312"/>
          <w:sz w:val="32"/>
          <w:szCs w:val="32"/>
        </w:rPr>
        <w:t>增长</w:t>
      </w:r>
      <w:r>
        <w:rPr>
          <w:rFonts w:hint="eastAsia" w:eastAsia="仿宋_GB2312"/>
          <w:sz w:val="32"/>
          <w:szCs w:val="32"/>
        </w:rPr>
        <w:t>5%</w:t>
      </w:r>
      <w:r>
        <w:rPr>
          <w:rFonts w:eastAsia="仿宋_GB2312"/>
          <w:sz w:val="32"/>
          <w:szCs w:val="32"/>
        </w:rPr>
        <w:t>。</w:t>
      </w:r>
    </w:p>
    <w:p>
      <w:pPr>
        <w:numPr>
          <w:ilvl w:val="0"/>
          <w:numId w:val="3"/>
        </w:numPr>
        <w:spacing w:line="56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利息收入</w:t>
      </w:r>
      <w:r>
        <w:rPr>
          <w:rFonts w:hint="eastAsia" w:eastAsia="仿宋_GB2312"/>
          <w:sz w:val="32"/>
          <w:szCs w:val="32"/>
          <w:lang w:val="en-US" w:eastAsia="zh-CN"/>
        </w:rPr>
        <w:t>25</w:t>
      </w:r>
      <w:r>
        <w:rPr>
          <w:rFonts w:eastAsia="仿宋_GB2312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二、支出预算情况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2021年</w:t>
      </w:r>
      <w:r>
        <w:rPr>
          <w:rFonts w:eastAsia="仿宋_GB2312"/>
          <w:sz w:val="32"/>
          <w:szCs w:val="32"/>
        </w:rPr>
        <w:t>全县社会养老保险基金支出预算</w:t>
      </w:r>
      <w:r>
        <w:rPr>
          <w:rFonts w:hint="eastAsia" w:eastAsia="仿宋_GB2312"/>
          <w:sz w:val="32"/>
          <w:szCs w:val="32"/>
          <w:lang w:val="en-US" w:eastAsia="zh-CN"/>
        </w:rPr>
        <w:t>22971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同比</w:t>
      </w:r>
      <w:r>
        <w:rPr>
          <w:rFonts w:hint="eastAsia" w:eastAsia="仿宋_GB2312"/>
          <w:sz w:val="32"/>
          <w:szCs w:val="32"/>
        </w:rPr>
        <w:t>增长</w:t>
      </w:r>
      <w:r>
        <w:rPr>
          <w:rFonts w:hint="eastAsia" w:eastAsia="仿宋_GB2312"/>
          <w:sz w:val="32"/>
          <w:szCs w:val="32"/>
          <w:lang w:val="en-US" w:eastAsia="zh-CN"/>
        </w:rPr>
        <w:t>5.98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。分险种支出情况为：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（一）城乡居民社会养老保险基金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2021年</w:t>
      </w:r>
      <w:r>
        <w:rPr>
          <w:rFonts w:eastAsia="仿宋_GB2312"/>
          <w:sz w:val="32"/>
          <w:szCs w:val="32"/>
        </w:rPr>
        <w:t>城乡居民养老保险基金预算支出为</w:t>
      </w:r>
      <w:r>
        <w:rPr>
          <w:rFonts w:hint="eastAsia" w:eastAsia="仿宋_GB2312"/>
          <w:sz w:val="32"/>
          <w:szCs w:val="32"/>
          <w:lang w:val="en-US" w:eastAsia="zh-CN"/>
        </w:rPr>
        <w:t>5857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同比</w:t>
      </w:r>
      <w:r>
        <w:rPr>
          <w:rFonts w:eastAsia="仿宋_GB2312"/>
          <w:sz w:val="32"/>
          <w:szCs w:val="32"/>
        </w:rPr>
        <w:t>增</w:t>
      </w:r>
      <w:r>
        <w:rPr>
          <w:rFonts w:hint="eastAsia" w:eastAsia="仿宋_GB2312"/>
          <w:sz w:val="32"/>
          <w:szCs w:val="32"/>
        </w:rPr>
        <w:t>长</w:t>
      </w:r>
      <w:r>
        <w:rPr>
          <w:rFonts w:hint="eastAsia" w:eastAsia="仿宋_GB2312"/>
          <w:sz w:val="32"/>
          <w:szCs w:val="32"/>
          <w:lang w:val="en-US" w:eastAsia="zh-CN"/>
        </w:rPr>
        <w:t>3.45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。</w:t>
      </w:r>
    </w:p>
    <w:p>
      <w:pPr>
        <w:numPr>
          <w:ilvl w:val="0"/>
          <w:numId w:val="4"/>
        </w:num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基础养老金支出</w:t>
      </w:r>
      <w:r>
        <w:rPr>
          <w:rFonts w:hint="eastAsia" w:eastAsia="仿宋_GB2312"/>
          <w:sz w:val="32"/>
          <w:szCs w:val="32"/>
          <w:lang w:val="en-US" w:eastAsia="zh-CN"/>
        </w:rPr>
        <w:t>5423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同比</w:t>
      </w:r>
      <w:r>
        <w:rPr>
          <w:rFonts w:eastAsia="仿宋_GB2312"/>
          <w:sz w:val="32"/>
          <w:szCs w:val="32"/>
        </w:rPr>
        <w:t>增长</w:t>
      </w:r>
      <w:r>
        <w:rPr>
          <w:rFonts w:hint="eastAsia" w:eastAsia="仿宋_GB2312"/>
          <w:sz w:val="32"/>
          <w:szCs w:val="32"/>
          <w:lang w:val="en-US" w:eastAsia="zh-CN"/>
        </w:rPr>
        <w:t>3.44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>。</w:t>
      </w:r>
    </w:p>
    <w:p>
      <w:pPr>
        <w:numPr>
          <w:ilvl w:val="0"/>
          <w:numId w:val="4"/>
        </w:numPr>
        <w:spacing w:line="56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个人账户养老金支出</w:t>
      </w:r>
      <w:r>
        <w:rPr>
          <w:rFonts w:hint="eastAsia" w:eastAsia="仿宋_GB2312"/>
          <w:sz w:val="32"/>
          <w:szCs w:val="32"/>
          <w:lang w:val="en-US" w:eastAsia="zh-CN"/>
        </w:rPr>
        <w:t>222</w:t>
      </w:r>
      <w:r>
        <w:rPr>
          <w:rFonts w:eastAsia="仿宋_GB2312"/>
          <w:sz w:val="32"/>
          <w:szCs w:val="32"/>
        </w:rPr>
        <w:t>万元，丧葬抚恤补助支出</w:t>
      </w:r>
      <w:r>
        <w:rPr>
          <w:rFonts w:hint="eastAsia" w:eastAsia="仿宋_GB2312"/>
          <w:sz w:val="32"/>
          <w:szCs w:val="32"/>
          <w:lang w:val="en-US" w:eastAsia="zh-CN"/>
        </w:rPr>
        <w:t>205</w:t>
      </w:r>
      <w:r>
        <w:rPr>
          <w:rFonts w:eastAsia="仿宋_GB2312"/>
          <w:sz w:val="32"/>
          <w:szCs w:val="32"/>
        </w:rPr>
        <w:t>万元，转移支出</w:t>
      </w:r>
      <w:r>
        <w:rPr>
          <w:rFonts w:hint="eastAsia"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二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）机关事业单位基本养老保险基金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2021年</w:t>
      </w:r>
      <w:r>
        <w:rPr>
          <w:rFonts w:eastAsia="仿宋_GB2312"/>
          <w:sz w:val="32"/>
          <w:szCs w:val="32"/>
        </w:rPr>
        <w:t>机关事业单位养老保险基金支出</w:t>
      </w:r>
      <w:r>
        <w:rPr>
          <w:rFonts w:hint="eastAsia" w:eastAsia="仿宋_GB2312"/>
          <w:sz w:val="32"/>
          <w:szCs w:val="32"/>
          <w:lang w:val="en-US" w:eastAsia="zh-CN"/>
        </w:rPr>
        <w:t>15834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同比</w:t>
      </w:r>
      <w:r>
        <w:rPr>
          <w:rFonts w:eastAsia="仿宋_GB2312"/>
          <w:sz w:val="32"/>
          <w:szCs w:val="32"/>
        </w:rPr>
        <w:t>增长</w:t>
      </w:r>
      <w:r>
        <w:rPr>
          <w:rFonts w:hint="eastAsia" w:eastAsia="仿宋_GB2312"/>
          <w:sz w:val="32"/>
          <w:szCs w:val="32"/>
          <w:lang w:val="en-US" w:eastAsia="zh-CN"/>
        </w:rPr>
        <w:t>7.56</w:t>
      </w:r>
      <w:r>
        <w:rPr>
          <w:rFonts w:hint="eastAsia" w:eastAsia="仿宋_GB2312"/>
          <w:sz w:val="32"/>
          <w:szCs w:val="32"/>
        </w:rPr>
        <w:t>%，全部为</w:t>
      </w:r>
      <w:r>
        <w:rPr>
          <w:rFonts w:eastAsia="仿宋_GB2312"/>
          <w:sz w:val="32"/>
          <w:szCs w:val="32"/>
        </w:rPr>
        <w:t>基本养老金支出。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</w:t>
      </w:r>
      <w:r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  <w:t>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）工伤保险基金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2021年</w:t>
      </w:r>
      <w:r>
        <w:rPr>
          <w:rFonts w:eastAsia="仿宋_GB2312"/>
          <w:sz w:val="32"/>
          <w:szCs w:val="32"/>
        </w:rPr>
        <w:t>工伤</w:t>
      </w:r>
      <w:r>
        <w:rPr>
          <w:rFonts w:hint="eastAsia" w:eastAsia="仿宋_GB2312"/>
          <w:sz w:val="32"/>
          <w:szCs w:val="32"/>
          <w:lang w:eastAsia="zh-CN"/>
        </w:rPr>
        <w:t>保险</w:t>
      </w:r>
      <w:r>
        <w:rPr>
          <w:rFonts w:eastAsia="仿宋_GB2312"/>
          <w:sz w:val="32"/>
          <w:szCs w:val="32"/>
        </w:rPr>
        <w:t>基金总支出预算支出</w:t>
      </w:r>
      <w:r>
        <w:rPr>
          <w:rFonts w:hint="eastAsia" w:eastAsia="仿宋_GB2312"/>
          <w:sz w:val="32"/>
          <w:szCs w:val="32"/>
          <w:lang w:val="en-US" w:eastAsia="zh-CN"/>
        </w:rPr>
        <w:t>470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同比</w:t>
      </w:r>
      <w:r>
        <w:rPr>
          <w:rFonts w:eastAsia="仿宋_GB2312"/>
          <w:sz w:val="32"/>
          <w:szCs w:val="32"/>
        </w:rPr>
        <w:t>增长</w:t>
      </w:r>
      <w:r>
        <w:rPr>
          <w:rFonts w:hint="eastAsia" w:eastAsia="仿宋_GB2312"/>
          <w:sz w:val="32"/>
          <w:szCs w:val="32"/>
          <w:lang w:val="en-US" w:eastAsia="zh-CN"/>
        </w:rPr>
        <w:t>0.3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 xml:space="preserve">。 </w:t>
      </w:r>
    </w:p>
    <w:p>
      <w:pPr>
        <w:numPr>
          <w:ilvl w:val="0"/>
          <w:numId w:val="5"/>
        </w:num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工伤保险待遇支出</w:t>
      </w:r>
      <w:r>
        <w:rPr>
          <w:rFonts w:hint="eastAsia" w:eastAsia="仿宋_GB2312"/>
          <w:sz w:val="32"/>
          <w:szCs w:val="32"/>
          <w:lang w:val="en-US" w:eastAsia="zh-CN"/>
        </w:rPr>
        <w:t>441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同比</w:t>
      </w:r>
      <w:r>
        <w:rPr>
          <w:rFonts w:eastAsia="仿宋_GB2312"/>
          <w:sz w:val="32"/>
          <w:szCs w:val="32"/>
        </w:rPr>
        <w:t>增长</w:t>
      </w:r>
      <w:r>
        <w:rPr>
          <w:rFonts w:hint="eastAsia" w:eastAsia="仿宋_GB2312"/>
          <w:sz w:val="32"/>
          <w:szCs w:val="32"/>
          <w:lang w:val="en-US" w:eastAsia="zh-CN"/>
        </w:rPr>
        <w:t>0.53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 xml:space="preserve">。 </w:t>
      </w:r>
    </w:p>
    <w:p>
      <w:pPr>
        <w:numPr>
          <w:ilvl w:val="0"/>
          <w:numId w:val="5"/>
        </w:numPr>
        <w:spacing w:line="56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上解上级支出</w:t>
      </w:r>
      <w:r>
        <w:rPr>
          <w:rFonts w:hint="eastAsia" w:eastAsia="仿宋_GB2312"/>
          <w:sz w:val="32"/>
          <w:szCs w:val="32"/>
          <w:lang w:val="en-US" w:eastAsia="zh-CN"/>
        </w:rPr>
        <w:t>29</w:t>
      </w:r>
      <w:r>
        <w:rPr>
          <w:rFonts w:eastAsia="仿宋_GB2312"/>
          <w:sz w:val="32"/>
          <w:szCs w:val="32"/>
        </w:rPr>
        <w:t>万元。</w:t>
      </w:r>
    </w:p>
    <w:p>
      <w:pPr>
        <w:spacing w:line="560" w:lineRule="exact"/>
        <w:ind w:firstLine="640" w:firstLineChars="20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（五）失业保险基金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2021年</w:t>
      </w:r>
      <w:r>
        <w:rPr>
          <w:rFonts w:eastAsia="仿宋_GB2312"/>
          <w:sz w:val="32"/>
          <w:szCs w:val="32"/>
        </w:rPr>
        <w:t>失业保险基金总支出预算为</w:t>
      </w:r>
      <w:r>
        <w:rPr>
          <w:rFonts w:hint="eastAsia" w:eastAsia="仿宋_GB2312"/>
          <w:sz w:val="32"/>
          <w:szCs w:val="32"/>
          <w:lang w:val="en-US" w:eastAsia="zh-CN"/>
        </w:rPr>
        <w:t>566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同比下降</w:t>
      </w:r>
      <w:r>
        <w:rPr>
          <w:rFonts w:hint="eastAsia" w:eastAsia="仿宋_GB2312"/>
          <w:sz w:val="32"/>
          <w:szCs w:val="32"/>
          <w:lang w:val="en-US" w:eastAsia="zh-CN"/>
        </w:rPr>
        <w:t>2.48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 xml:space="preserve">。 </w:t>
      </w:r>
    </w:p>
    <w:p>
      <w:pPr>
        <w:numPr>
          <w:ilvl w:val="0"/>
          <w:numId w:val="6"/>
        </w:num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失业保险金支出</w:t>
      </w:r>
      <w:r>
        <w:rPr>
          <w:rFonts w:hint="eastAsia" w:eastAsia="仿宋_GB2312"/>
          <w:sz w:val="32"/>
          <w:szCs w:val="32"/>
          <w:lang w:val="en-US" w:eastAsia="zh-CN"/>
        </w:rPr>
        <w:t>296</w:t>
      </w:r>
      <w:r>
        <w:rPr>
          <w:rFonts w:eastAsia="仿宋_GB2312"/>
          <w:sz w:val="32"/>
          <w:szCs w:val="32"/>
        </w:rPr>
        <w:t>万元，</w:t>
      </w:r>
      <w:r>
        <w:rPr>
          <w:rFonts w:hint="eastAsia" w:eastAsia="仿宋_GB2312"/>
          <w:sz w:val="32"/>
          <w:szCs w:val="32"/>
          <w:lang w:eastAsia="zh-CN"/>
        </w:rPr>
        <w:t>同比</w:t>
      </w:r>
      <w:r>
        <w:rPr>
          <w:rFonts w:eastAsia="仿宋_GB2312"/>
          <w:sz w:val="32"/>
          <w:szCs w:val="32"/>
        </w:rPr>
        <w:t>增长</w:t>
      </w:r>
      <w:r>
        <w:rPr>
          <w:rFonts w:hint="eastAsia" w:eastAsia="仿宋_GB2312"/>
          <w:sz w:val="32"/>
          <w:szCs w:val="32"/>
          <w:lang w:val="en-US" w:eastAsia="zh-CN"/>
        </w:rPr>
        <w:t>6.48</w:t>
      </w:r>
      <w:r>
        <w:rPr>
          <w:rFonts w:hint="eastAsia" w:eastAsia="仿宋_GB2312"/>
          <w:sz w:val="32"/>
          <w:szCs w:val="32"/>
        </w:rPr>
        <w:t>%</w:t>
      </w:r>
      <w:r>
        <w:rPr>
          <w:rFonts w:eastAsia="仿宋_GB2312"/>
          <w:sz w:val="32"/>
          <w:szCs w:val="32"/>
        </w:rPr>
        <w:t xml:space="preserve">。 </w:t>
      </w:r>
    </w:p>
    <w:p>
      <w:pPr>
        <w:numPr>
          <w:ilvl w:val="0"/>
          <w:numId w:val="6"/>
        </w:numPr>
        <w:spacing w:line="56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稳定岗位补贴支出</w:t>
      </w:r>
      <w:r>
        <w:rPr>
          <w:rFonts w:hint="eastAsia" w:eastAsia="仿宋_GB2312"/>
          <w:sz w:val="32"/>
          <w:szCs w:val="32"/>
          <w:lang w:val="en-US" w:eastAsia="zh-CN"/>
        </w:rPr>
        <w:t>170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6"/>
        </w:numPr>
        <w:spacing w:line="56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上解上级支出</w:t>
      </w:r>
      <w:r>
        <w:rPr>
          <w:rFonts w:hint="eastAsia" w:eastAsia="仿宋_GB2312"/>
          <w:sz w:val="32"/>
          <w:szCs w:val="32"/>
          <w:lang w:val="en-US" w:eastAsia="zh-CN"/>
        </w:rPr>
        <w:t>245</w:t>
      </w:r>
      <w:r>
        <w:rPr>
          <w:rFonts w:eastAsia="仿宋_GB2312"/>
          <w:sz w:val="32"/>
          <w:szCs w:val="32"/>
        </w:rPr>
        <w:t>万元。</w:t>
      </w:r>
    </w:p>
    <w:p>
      <w:pPr>
        <w:numPr>
          <w:ilvl w:val="0"/>
          <w:numId w:val="6"/>
        </w:numPr>
        <w:spacing w:line="560" w:lineRule="exact"/>
        <w:ind w:left="0" w:leftChars="0"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技能提升支出</w:t>
      </w:r>
      <w:r>
        <w:rPr>
          <w:rFonts w:hint="eastAsia" w:eastAsia="仿宋_GB2312"/>
          <w:sz w:val="32"/>
          <w:szCs w:val="32"/>
          <w:lang w:val="en-US" w:eastAsia="zh-CN"/>
        </w:rPr>
        <w:t>1万元，</w:t>
      </w:r>
      <w:r>
        <w:rPr>
          <w:rFonts w:hint="eastAsia" w:eastAsia="仿宋_GB2312"/>
          <w:sz w:val="32"/>
          <w:szCs w:val="32"/>
          <w:lang w:eastAsia="zh-CN"/>
        </w:rPr>
        <w:t>其他费用支出</w:t>
      </w:r>
      <w:r>
        <w:rPr>
          <w:rFonts w:hint="eastAsia" w:eastAsia="仿宋_GB2312"/>
          <w:sz w:val="32"/>
          <w:szCs w:val="32"/>
          <w:lang w:val="en-US" w:eastAsia="zh-CN"/>
        </w:rPr>
        <w:t>23万元，其他</w:t>
      </w:r>
      <w:r>
        <w:rPr>
          <w:rFonts w:hint="eastAsia" w:eastAsia="仿宋_GB2312"/>
          <w:sz w:val="32"/>
          <w:szCs w:val="32"/>
          <w:lang w:eastAsia="zh-CN"/>
        </w:rPr>
        <w:t>支出</w:t>
      </w:r>
      <w:r>
        <w:rPr>
          <w:rFonts w:hint="eastAsia" w:eastAsia="仿宋_GB2312"/>
          <w:sz w:val="32"/>
          <w:szCs w:val="32"/>
          <w:lang w:val="en-US" w:eastAsia="zh-CN"/>
        </w:rPr>
        <w:t>76万元。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经汇总，</w:t>
      </w:r>
      <w:r>
        <w:rPr>
          <w:rFonts w:hint="eastAsia" w:eastAsia="仿宋_GB2312"/>
          <w:sz w:val="32"/>
          <w:szCs w:val="32"/>
          <w:lang w:eastAsia="zh-CN"/>
        </w:rPr>
        <w:t>2021年</w:t>
      </w:r>
      <w:r>
        <w:rPr>
          <w:rFonts w:eastAsia="仿宋_GB2312"/>
          <w:sz w:val="32"/>
          <w:szCs w:val="32"/>
        </w:rPr>
        <w:t>预算执行结果为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eastAsia="仿宋_GB2312"/>
          <w:sz w:val="32"/>
          <w:szCs w:val="32"/>
        </w:rPr>
        <w:t>社会保险基金收入预算安排</w:t>
      </w:r>
      <w:r>
        <w:rPr>
          <w:rFonts w:hint="eastAsia" w:eastAsia="仿宋_GB2312"/>
          <w:sz w:val="32"/>
          <w:szCs w:val="32"/>
        </w:rPr>
        <w:t>40186</w:t>
      </w:r>
      <w:r>
        <w:rPr>
          <w:rFonts w:eastAsia="仿宋_GB2312"/>
          <w:sz w:val="32"/>
          <w:szCs w:val="32"/>
        </w:rPr>
        <w:t>万元，支出预算安排</w:t>
      </w:r>
      <w:r>
        <w:rPr>
          <w:rFonts w:hint="eastAsia" w:eastAsia="仿宋_GB2312"/>
          <w:sz w:val="32"/>
          <w:szCs w:val="32"/>
        </w:rPr>
        <w:t>42243</w:t>
      </w:r>
      <w:r>
        <w:rPr>
          <w:rFonts w:eastAsia="仿宋_GB2312"/>
          <w:sz w:val="32"/>
          <w:szCs w:val="32"/>
        </w:rPr>
        <w:t>万元，因随物价和工资指数的增长，</w:t>
      </w:r>
      <w:r>
        <w:rPr>
          <w:rFonts w:hint="eastAsia" w:eastAsia="仿宋_GB2312"/>
          <w:sz w:val="32"/>
          <w:szCs w:val="32"/>
        </w:rPr>
        <w:t>机关事业单位到龄退休人员增加等因素，导致机关事业单位基本养老保险基金当年出现缺口，本年收支相抵后结余为-</w:t>
      </w:r>
      <w:r>
        <w:rPr>
          <w:rFonts w:hint="eastAsia" w:eastAsia="仿宋_GB2312"/>
          <w:sz w:val="32"/>
          <w:szCs w:val="32"/>
          <w:lang w:val="en-US" w:eastAsia="zh-CN"/>
        </w:rPr>
        <w:t>1697</w:t>
      </w:r>
      <w:r>
        <w:rPr>
          <w:rFonts w:eastAsia="仿宋_GB2312"/>
          <w:sz w:val="32"/>
          <w:szCs w:val="32"/>
        </w:rPr>
        <w:t>万元，年末滚存结余总额预计为</w:t>
      </w:r>
      <w:r>
        <w:rPr>
          <w:rFonts w:hint="eastAsia" w:eastAsia="仿宋_GB2312"/>
          <w:sz w:val="32"/>
          <w:szCs w:val="32"/>
          <w:lang w:val="en-US" w:eastAsia="zh-CN"/>
        </w:rPr>
        <w:t>27524</w:t>
      </w:r>
      <w:r>
        <w:rPr>
          <w:rFonts w:eastAsia="仿宋_GB2312"/>
          <w:sz w:val="32"/>
          <w:szCs w:val="32"/>
        </w:rPr>
        <w:t>万元。</w:t>
      </w:r>
    </w:p>
    <w:p>
      <w:pPr>
        <w:spacing w:line="560" w:lineRule="exact"/>
        <w:ind w:firstLine="643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b/>
          <w:bCs/>
          <w:sz w:val="32"/>
          <w:szCs w:val="32"/>
        </w:rPr>
        <w:t>需要说明的是：</w:t>
      </w:r>
      <w:r>
        <w:rPr>
          <w:rFonts w:eastAsia="仿宋_GB2312"/>
          <w:sz w:val="32"/>
          <w:szCs w:val="32"/>
        </w:rPr>
        <w:t>编制</w:t>
      </w:r>
      <w:r>
        <w:rPr>
          <w:rFonts w:hint="eastAsia" w:eastAsia="仿宋_GB2312"/>
          <w:sz w:val="32"/>
          <w:szCs w:val="32"/>
          <w:lang w:eastAsia="zh-CN"/>
        </w:rPr>
        <w:t>2021年</w:t>
      </w:r>
      <w:r>
        <w:rPr>
          <w:rFonts w:eastAsia="仿宋_GB2312"/>
          <w:sz w:val="32"/>
          <w:szCs w:val="32"/>
        </w:rPr>
        <w:t>社会保险基金预算时，</w:t>
      </w:r>
      <w:r>
        <w:rPr>
          <w:rFonts w:hint="eastAsia" w:eastAsia="仿宋_GB2312"/>
          <w:sz w:val="32"/>
          <w:szCs w:val="32"/>
          <w:lang w:eastAsia="zh-CN"/>
        </w:rPr>
        <w:t>2020年</w:t>
      </w:r>
      <w:r>
        <w:rPr>
          <w:rFonts w:eastAsia="仿宋_GB2312"/>
          <w:sz w:val="32"/>
          <w:szCs w:val="32"/>
        </w:rPr>
        <w:t>社会保险基金决算尚未编报，因此上下年度对比分析时使用</w:t>
      </w:r>
      <w:r>
        <w:rPr>
          <w:rFonts w:hint="eastAsia" w:eastAsia="仿宋_GB2312"/>
          <w:sz w:val="32"/>
          <w:szCs w:val="32"/>
          <w:lang w:eastAsia="zh-CN"/>
        </w:rPr>
        <w:t>2020年</w:t>
      </w:r>
      <w:r>
        <w:rPr>
          <w:rFonts w:eastAsia="仿宋_GB2312"/>
          <w:sz w:val="32"/>
          <w:szCs w:val="32"/>
        </w:rPr>
        <w:t>的预计执行数。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420" w:leftChars="200" w:right="420" w:rightChars="200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5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2A8531A"/>
    <w:multiLevelType w:val="singleLevel"/>
    <w:tmpl w:val="D2A8531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15A170B"/>
    <w:multiLevelType w:val="singleLevel"/>
    <w:tmpl w:val="F15A170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2A451020"/>
    <w:multiLevelType w:val="singleLevel"/>
    <w:tmpl w:val="2A45102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4AC31E1E"/>
    <w:multiLevelType w:val="singleLevel"/>
    <w:tmpl w:val="4AC31E1E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518FA5D1"/>
    <w:multiLevelType w:val="singleLevel"/>
    <w:tmpl w:val="518FA5D1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5988F0FC"/>
    <w:multiLevelType w:val="singleLevel"/>
    <w:tmpl w:val="5988F0FC"/>
    <w:lvl w:ilvl="0" w:tentative="0">
      <w:start w:val="1"/>
      <w:numFmt w:val="decimal"/>
      <w:suff w:val="space"/>
      <w:lvlText w:val="%1.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1584"/>
    <w:rsid w:val="00006F42"/>
    <w:rsid w:val="00091C9E"/>
    <w:rsid w:val="001123DF"/>
    <w:rsid w:val="00133DFA"/>
    <w:rsid w:val="001E7B15"/>
    <w:rsid w:val="00220775"/>
    <w:rsid w:val="002645CB"/>
    <w:rsid w:val="002F21AB"/>
    <w:rsid w:val="00321709"/>
    <w:rsid w:val="00367AE5"/>
    <w:rsid w:val="003A148F"/>
    <w:rsid w:val="003F4977"/>
    <w:rsid w:val="00404587"/>
    <w:rsid w:val="004233EA"/>
    <w:rsid w:val="004273F0"/>
    <w:rsid w:val="00477954"/>
    <w:rsid w:val="0048584E"/>
    <w:rsid w:val="004B6A52"/>
    <w:rsid w:val="00515B4D"/>
    <w:rsid w:val="0053685D"/>
    <w:rsid w:val="00566458"/>
    <w:rsid w:val="005C138B"/>
    <w:rsid w:val="00665CF9"/>
    <w:rsid w:val="00677C62"/>
    <w:rsid w:val="0068525F"/>
    <w:rsid w:val="006868CF"/>
    <w:rsid w:val="006A4F33"/>
    <w:rsid w:val="006B1428"/>
    <w:rsid w:val="006D5B2D"/>
    <w:rsid w:val="00700D6C"/>
    <w:rsid w:val="00742982"/>
    <w:rsid w:val="00793215"/>
    <w:rsid w:val="007A3F3F"/>
    <w:rsid w:val="008032E8"/>
    <w:rsid w:val="00840ED4"/>
    <w:rsid w:val="008471B2"/>
    <w:rsid w:val="0085075B"/>
    <w:rsid w:val="008769FB"/>
    <w:rsid w:val="008D461A"/>
    <w:rsid w:val="00991584"/>
    <w:rsid w:val="009A715C"/>
    <w:rsid w:val="00A54C2F"/>
    <w:rsid w:val="00A54D12"/>
    <w:rsid w:val="00A63340"/>
    <w:rsid w:val="00AE60A6"/>
    <w:rsid w:val="00B04492"/>
    <w:rsid w:val="00B35DEA"/>
    <w:rsid w:val="00B70B31"/>
    <w:rsid w:val="00C33639"/>
    <w:rsid w:val="00C46ADD"/>
    <w:rsid w:val="00CB135F"/>
    <w:rsid w:val="00CD3E23"/>
    <w:rsid w:val="00D32302"/>
    <w:rsid w:val="00D4586E"/>
    <w:rsid w:val="00D87246"/>
    <w:rsid w:val="00DA74EC"/>
    <w:rsid w:val="00E34B89"/>
    <w:rsid w:val="00E65201"/>
    <w:rsid w:val="00E7665B"/>
    <w:rsid w:val="00F024EE"/>
    <w:rsid w:val="00F137A8"/>
    <w:rsid w:val="00F911AD"/>
    <w:rsid w:val="00FF344C"/>
    <w:rsid w:val="01B00C5D"/>
    <w:rsid w:val="01B30E94"/>
    <w:rsid w:val="05B42851"/>
    <w:rsid w:val="08755953"/>
    <w:rsid w:val="0F0349D5"/>
    <w:rsid w:val="1201703D"/>
    <w:rsid w:val="1B636D5E"/>
    <w:rsid w:val="261D24AD"/>
    <w:rsid w:val="2A003AD7"/>
    <w:rsid w:val="43614A4F"/>
    <w:rsid w:val="447E6297"/>
    <w:rsid w:val="512447F5"/>
    <w:rsid w:val="51333CE5"/>
    <w:rsid w:val="53BC6D90"/>
    <w:rsid w:val="6FA6034F"/>
    <w:rsid w:val="7150572D"/>
    <w:rsid w:val="738E368D"/>
    <w:rsid w:val="77532FC7"/>
    <w:rsid w:val="7F9B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uiPriority w:val="0"/>
  </w:style>
  <w:style w:type="character" w:customStyle="1" w:styleId="8">
    <w:name w:val="页脚 Char"/>
    <w:basedOn w:val="6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9">
    <w:name w:val="Char Char Char Char Char Char Char Char Char Char"/>
    <w:basedOn w:val="1"/>
    <w:qFormat/>
    <w:uiPriority w:val="0"/>
  </w:style>
  <w:style w:type="paragraph" w:customStyle="1" w:styleId="10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1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372</Words>
  <Characters>2121</Characters>
  <Lines>17</Lines>
  <Paragraphs>4</Paragraphs>
  <TotalTime>9</TotalTime>
  <ScaleCrop>false</ScaleCrop>
  <LinksUpToDate>false</LinksUpToDate>
  <CharactersWithSpaces>2489</CharactersWithSpaces>
  <Application>WPS Office_11.1.0.8370_F1E327BC-269C-435d-A152-05C5408002CA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2019-12-08T01:19:00Z</dcterms:created>
  <dc:creator>Administrator</dc:creator>
  <cp:lastModifiedBy>黄金荣</cp:lastModifiedBy>
  <dcterms:modified xsi:type="dcterms:W3CDTF">2020-12-17T14:12:46Z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2052-11.1.0.8370</vt:lpwstr>
  </property>
</Properties>
</file>