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textAlignment w:val="auto"/>
        <w:rPr>
          <w:rFonts w:hint="default" w:ascii="Times New Roman" w:hAnsi="Times New Roman" w:eastAsia="黑体" w:cs="Times New Roman"/>
          <w:color w:val="auto"/>
          <w:spacing w:val="0"/>
          <w:sz w:val="34"/>
          <w:szCs w:val="34"/>
          <w:lang w:eastAsia="zh-CN"/>
        </w:rPr>
      </w:pPr>
      <w:r>
        <w:rPr>
          <w:rFonts w:hint="default" w:ascii="Times New Roman" w:hAnsi="Times New Roman" w:eastAsia="黑体" w:cs="Times New Roman"/>
          <w:b w:val="0"/>
          <w:bCs w:val="0"/>
          <w:color w:val="auto"/>
          <w:spacing w:val="0"/>
          <w:sz w:val="32"/>
          <w:szCs w:val="32"/>
        </w:rPr>
        <w:t>附件</w:t>
      </w:r>
      <w:r>
        <w:rPr>
          <w:rFonts w:hint="default" w:ascii="Times New Roman" w:hAnsi="Times New Roman" w:eastAsia="黑体" w:cs="Times New Roman"/>
          <w:b w:val="0"/>
          <w:bCs w:val="0"/>
          <w:color w:val="auto"/>
          <w:spacing w:val="0"/>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jc w:val="center"/>
        <w:textAlignment w:val="auto"/>
        <w:rPr>
          <w:rFonts w:hint="default" w:ascii="Times New Roman" w:hAnsi="Times New Roman" w:eastAsia="方正小标宋简体" w:cs="Times New Roman"/>
          <w:b w:val="0"/>
          <w:bCs w:val="0"/>
          <w:color w:val="auto"/>
          <w:spacing w:val="0"/>
          <w:sz w:val="44"/>
          <w:szCs w:val="44"/>
        </w:rPr>
      </w:pPr>
      <w:r>
        <w:rPr>
          <w:rFonts w:hint="default" w:ascii="Times New Roman" w:hAnsi="Times New Roman" w:eastAsia="方正小标宋简体" w:cs="Times New Roman"/>
          <w:b w:val="0"/>
          <w:bCs w:val="0"/>
          <w:color w:val="auto"/>
          <w:spacing w:val="0"/>
          <w:sz w:val="44"/>
          <w:szCs w:val="44"/>
          <w:lang w:eastAsia="zh-CN"/>
        </w:rPr>
        <w:t>“</w:t>
      </w:r>
      <w:r>
        <w:rPr>
          <w:rFonts w:hint="default" w:ascii="Times New Roman" w:hAnsi="Times New Roman" w:eastAsia="方正小标宋简体" w:cs="Times New Roman"/>
          <w:b w:val="0"/>
          <w:bCs w:val="0"/>
          <w:color w:val="auto"/>
          <w:spacing w:val="0"/>
          <w:sz w:val="44"/>
          <w:szCs w:val="44"/>
        </w:rPr>
        <w:t>四水四定</w:t>
      </w:r>
      <w:r>
        <w:rPr>
          <w:rFonts w:hint="default" w:ascii="Times New Roman" w:hAnsi="Times New Roman" w:eastAsia="方正小标宋简体" w:cs="Times New Roman"/>
          <w:b w:val="0"/>
          <w:bCs w:val="0"/>
          <w:color w:val="auto"/>
          <w:spacing w:val="0"/>
          <w:sz w:val="44"/>
          <w:szCs w:val="44"/>
          <w:lang w:eastAsia="zh-CN"/>
        </w:rPr>
        <w:t>”</w:t>
      </w:r>
      <w:r>
        <w:rPr>
          <w:rFonts w:hint="default" w:ascii="Times New Roman" w:hAnsi="Times New Roman" w:eastAsia="方正小标宋简体" w:cs="Times New Roman"/>
          <w:b w:val="0"/>
          <w:bCs w:val="0"/>
          <w:color w:val="auto"/>
          <w:spacing w:val="0"/>
          <w:sz w:val="44"/>
          <w:szCs w:val="44"/>
        </w:rPr>
        <w:t>主要指标表</w:t>
      </w:r>
    </w:p>
    <w:tbl>
      <w:tblPr>
        <w:tblStyle w:val="12"/>
        <w:tblW w:w="56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8"/>
        <w:gridCol w:w="1598"/>
        <w:gridCol w:w="3282"/>
        <w:gridCol w:w="915"/>
        <w:gridCol w:w="1112"/>
        <w:gridCol w:w="1009"/>
        <w:gridCol w:w="1026"/>
        <w:gridCol w:w="116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205" w:type="pct"/>
            <w:noWrap/>
            <w:vAlign w:val="center"/>
          </w:tcPr>
          <w:p>
            <w:pPr>
              <w:keepNext w:val="0"/>
              <w:keepLines w:val="0"/>
              <w:pageBreakBefore w:val="0"/>
              <w:widowControl w:val="0"/>
              <w:kinsoku/>
              <w:wordWrap/>
              <w:overflowPunct/>
              <w:topLinePunct w:val="0"/>
              <w:autoSpaceDE/>
              <w:autoSpaceDN/>
              <w:bidi w:val="0"/>
              <w:adjustRightInd w:val="0"/>
              <w:snapToGrid w:val="0"/>
              <w:spacing w:line="221" w:lineRule="auto"/>
              <w:ind w:left="0" w:right="0"/>
              <w:jc w:val="center"/>
              <w:textAlignment w:val="baseline"/>
              <w:rPr>
                <w:rFonts w:hint="default" w:ascii="Times New Roman" w:hAnsi="Times New Roman" w:eastAsia="黑体" w:cs="Times New Roman"/>
                <w:b w:val="0"/>
                <w:bCs w:val="0"/>
                <w:color w:val="auto"/>
                <w:spacing w:val="0"/>
                <w:sz w:val="21"/>
                <w:szCs w:val="21"/>
              </w:rPr>
            </w:pPr>
            <w:r>
              <w:rPr>
                <w:rFonts w:hint="default" w:ascii="Times New Roman" w:hAnsi="Times New Roman" w:eastAsia="黑体" w:cs="Times New Roman"/>
                <w:b w:val="0"/>
                <w:bCs w:val="0"/>
                <w:color w:val="auto"/>
                <w:spacing w:val="0"/>
                <w:sz w:val="21"/>
                <w:szCs w:val="21"/>
              </w:rPr>
              <w:t>序号</w:t>
            </w:r>
          </w:p>
        </w:tc>
        <w:tc>
          <w:tcPr>
            <w:tcW w:w="556" w:type="pct"/>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黑体" w:cs="Times New Roman"/>
                <w:b w:val="0"/>
                <w:bCs w:val="0"/>
                <w:color w:val="auto"/>
                <w:spacing w:val="0"/>
                <w:sz w:val="21"/>
                <w:szCs w:val="21"/>
              </w:rPr>
            </w:pPr>
            <w:r>
              <w:rPr>
                <w:rFonts w:hint="default" w:ascii="Times New Roman" w:hAnsi="Times New Roman" w:eastAsia="黑体" w:cs="Times New Roman"/>
                <w:b w:val="0"/>
                <w:bCs w:val="0"/>
                <w:color w:val="auto"/>
                <w:spacing w:val="0"/>
                <w:sz w:val="21"/>
                <w:szCs w:val="21"/>
              </w:rPr>
              <w:t>指标类型</w:t>
            </w:r>
          </w:p>
        </w:tc>
        <w:tc>
          <w:tcPr>
            <w:tcW w:w="1143" w:type="pct"/>
            <w:noWrap/>
            <w:vAlign w:val="center"/>
          </w:tcPr>
          <w:p>
            <w:pPr>
              <w:keepNext w:val="0"/>
              <w:keepLines w:val="0"/>
              <w:pageBreakBefore w:val="0"/>
              <w:widowControl w:val="0"/>
              <w:kinsoku/>
              <w:wordWrap/>
              <w:overflowPunct/>
              <w:topLinePunct w:val="0"/>
              <w:autoSpaceDE/>
              <w:autoSpaceDN/>
              <w:bidi w:val="0"/>
              <w:adjustRightInd w:val="0"/>
              <w:snapToGrid w:val="0"/>
              <w:spacing w:line="221" w:lineRule="auto"/>
              <w:ind w:left="0" w:right="0"/>
              <w:jc w:val="center"/>
              <w:textAlignment w:val="baseline"/>
              <w:rPr>
                <w:rFonts w:hint="default" w:ascii="Times New Roman" w:hAnsi="Times New Roman" w:eastAsia="黑体" w:cs="Times New Roman"/>
                <w:b w:val="0"/>
                <w:bCs w:val="0"/>
                <w:color w:val="auto"/>
                <w:spacing w:val="0"/>
                <w:sz w:val="21"/>
                <w:szCs w:val="21"/>
              </w:rPr>
            </w:pPr>
            <w:r>
              <w:rPr>
                <w:rFonts w:hint="default" w:ascii="Times New Roman" w:hAnsi="Times New Roman" w:eastAsia="黑体" w:cs="Times New Roman"/>
                <w:b w:val="0"/>
                <w:bCs w:val="0"/>
                <w:color w:val="auto"/>
                <w:spacing w:val="0"/>
                <w:sz w:val="21"/>
                <w:szCs w:val="21"/>
              </w:rPr>
              <w:t>指标名称</w:t>
            </w:r>
          </w:p>
        </w:tc>
        <w:tc>
          <w:tcPr>
            <w:tcW w:w="318" w:type="pct"/>
            <w:noWrap/>
            <w:vAlign w:val="center"/>
          </w:tcPr>
          <w:p>
            <w:pPr>
              <w:keepNext w:val="0"/>
              <w:keepLines w:val="0"/>
              <w:pageBreakBefore w:val="0"/>
              <w:widowControl w:val="0"/>
              <w:kinsoku/>
              <w:wordWrap/>
              <w:overflowPunct/>
              <w:topLinePunct w:val="0"/>
              <w:autoSpaceDE/>
              <w:autoSpaceDN/>
              <w:bidi w:val="0"/>
              <w:adjustRightInd w:val="0"/>
              <w:snapToGrid w:val="0"/>
              <w:spacing w:line="221" w:lineRule="auto"/>
              <w:ind w:left="0" w:right="0"/>
              <w:jc w:val="center"/>
              <w:textAlignment w:val="baseline"/>
              <w:rPr>
                <w:rFonts w:hint="default" w:ascii="Times New Roman" w:hAnsi="Times New Roman" w:eastAsia="黑体" w:cs="Times New Roman"/>
                <w:b w:val="0"/>
                <w:bCs w:val="0"/>
                <w:color w:val="auto"/>
                <w:spacing w:val="0"/>
                <w:sz w:val="21"/>
                <w:szCs w:val="21"/>
              </w:rPr>
            </w:pPr>
            <w:r>
              <w:rPr>
                <w:rFonts w:hint="default" w:ascii="Times New Roman" w:hAnsi="Times New Roman" w:eastAsia="黑体" w:cs="Times New Roman"/>
                <w:b w:val="0"/>
                <w:bCs w:val="0"/>
                <w:color w:val="auto"/>
                <w:spacing w:val="0"/>
                <w:sz w:val="21"/>
                <w:szCs w:val="21"/>
              </w:rPr>
              <w:t>单位</w:t>
            </w:r>
          </w:p>
        </w:tc>
        <w:tc>
          <w:tcPr>
            <w:tcW w:w="387" w:type="pct"/>
            <w:noWrap/>
            <w:vAlign w:val="center"/>
          </w:tcPr>
          <w:p>
            <w:pPr>
              <w:keepNext w:val="0"/>
              <w:keepLines w:val="0"/>
              <w:pageBreakBefore w:val="0"/>
              <w:widowControl w:val="0"/>
              <w:kinsoku/>
              <w:wordWrap/>
              <w:overflowPunct/>
              <w:topLinePunct w:val="0"/>
              <w:autoSpaceDE/>
              <w:autoSpaceDN/>
              <w:bidi w:val="0"/>
              <w:adjustRightInd w:val="0"/>
              <w:snapToGrid w:val="0"/>
              <w:spacing w:line="221" w:lineRule="auto"/>
              <w:ind w:left="0" w:right="0"/>
              <w:jc w:val="center"/>
              <w:textAlignment w:val="baseline"/>
              <w:rPr>
                <w:rFonts w:hint="default" w:ascii="Times New Roman" w:hAnsi="Times New Roman" w:eastAsia="黑体" w:cs="Times New Roman"/>
                <w:b w:val="0"/>
                <w:bCs w:val="0"/>
                <w:color w:val="auto"/>
                <w:spacing w:val="0"/>
                <w:sz w:val="21"/>
                <w:szCs w:val="21"/>
              </w:rPr>
            </w:pPr>
            <w:r>
              <w:rPr>
                <w:rFonts w:hint="default" w:ascii="Times New Roman" w:hAnsi="Times New Roman" w:eastAsia="黑体" w:cs="Times New Roman"/>
                <w:b w:val="0"/>
                <w:bCs w:val="0"/>
                <w:color w:val="auto"/>
                <w:spacing w:val="0"/>
                <w:sz w:val="21"/>
                <w:szCs w:val="21"/>
              </w:rPr>
              <w:t>指标属性</w:t>
            </w:r>
          </w:p>
        </w:tc>
        <w:tc>
          <w:tcPr>
            <w:tcW w:w="351" w:type="pct"/>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黑体" w:cs="Times New Roman"/>
                <w:b w:val="0"/>
                <w:bCs w:val="0"/>
                <w:color w:val="auto"/>
                <w:spacing w:val="0"/>
                <w:sz w:val="21"/>
                <w:szCs w:val="21"/>
              </w:rPr>
            </w:pPr>
            <w:r>
              <w:rPr>
                <w:rFonts w:hint="default" w:ascii="Times New Roman" w:hAnsi="Times New Roman" w:eastAsia="黑体" w:cs="Times New Roman"/>
                <w:b w:val="0"/>
                <w:bCs w:val="0"/>
                <w:color w:val="auto"/>
                <w:spacing w:val="0"/>
                <w:sz w:val="21"/>
                <w:szCs w:val="21"/>
              </w:rPr>
              <w:t>202</w:t>
            </w:r>
            <w:r>
              <w:rPr>
                <w:rFonts w:hint="default" w:ascii="Times New Roman" w:hAnsi="Times New Roman" w:eastAsia="黑体" w:cs="Times New Roman"/>
                <w:b w:val="0"/>
                <w:bCs w:val="0"/>
                <w:color w:val="auto"/>
                <w:spacing w:val="0"/>
                <w:sz w:val="21"/>
                <w:szCs w:val="21"/>
                <w:lang w:val="en-US" w:eastAsia="zh-CN"/>
              </w:rPr>
              <w:t>3</w:t>
            </w:r>
            <w:r>
              <w:rPr>
                <w:rFonts w:hint="default" w:ascii="Times New Roman" w:hAnsi="Times New Roman" w:eastAsia="黑体" w:cs="Times New Roman"/>
                <w:b w:val="0"/>
                <w:bCs w:val="0"/>
                <w:color w:val="auto"/>
                <w:spacing w:val="0"/>
                <w:sz w:val="21"/>
                <w:szCs w:val="21"/>
              </w:rPr>
              <w:t>年</w:t>
            </w:r>
          </w:p>
        </w:tc>
        <w:tc>
          <w:tcPr>
            <w:tcW w:w="357" w:type="pct"/>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黑体" w:cs="Times New Roman"/>
                <w:b w:val="0"/>
                <w:bCs w:val="0"/>
                <w:color w:val="auto"/>
                <w:spacing w:val="0"/>
                <w:sz w:val="21"/>
                <w:szCs w:val="21"/>
              </w:rPr>
            </w:pPr>
            <w:r>
              <w:rPr>
                <w:rFonts w:hint="default" w:ascii="Times New Roman" w:hAnsi="Times New Roman" w:eastAsia="黑体" w:cs="Times New Roman"/>
                <w:b w:val="0"/>
                <w:bCs w:val="0"/>
                <w:color w:val="auto"/>
                <w:spacing w:val="0"/>
                <w:sz w:val="21"/>
                <w:szCs w:val="21"/>
              </w:rPr>
              <w:t>202</w:t>
            </w:r>
            <w:r>
              <w:rPr>
                <w:rFonts w:hint="default" w:ascii="Times New Roman" w:hAnsi="Times New Roman" w:eastAsia="黑体" w:cs="Times New Roman"/>
                <w:b w:val="0"/>
                <w:bCs w:val="0"/>
                <w:color w:val="auto"/>
                <w:spacing w:val="0"/>
                <w:sz w:val="21"/>
                <w:szCs w:val="21"/>
                <w:lang w:val="en-US" w:eastAsia="zh-CN"/>
              </w:rPr>
              <w:t>4</w:t>
            </w:r>
            <w:r>
              <w:rPr>
                <w:rFonts w:hint="default" w:ascii="Times New Roman" w:hAnsi="Times New Roman" w:eastAsia="黑体" w:cs="Times New Roman"/>
                <w:b w:val="0"/>
                <w:bCs w:val="0"/>
                <w:color w:val="auto"/>
                <w:spacing w:val="0"/>
                <w:sz w:val="21"/>
                <w:szCs w:val="21"/>
              </w:rPr>
              <w:t>年</w:t>
            </w:r>
          </w:p>
        </w:tc>
        <w:tc>
          <w:tcPr>
            <w:tcW w:w="405" w:type="pct"/>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黑体" w:cs="Times New Roman"/>
                <w:b w:val="0"/>
                <w:bCs w:val="0"/>
                <w:color w:val="auto"/>
                <w:spacing w:val="0"/>
                <w:sz w:val="21"/>
                <w:szCs w:val="21"/>
              </w:rPr>
            </w:pPr>
            <w:r>
              <w:rPr>
                <w:rFonts w:hint="default" w:ascii="Times New Roman" w:hAnsi="Times New Roman" w:eastAsia="黑体" w:cs="Times New Roman"/>
                <w:b w:val="0"/>
                <w:bCs w:val="0"/>
                <w:color w:val="auto"/>
                <w:spacing w:val="0"/>
                <w:sz w:val="21"/>
                <w:szCs w:val="21"/>
              </w:rPr>
              <w:t>202</w:t>
            </w:r>
            <w:r>
              <w:rPr>
                <w:rFonts w:hint="default" w:ascii="Times New Roman" w:hAnsi="Times New Roman" w:eastAsia="黑体" w:cs="Times New Roman"/>
                <w:b w:val="0"/>
                <w:bCs w:val="0"/>
                <w:color w:val="auto"/>
                <w:spacing w:val="0"/>
                <w:sz w:val="21"/>
                <w:szCs w:val="21"/>
                <w:lang w:val="en-US" w:eastAsia="zh-CN"/>
              </w:rPr>
              <w:t>5</w:t>
            </w:r>
            <w:r>
              <w:rPr>
                <w:rFonts w:hint="default" w:ascii="Times New Roman" w:hAnsi="Times New Roman" w:eastAsia="黑体" w:cs="Times New Roman"/>
                <w:b w:val="0"/>
                <w:bCs w:val="0"/>
                <w:color w:val="auto"/>
                <w:spacing w:val="0"/>
                <w:sz w:val="21"/>
                <w:szCs w:val="21"/>
              </w:rPr>
              <w:t>年</w:t>
            </w:r>
          </w:p>
        </w:tc>
        <w:tc>
          <w:tcPr>
            <w:tcW w:w="1274" w:type="pct"/>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黑体" w:cs="Times New Roman"/>
                <w:b w:val="0"/>
                <w:bCs w:val="0"/>
                <w:color w:val="auto"/>
                <w:spacing w:val="0"/>
                <w:sz w:val="21"/>
                <w:szCs w:val="21"/>
                <w:lang w:val="en-US" w:eastAsia="zh-CN"/>
              </w:rPr>
            </w:pPr>
            <w:r>
              <w:rPr>
                <w:rFonts w:hint="default" w:ascii="Times New Roman" w:hAnsi="Times New Roman" w:eastAsia="黑体" w:cs="Times New Roman"/>
                <w:b w:val="0"/>
                <w:bCs w:val="0"/>
                <w:color w:val="auto"/>
                <w:spacing w:val="0"/>
                <w:sz w:val="21"/>
                <w:szCs w:val="21"/>
                <w:lang w:val="en-US" w:eastAsia="zh-CN"/>
              </w:rPr>
              <w:t>牵头单位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jc w:val="center"/>
        </w:trPr>
        <w:tc>
          <w:tcPr>
            <w:tcW w:w="205"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5"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1</w:t>
            </w:r>
          </w:p>
        </w:tc>
        <w:tc>
          <w:tcPr>
            <w:tcW w:w="556" w:type="pct"/>
            <w:vMerge w:val="restart"/>
            <w:tcBorders>
              <w:bottom w:val="nil"/>
            </w:tcBorders>
            <w:noWrap/>
            <w:vAlign w:val="center"/>
          </w:tcPr>
          <w:p>
            <w:pPr>
              <w:keepNext w:val="0"/>
              <w:keepLines w:val="0"/>
              <w:pageBreakBefore w:val="0"/>
              <w:widowControl w:val="0"/>
              <w:kinsoku/>
              <w:wordWrap/>
              <w:overflowPunct/>
              <w:topLinePunct w:val="0"/>
              <w:autoSpaceDE/>
              <w:autoSpaceDN/>
              <w:bidi w:val="0"/>
              <w:adjustRightInd w:val="0"/>
              <w:snapToGrid w:val="0"/>
              <w:spacing w:line="221"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总体目标</w:t>
            </w:r>
          </w:p>
        </w:tc>
        <w:tc>
          <w:tcPr>
            <w:tcW w:w="1143"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取水总量</w:t>
            </w:r>
          </w:p>
        </w:tc>
        <w:tc>
          <w:tcPr>
            <w:tcW w:w="318"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亿立方米</w:t>
            </w:r>
          </w:p>
        </w:tc>
        <w:tc>
          <w:tcPr>
            <w:tcW w:w="387"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约束性</w:t>
            </w:r>
          </w:p>
        </w:tc>
        <w:tc>
          <w:tcPr>
            <w:tcW w:w="351"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2" w:lineRule="auto"/>
              <w:ind w:left="0" w:right="0"/>
              <w:jc w:val="center"/>
              <w:textAlignment w:val="baseline"/>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sz w:val="21"/>
                <w:szCs w:val="21"/>
                <w:lang w:val="en-US" w:eastAsia="zh-CN"/>
              </w:rPr>
              <w:t>0.410</w:t>
            </w:r>
          </w:p>
        </w:tc>
        <w:tc>
          <w:tcPr>
            <w:tcW w:w="357"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2" w:lineRule="auto"/>
              <w:ind w:left="0" w:right="0"/>
              <w:jc w:val="center"/>
              <w:textAlignment w:val="baseline"/>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sz w:val="21"/>
                <w:szCs w:val="21"/>
                <w:lang w:val="en-US" w:eastAsia="zh-CN"/>
              </w:rPr>
              <w:t>0.379</w:t>
            </w:r>
          </w:p>
        </w:tc>
        <w:tc>
          <w:tcPr>
            <w:tcW w:w="405"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2" w:lineRule="auto"/>
              <w:ind w:left="0" w:right="0"/>
              <w:jc w:val="center"/>
              <w:textAlignment w:val="baseline"/>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sz w:val="21"/>
                <w:szCs w:val="21"/>
                <w:lang w:val="en-US" w:eastAsia="zh-CN"/>
              </w:rPr>
              <w:t>0.5</w:t>
            </w:r>
          </w:p>
        </w:tc>
        <w:tc>
          <w:tcPr>
            <w:tcW w:w="1274"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sz w:val="21"/>
                <w:szCs w:val="21"/>
                <w:lang w:val="en-US" w:eastAsia="zh-CN"/>
              </w:rPr>
              <w:t>水务局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205"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2"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2</w:t>
            </w:r>
          </w:p>
        </w:tc>
        <w:tc>
          <w:tcPr>
            <w:tcW w:w="556" w:type="pct"/>
            <w:vMerge w:val="continue"/>
            <w:tcBorders>
              <w:top w:val="nil"/>
              <w:bottom w:val="nil"/>
            </w:tcBorders>
            <w:noWrap/>
            <w:vAlign w:val="center"/>
          </w:tcPr>
          <w:p>
            <w:pPr>
              <w:rPr>
                <w:rFonts w:hint="default" w:ascii="Times New Roman" w:hAnsi="Times New Roman" w:cs="Times New Roman"/>
              </w:rPr>
            </w:pPr>
          </w:p>
        </w:tc>
        <w:tc>
          <w:tcPr>
            <w:tcW w:w="1143"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耗水总量</w:t>
            </w:r>
          </w:p>
        </w:tc>
        <w:tc>
          <w:tcPr>
            <w:tcW w:w="318"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亿立方米</w:t>
            </w:r>
          </w:p>
        </w:tc>
        <w:tc>
          <w:tcPr>
            <w:tcW w:w="387"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约束性</w:t>
            </w:r>
          </w:p>
        </w:tc>
        <w:tc>
          <w:tcPr>
            <w:tcW w:w="351"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5" w:lineRule="auto"/>
              <w:ind w:left="0" w:right="0"/>
              <w:jc w:val="center"/>
              <w:textAlignment w:val="baseline"/>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sz w:val="21"/>
                <w:szCs w:val="21"/>
                <w:lang w:val="en-US" w:eastAsia="zh-CN"/>
              </w:rPr>
              <w:t>0.398</w:t>
            </w:r>
          </w:p>
        </w:tc>
        <w:tc>
          <w:tcPr>
            <w:tcW w:w="357"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5" w:lineRule="auto"/>
              <w:ind w:left="0" w:right="0"/>
              <w:jc w:val="center"/>
              <w:textAlignment w:val="baseline"/>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sz w:val="21"/>
                <w:szCs w:val="21"/>
                <w:lang w:val="en-US" w:eastAsia="zh-CN"/>
              </w:rPr>
              <w:t>0.371</w:t>
            </w:r>
          </w:p>
        </w:tc>
        <w:tc>
          <w:tcPr>
            <w:tcW w:w="405"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5" w:lineRule="auto"/>
              <w:ind w:left="0" w:right="0"/>
              <w:jc w:val="center"/>
              <w:textAlignment w:val="baseline"/>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sz w:val="21"/>
                <w:szCs w:val="21"/>
                <w:lang w:val="en-US" w:eastAsia="zh-CN"/>
              </w:rPr>
              <w:t>0.49</w:t>
            </w:r>
          </w:p>
        </w:tc>
        <w:tc>
          <w:tcPr>
            <w:tcW w:w="1274"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sz w:val="21"/>
                <w:szCs w:val="21"/>
                <w:lang w:val="en-US" w:eastAsia="zh-CN"/>
              </w:rPr>
              <w:t>水务局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1" w:hRule="atLeast"/>
          <w:jc w:val="center"/>
        </w:trPr>
        <w:tc>
          <w:tcPr>
            <w:tcW w:w="205"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2"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3</w:t>
            </w:r>
          </w:p>
        </w:tc>
        <w:tc>
          <w:tcPr>
            <w:tcW w:w="556" w:type="pct"/>
            <w:vMerge w:val="continue"/>
            <w:tcBorders>
              <w:top w:val="nil"/>
              <w:bottom w:val="nil"/>
            </w:tcBorders>
            <w:noWrap/>
            <w:vAlign w:val="center"/>
          </w:tcPr>
          <w:p>
            <w:pPr>
              <w:rPr>
                <w:rFonts w:hint="default" w:ascii="Times New Roman" w:hAnsi="Times New Roman" w:cs="Times New Roman"/>
              </w:rPr>
            </w:pPr>
          </w:p>
        </w:tc>
        <w:tc>
          <w:tcPr>
            <w:tcW w:w="1143"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21"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万元GDP用水量下降率</w:t>
            </w:r>
          </w:p>
        </w:tc>
        <w:tc>
          <w:tcPr>
            <w:tcW w:w="318"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w:t>
            </w:r>
          </w:p>
        </w:tc>
        <w:tc>
          <w:tcPr>
            <w:tcW w:w="387"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约束性</w:t>
            </w:r>
          </w:p>
        </w:tc>
        <w:tc>
          <w:tcPr>
            <w:tcW w:w="351"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2" w:lineRule="auto"/>
              <w:ind w:left="0" w:right="0"/>
              <w:jc w:val="center"/>
              <w:textAlignment w:val="baseline"/>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sz w:val="21"/>
                <w:szCs w:val="21"/>
                <w:lang w:val="en-US" w:eastAsia="zh-CN"/>
              </w:rPr>
              <w:t>7.9</w:t>
            </w:r>
          </w:p>
        </w:tc>
        <w:tc>
          <w:tcPr>
            <w:tcW w:w="357"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5" w:lineRule="auto"/>
              <w:ind w:left="0" w:right="0" w:firstLine="210" w:firstLineChars="100"/>
              <w:jc w:val="center"/>
              <w:textAlignment w:val="baseline"/>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sz w:val="21"/>
                <w:szCs w:val="21"/>
                <w:lang w:val="en-US" w:eastAsia="zh-CN"/>
              </w:rPr>
              <w:t>10.5</w:t>
            </w:r>
          </w:p>
        </w:tc>
        <w:tc>
          <w:tcPr>
            <w:tcW w:w="405"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5" w:lineRule="auto"/>
              <w:ind w:left="0" w:right="0"/>
              <w:jc w:val="center"/>
              <w:textAlignment w:val="baseline"/>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sz w:val="21"/>
                <w:szCs w:val="21"/>
                <w:lang w:val="en-US" w:eastAsia="zh-CN"/>
              </w:rPr>
              <w:t>13.0</w:t>
            </w:r>
          </w:p>
        </w:tc>
        <w:tc>
          <w:tcPr>
            <w:tcW w:w="1274"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sz w:val="21"/>
                <w:szCs w:val="21"/>
                <w:lang w:eastAsia="zh-CN"/>
              </w:rPr>
              <w:t>工信和商务局</w:t>
            </w:r>
            <w:r>
              <w:rPr>
                <w:rFonts w:hint="eastAsia" w:eastAsia="仿宋_GB2312" w:cs="Times New Roman"/>
                <w:color w:val="auto"/>
                <w:spacing w:val="0"/>
                <w:sz w:val="21"/>
                <w:szCs w:val="21"/>
                <w:lang w:val="en-US" w:eastAsia="zh-CN"/>
              </w:rPr>
              <w:t xml:space="preserve">  </w:t>
            </w:r>
            <w:r>
              <w:rPr>
                <w:rFonts w:hint="default" w:ascii="Times New Roman" w:hAnsi="Times New Roman" w:eastAsia="仿宋_GB2312" w:cs="Times New Roman"/>
                <w:color w:val="auto"/>
                <w:spacing w:val="0"/>
                <w:sz w:val="21"/>
                <w:szCs w:val="21"/>
                <w:lang w:eastAsia="zh-CN"/>
              </w:rPr>
              <w:t>农业农村局</w:t>
            </w:r>
            <w:r>
              <w:rPr>
                <w:rFonts w:hint="default" w:ascii="Times New Roman" w:hAnsi="Times New Roman" w:eastAsia="仿宋_GB2312" w:cs="Times New Roman"/>
                <w:color w:val="auto"/>
                <w:spacing w:val="0"/>
                <w:sz w:val="21"/>
                <w:szCs w:val="21"/>
                <w:lang w:val="en-US" w:eastAsia="zh-CN"/>
              </w:rPr>
              <w:t xml:space="preserve">  </w:t>
            </w:r>
            <w:r>
              <w:rPr>
                <w:rFonts w:hint="eastAsia" w:eastAsia="仿宋_GB2312" w:cs="Times New Roman"/>
                <w:color w:val="auto"/>
                <w:spacing w:val="0"/>
                <w:sz w:val="21"/>
                <w:szCs w:val="21"/>
                <w:lang w:eastAsia="zh-CN"/>
              </w:rPr>
              <w:t>住房城乡建设</w:t>
            </w:r>
            <w:r>
              <w:rPr>
                <w:rFonts w:hint="default" w:ascii="Times New Roman" w:hAnsi="Times New Roman" w:eastAsia="仿宋_GB2312" w:cs="Times New Roman"/>
                <w:color w:val="auto"/>
                <w:spacing w:val="0"/>
                <w:sz w:val="21"/>
                <w:szCs w:val="21"/>
                <w:lang w:eastAsia="zh-CN"/>
              </w:rPr>
              <w:t>局</w:t>
            </w:r>
            <w:r>
              <w:rPr>
                <w:rFonts w:hint="default" w:ascii="Times New Roman" w:hAnsi="Times New Roman" w:eastAsia="仿宋_GB2312" w:cs="Times New Roman"/>
                <w:color w:val="auto"/>
                <w:spacing w:val="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baseline"/>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sz w:val="21"/>
                <w:szCs w:val="21"/>
                <w:lang w:val="en-US" w:eastAsia="zh-CN"/>
              </w:rPr>
              <w:t>市</w:t>
            </w:r>
            <w:r>
              <w:rPr>
                <w:rFonts w:hint="default" w:ascii="Times New Roman" w:hAnsi="Times New Roman" w:eastAsia="仿宋_GB2312" w:cs="Times New Roman"/>
                <w:color w:val="auto"/>
                <w:spacing w:val="0"/>
                <w:sz w:val="21"/>
                <w:szCs w:val="21"/>
                <w:lang w:eastAsia="zh-CN"/>
              </w:rPr>
              <w:t>生态环境局彭阳局分局</w:t>
            </w:r>
            <w:r>
              <w:rPr>
                <w:rFonts w:hint="default" w:ascii="Times New Roman" w:hAnsi="Times New Roman" w:eastAsia="仿宋_GB2312" w:cs="Times New Roman"/>
                <w:color w:val="auto"/>
                <w:spacing w:val="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tLeast"/>
              <w:ind w:left="0" w:right="0"/>
              <w:jc w:val="center"/>
              <w:textAlignment w:val="baseline"/>
              <w:rPr>
                <w:rFonts w:hint="default" w:ascii="Times New Roman" w:hAnsi="Times New Roman" w:cs="Times New Roman"/>
                <w:color w:val="auto"/>
                <w:lang w:val="en-US" w:eastAsia="zh-CN"/>
              </w:rPr>
            </w:pPr>
            <w:r>
              <w:rPr>
                <w:rFonts w:hint="default" w:ascii="Times New Roman" w:hAnsi="Times New Roman" w:eastAsia="仿宋_GB2312" w:cs="Times New Roman"/>
                <w:color w:val="auto"/>
                <w:spacing w:val="0"/>
                <w:sz w:val="21"/>
                <w:szCs w:val="21"/>
                <w:lang w:eastAsia="zh-CN"/>
              </w:rPr>
              <w:t>水务局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jc w:val="center"/>
        </w:trPr>
        <w:tc>
          <w:tcPr>
            <w:tcW w:w="205"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2"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4</w:t>
            </w:r>
          </w:p>
        </w:tc>
        <w:tc>
          <w:tcPr>
            <w:tcW w:w="556" w:type="pct"/>
            <w:vMerge w:val="continue"/>
            <w:tcBorders>
              <w:top w:val="nil"/>
              <w:bottom w:val="single" w:color="auto" w:sz="4" w:space="0"/>
            </w:tcBorders>
            <w:noWrap/>
            <w:vAlign w:val="center"/>
          </w:tcPr>
          <w:p>
            <w:pPr>
              <w:rPr>
                <w:rFonts w:hint="default" w:ascii="Times New Roman" w:hAnsi="Times New Roman" w:cs="Times New Roman"/>
              </w:rPr>
            </w:pPr>
          </w:p>
        </w:tc>
        <w:tc>
          <w:tcPr>
            <w:tcW w:w="1143"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28"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农田灌溉水有效利用</w:t>
            </w:r>
            <w:r>
              <w:rPr>
                <w:rFonts w:hint="default" w:ascii="Times New Roman" w:hAnsi="Times New Roman" w:eastAsia="仿宋_GB2312" w:cs="Times New Roman"/>
                <w:color w:val="auto"/>
                <w:spacing w:val="0"/>
                <w:sz w:val="21"/>
                <w:szCs w:val="21"/>
                <w:lang w:val="en-US" w:eastAsia="zh-CN"/>
              </w:rPr>
              <w:t>系</w:t>
            </w:r>
            <w:r>
              <w:rPr>
                <w:rFonts w:hint="default" w:ascii="Times New Roman" w:hAnsi="Times New Roman" w:eastAsia="仿宋_GB2312" w:cs="Times New Roman"/>
                <w:color w:val="auto"/>
                <w:spacing w:val="0"/>
                <w:sz w:val="21"/>
                <w:szCs w:val="21"/>
              </w:rPr>
              <w:t>数</w:t>
            </w:r>
          </w:p>
        </w:tc>
        <w:tc>
          <w:tcPr>
            <w:tcW w:w="318"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23"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w:t>
            </w:r>
          </w:p>
        </w:tc>
        <w:tc>
          <w:tcPr>
            <w:tcW w:w="387"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约束性</w:t>
            </w:r>
          </w:p>
        </w:tc>
        <w:tc>
          <w:tcPr>
            <w:tcW w:w="351"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2" w:lineRule="auto"/>
              <w:ind w:left="0" w:right="0"/>
              <w:jc w:val="center"/>
              <w:textAlignment w:val="baseline"/>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sz w:val="21"/>
                <w:szCs w:val="21"/>
              </w:rPr>
              <w:t>0.</w:t>
            </w:r>
            <w:r>
              <w:rPr>
                <w:rFonts w:hint="default" w:ascii="Times New Roman" w:hAnsi="Times New Roman" w:eastAsia="仿宋_GB2312" w:cs="Times New Roman"/>
                <w:color w:val="auto"/>
                <w:spacing w:val="0"/>
                <w:sz w:val="21"/>
                <w:szCs w:val="21"/>
                <w:lang w:val="en-US" w:eastAsia="zh-CN"/>
              </w:rPr>
              <w:t>760</w:t>
            </w:r>
          </w:p>
        </w:tc>
        <w:tc>
          <w:tcPr>
            <w:tcW w:w="357"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2" w:lineRule="auto"/>
              <w:ind w:left="0" w:right="0"/>
              <w:jc w:val="center"/>
              <w:textAlignment w:val="baseline"/>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sz w:val="21"/>
                <w:szCs w:val="21"/>
              </w:rPr>
              <w:t>0.</w:t>
            </w:r>
            <w:r>
              <w:rPr>
                <w:rFonts w:hint="default" w:ascii="Times New Roman" w:hAnsi="Times New Roman" w:eastAsia="仿宋_GB2312" w:cs="Times New Roman"/>
                <w:color w:val="auto"/>
                <w:spacing w:val="0"/>
                <w:sz w:val="21"/>
                <w:szCs w:val="21"/>
                <w:lang w:val="en-US" w:eastAsia="zh-CN"/>
              </w:rPr>
              <w:t>768</w:t>
            </w:r>
          </w:p>
        </w:tc>
        <w:tc>
          <w:tcPr>
            <w:tcW w:w="405"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2" w:lineRule="auto"/>
              <w:ind w:left="0" w:right="0"/>
              <w:jc w:val="center"/>
              <w:textAlignment w:val="baseline"/>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sz w:val="21"/>
                <w:szCs w:val="21"/>
              </w:rPr>
              <w:t>0.</w:t>
            </w:r>
            <w:r>
              <w:rPr>
                <w:rFonts w:hint="default" w:ascii="Times New Roman" w:hAnsi="Times New Roman" w:eastAsia="仿宋_GB2312" w:cs="Times New Roman"/>
                <w:color w:val="auto"/>
                <w:spacing w:val="0"/>
                <w:sz w:val="21"/>
                <w:szCs w:val="21"/>
                <w:lang w:val="en-US" w:eastAsia="zh-CN"/>
              </w:rPr>
              <w:t>775</w:t>
            </w:r>
          </w:p>
        </w:tc>
        <w:tc>
          <w:tcPr>
            <w:tcW w:w="1274"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default" w:ascii="Times New Roman" w:hAnsi="Times New Roman" w:eastAsia="仿宋_GB2312" w:cs="Times New Roman"/>
                <w:color w:val="auto"/>
                <w:spacing w:val="0"/>
                <w:sz w:val="21"/>
                <w:szCs w:val="21"/>
                <w:lang w:val="en-US" w:eastAsia="zh-CN"/>
              </w:rPr>
            </w:pPr>
            <w:r>
              <w:rPr>
                <w:rFonts w:hint="eastAsia" w:eastAsia="仿宋_GB2312" w:cs="Times New Roman"/>
                <w:color w:val="auto"/>
                <w:spacing w:val="0"/>
                <w:sz w:val="21"/>
                <w:szCs w:val="21"/>
                <w:lang w:eastAsia="zh-CN"/>
              </w:rPr>
              <w:t>发展改革</w:t>
            </w:r>
            <w:r>
              <w:rPr>
                <w:rFonts w:hint="default" w:ascii="Times New Roman" w:hAnsi="Times New Roman" w:eastAsia="仿宋_GB2312" w:cs="Times New Roman"/>
                <w:color w:val="auto"/>
                <w:spacing w:val="0"/>
                <w:sz w:val="21"/>
                <w:szCs w:val="21"/>
                <w:lang w:eastAsia="zh-CN"/>
              </w:rPr>
              <w:t>局</w:t>
            </w:r>
            <w:r>
              <w:rPr>
                <w:rFonts w:hint="default" w:ascii="Times New Roman" w:hAnsi="Times New Roman" w:eastAsia="仿宋_GB2312" w:cs="Times New Roman"/>
                <w:color w:val="auto"/>
                <w:spacing w:val="0"/>
                <w:sz w:val="21"/>
                <w:szCs w:val="21"/>
                <w:lang w:val="en-US" w:eastAsia="zh-CN"/>
              </w:rPr>
              <w:t xml:space="preserve">  </w:t>
            </w:r>
            <w:r>
              <w:rPr>
                <w:rFonts w:hint="default" w:ascii="Times New Roman" w:hAnsi="Times New Roman" w:eastAsia="仿宋_GB2312" w:cs="Times New Roman"/>
                <w:color w:val="auto"/>
                <w:spacing w:val="0"/>
                <w:sz w:val="21"/>
                <w:szCs w:val="21"/>
                <w:lang w:eastAsia="zh-CN"/>
              </w:rPr>
              <w:t>水务局</w:t>
            </w:r>
            <w:r>
              <w:rPr>
                <w:rFonts w:hint="default" w:ascii="Times New Roman" w:hAnsi="Times New Roman" w:eastAsia="仿宋_GB2312" w:cs="Times New Roman"/>
                <w:color w:val="auto"/>
                <w:spacing w:val="0"/>
                <w:sz w:val="21"/>
                <w:szCs w:val="21"/>
                <w:lang w:val="en-US" w:eastAsia="zh-CN"/>
              </w:rPr>
              <w:t xml:space="preserve">  </w:t>
            </w:r>
            <w:r>
              <w:rPr>
                <w:rFonts w:hint="default" w:ascii="Times New Roman" w:hAnsi="Times New Roman" w:eastAsia="仿宋_GB2312" w:cs="Times New Roman"/>
                <w:color w:val="auto"/>
                <w:spacing w:val="0"/>
                <w:sz w:val="21"/>
                <w:szCs w:val="21"/>
                <w:lang w:eastAsia="zh-CN"/>
              </w:rPr>
              <w:t>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jc w:val="center"/>
        </w:trPr>
        <w:tc>
          <w:tcPr>
            <w:tcW w:w="205"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2"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5</w:t>
            </w:r>
          </w:p>
        </w:tc>
        <w:tc>
          <w:tcPr>
            <w:tcW w:w="556" w:type="pct"/>
            <w:vMerge w:val="restart"/>
            <w:tcBorders>
              <w:top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28" w:lineRule="auto"/>
              <w:ind w:left="0" w:right="0" w:hanging="239"/>
              <w:jc w:val="center"/>
              <w:textAlignment w:val="baseline"/>
              <w:rPr>
                <w:rFonts w:hint="default" w:ascii="Times New Roman" w:hAnsi="Times New Roman" w:eastAsia="仿宋_GB2312" w:cs="Times New Roman"/>
                <w:snapToGrid w:val="0"/>
                <w:color w:val="auto"/>
                <w:spacing w:val="0"/>
                <w:kern w:val="0"/>
                <w:sz w:val="21"/>
                <w:szCs w:val="21"/>
                <w:lang w:eastAsia="zh-CN"/>
              </w:rPr>
            </w:pPr>
            <w:r>
              <w:rPr>
                <w:rFonts w:hint="default" w:ascii="Times New Roman" w:hAnsi="Times New Roman" w:eastAsia="仿宋_GB2312" w:cs="Times New Roman"/>
                <w:color w:val="auto"/>
                <w:spacing w:val="0"/>
                <w:sz w:val="21"/>
                <w:szCs w:val="21"/>
                <w:lang w:eastAsia="zh-CN"/>
              </w:rPr>
              <w:t>以水定人定城</w:t>
            </w:r>
          </w:p>
        </w:tc>
        <w:tc>
          <w:tcPr>
            <w:tcW w:w="1143" w:type="pct"/>
            <w:tcBorders>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城镇开发边界</w:t>
            </w:r>
          </w:p>
        </w:tc>
        <w:tc>
          <w:tcPr>
            <w:tcW w:w="318" w:type="pct"/>
            <w:tcBorders>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21"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平方公里</w:t>
            </w:r>
          </w:p>
        </w:tc>
        <w:tc>
          <w:tcPr>
            <w:tcW w:w="387"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约束性</w:t>
            </w:r>
          </w:p>
        </w:tc>
        <w:tc>
          <w:tcPr>
            <w:tcW w:w="351"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5" w:lineRule="auto"/>
              <w:ind w:left="0" w:right="0"/>
              <w:jc w:val="center"/>
              <w:textAlignment w:val="baseline"/>
              <w:rPr>
                <w:rFonts w:hint="default" w:ascii="Times New Roman" w:hAnsi="Times New Roman" w:eastAsia="仿宋_GB2312" w:cs="Times New Roman"/>
                <w:color w:val="auto"/>
                <w:spacing w:val="0"/>
                <w:sz w:val="21"/>
                <w:szCs w:val="21"/>
                <w:lang w:val="en-US"/>
              </w:rPr>
            </w:pPr>
            <w:r>
              <w:rPr>
                <w:rFonts w:hint="default" w:ascii="Times New Roman" w:hAnsi="Times New Roman" w:eastAsia="仿宋_GB2312" w:cs="Times New Roman"/>
                <w:color w:val="auto"/>
                <w:spacing w:val="0"/>
                <w:sz w:val="21"/>
                <w:szCs w:val="21"/>
              </w:rPr>
              <w:t>≤</w:t>
            </w:r>
            <w:r>
              <w:rPr>
                <w:rFonts w:hint="default" w:ascii="Times New Roman" w:hAnsi="Times New Roman" w:eastAsia="仿宋_GB2312" w:cs="Times New Roman"/>
                <w:color w:val="auto"/>
                <w:spacing w:val="0"/>
                <w:sz w:val="21"/>
                <w:szCs w:val="21"/>
                <w:lang w:val="en-US" w:eastAsia="zh-CN"/>
              </w:rPr>
              <w:t>14.79</w:t>
            </w:r>
          </w:p>
        </w:tc>
        <w:tc>
          <w:tcPr>
            <w:tcW w:w="357"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5" w:lineRule="auto"/>
              <w:ind w:left="0" w:right="0"/>
              <w:jc w:val="center"/>
              <w:textAlignment w:val="baseline"/>
              <w:rPr>
                <w:rFonts w:hint="default" w:ascii="Times New Roman" w:hAnsi="Times New Roman" w:eastAsia="仿宋_GB2312" w:cs="Times New Roman"/>
                <w:color w:val="auto"/>
                <w:spacing w:val="0"/>
                <w:sz w:val="21"/>
                <w:szCs w:val="21"/>
                <w:lang w:val="en-US"/>
              </w:rPr>
            </w:pPr>
            <w:r>
              <w:rPr>
                <w:rFonts w:hint="default" w:ascii="Times New Roman" w:hAnsi="Times New Roman" w:eastAsia="仿宋_GB2312" w:cs="Times New Roman"/>
                <w:color w:val="auto"/>
                <w:spacing w:val="0"/>
                <w:sz w:val="21"/>
                <w:szCs w:val="21"/>
              </w:rPr>
              <w:t>≤</w:t>
            </w:r>
            <w:r>
              <w:rPr>
                <w:rFonts w:hint="default" w:ascii="Times New Roman" w:hAnsi="Times New Roman" w:eastAsia="仿宋_GB2312" w:cs="Times New Roman"/>
                <w:color w:val="auto"/>
                <w:spacing w:val="0"/>
                <w:sz w:val="21"/>
                <w:szCs w:val="21"/>
                <w:lang w:val="en-US" w:eastAsia="zh-CN"/>
              </w:rPr>
              <w:t>14.79</w:t>
            </w:r>
          </w:p>
        </w:tc>
        <w:tc>
          <w:tcPr>
            <w:tcW w:w="405"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5" w:lineRule="auto"/>
              <w:ind w:left="0" w:right="0"/>
              <w:jc w:val="center"/>
              <w:textAlignment w:val="baseline"/>
              <w:rPr>
                <w:rFonts w:hint="default" w:ascii="Times New Roman" w:hAnsi="Times New Roman" w:eastAsia="仿宋_GB2312" w:cs="Times New Roman"/>
                <w:color w:val="auto"/>
                <w:spacing w:val="0"/>
                <w:sz w:val="21"/>
                <w:szCs w:val="21"/>
                <w:lang w:val="en-US"/>
              </w:rPr>
            </w:pPr>
            <w:r>
              <w:rPr>
                <w:rFonts w:hint="default" w:ascii="Times New Roman" w:hAnsi="Times New Roman" w:eastAsia="仿宋_GB2312" w:cs="Times New Roman"/>
                <w:color w:val="auto"/>
                <w:spacing w:val="0"/>
                <w:sz w:val="21"/>
                <w:szCs w:val="21"/>
              </w:rPr>
              <w:t>≤</w:t>
            </w:r>
            <w:r>
              <w:rPr>
                <w:rFonts w:hint="default" w:ascii="Times New Roman" w:hAnsi="Times New Roman" w:eastAsia="仿宋_GB2312" w:cs="Times New Roman"/>
                <w:color w:val="auto"/>
                <w:spacing w:val="0"/>
                <w:sz w:val="21"/>
                <w:szCs w:val="21"/>
                <w:lang w:val="en-US" w:eastAsia="zh-CN"/>
              </w:rPr>
              <w:t>14.79</w:t>
            </w:r>
          </w:p>
        </w:tc>
        <w:tc>
          <w:tcPr>
            <w:tcW w:w="1274"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default" w:ascii="Times New Roman" w:hAnsi="Times New Roman" w:eastAsia="仿宋_GB2312" w:cs="Times New Roman"/>
                <w:color w:val="auto"/>
                <w:spacing w:val="0"/>
                <w:sz w:val="21"/>
                <w:szCs w:val="21"/>
                <w:lang w:eastAsia="zh-CN"/>
              </w:rPr>
            </w:pPr>
            <w:r>
              <w:rPr>
                <w:rFonts w:hint="default" w:ascii="Times New Roman" w:hAnsi="Times New Roman" w:eastAsia="仿宋_GB2312" w:cs="Times New Roman"/>
                <w:color w:val="auto"/>
                <w:spacing w:val="0"/>
                <w:sz w:val="21"/>
                <w:szCs w:val="21"/>
                <w:lang w:eastAsia="zh-CN"/>
              </w:rPr>
              <w:t>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jc w:val="center"/>
        </w:trPr>
        <w:tc>
          <w:tcPr>
            <w:tcW w:w="205" w:type="pct"/>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2"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6</w:t>
            </w:r>
          </w:p>
        </w:tc>
        <w:tc>
          <w:tcPr>
            <w:tcW w:w="556" w:type="pct"/>
            <w:vMerge w:val="continue"/>
            <w:tcBorders>
              <w:top w:val="single" w:color="000000" w:sz="4" w:space="0"/>
              <w:left w:val="single" w:color="000000" w:sz="4" w:space="0"/>
              <w:right w:val="single" w:color="000000" w:sz="4" w:space="0"/>
            </w:tcBorders>
            <w:noWrap/>
            <w:vAlign w:val="center"/>
          </w:tcPr>
          <w:p>
            <w:pPr>
              <w:rPr>
                <w:rFonts w:hint="default" w:ascii="Times New Roman" w:hAnsi="Times New Roman" w:cs="Times New Roman"/>
              </w:rPr>
            </w:pPr>
          </w:p>
        </w:tc>
        <w:tc>
          <w:tcPr>
            <w:tcW w:w="1143" w:type="pct"/>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城镇公共供水管网漏损率</w:t>
            </w:r>
          </w:p>
        </w:tc>
        <w:tc>
          <w:tcPr>
            <w:tcW w:w="318" w:type="pct"/>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w:t>
            </w:r>
          </w:p>
        </w:tc>
        <w:tc>
          <w:tcPr>
            <w:tcW w:w="387" w:type="pct"/>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约束性</w:t>
            </w:r>
          </w:p>
        </w:tc>
        <w:tc>
          <w:tcPr>
            <w:tcW w:w="351"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5" w:lineRule="auto"/>
              <w:ind w:left="0" w:right="0"/>
              <w:jc w:val="center"/>
              <w:textAlignment w:val="baseline"/>
              <w:rPr>
                <w:rFonts w:hint="default" w:ascii="Times New Roman" w:hAnsi="Times New Roman" w:eastAsia="仿宋_GB2312" w:cs="Times New Roman"/>
                <w:color w:val="auto"/>
                <w:spacing w:val="0"/>
                <w:sz w:val="21"/>
                <w:szCs w:val="21"/>
                <w:lang w:eastAsia="zh-CN"/>
              </w:rPr>
            </w:pPr>
            <w:r>
              <w:rPr>
                <w:rFonts w:hint="default" w:ascii="Times New Roman" w:hAnsi="Times New Roman" w:eastAsia="仿宋_GB2312" w:cs="Times New Roman"/>
                <w:color w:val="auto"/>
                <w:spacing w:val="0"/>
                <w:sz w:val="21"/>
                <w:szCs w:val="21"/>
              </w:rPr>
              <w:t>1</w:t>
            </w:r>
            <w:r>
              <w:rPr>
                <w:rFonts w:hint="default" w:ascii="Times New Roman" w:hAnsi="Times New Roman" w:eastAsia="仿宋_GB2312" w:cs="Times New Roman"/>
                <w:color w:val="auto"/>
                <w:spacing w:val="0"/>
                <w:sz w:val="21"/>
                <w:szCs w:val="21"/>
                <w:lang w:val="en-US" w:eastAsia="zh-CN"/>
              </w:rPr>
              <w:t>1</w:t>
            </w:r>
          </w:p>
        </w:tc>
        <w:tc>
          <w:tcPr>
            <w:tcW w:w="357"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5"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10</w:t>
            </w:r>
          </w:p>
        </w:tc>
        <w:tc>
          <w:tcPr>
            <w:tcW w:w="405"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2"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9</w:t>
            </w:r>
          </w:p>
        </w:tc>
        <w:tc>
          <w:tcPr>
            <w:tcW w:w="1274"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default" w:ascii="Times New Roman" w:hAnsi="Times New Roman" w:eastAsia="仿宋_GB2312" w:cs="Times New Roman"/>
                <w:color w:val="auto"/>
                <w:spacing w:val="0"/>
                <w:sz w:val="21"/>
                <w:szCs w:val="21"/>
                <w:lang w:eastAsia="zh-CN"/>
              </w:rPr>
            </w:pPr>
            <w:r>
              <w:rPr>
                <w:rFonts w:hint="default" w:ascii="Times New Roman" w:hAnsi="Times New Roman" w:eastAsia="仿宋_GB2312" w:cs="Times New Roman"/>
                <w:color w:val="auto"/>
                <w:spacing w:val="0"/>
                <w:sz w:val="21"/>
                <w:szCs w:val="21"/>
                <w:lang w:eastAsia="zh-CN"/>
              </w:rPr>
              <w:t>水务局</w:t>
            </w:r>
            <w:r>
              <w:rPr>
                <w:rFonts w:hint="default" w:ascii="Times New Roman" w:hAnsi="Times New Roman" w:eastAsia="仿宋_GB2312" w:cs="Times New Roman"/>
                <w:color w:val="auto"/>
                <w:spacing w:val="0"/>
                <w:sz w:val="21"/>
                <w:szCs w:val="21"/>
                <w:lang w:val="en-US" w:eastAsia="zh-CN"/>
              </w:rPr>
              <w:t xml:space="preserve">          </w:t>
            </w:r>
            <w:r>
              <w:rPr>
                <w:rFonts w:hint="eastAsia" w:eastAsia="仿宋_GB2312" w:cs="Times New Roman"/>
                <w:color w:val="auto"/>
                <w:spacing w:val="0"/>
                <w:sz w:val="21"/>
                <w:szCs w:val="21"/>
                <w:lang w:eastAsia="zh-CN"/>
              </w:rPr>
              <w:t>住房城乡建设</w:t>
            </w:r>
            <w:r>
              <w:rPr>
                <w:rFonts w:hint="default" w:ascii="Times New Roman" w:hAnsi="Times New Roman" w:eastAsia="仿宋_GB2312" w:cs="Times New Roman"/>
                <w:color w:val="auto"/>
                <w:spacing w:val="0"/>
                <w:sz w:val="21"/>
                <w:szCs w:val="21"/>
                <w:lang w:eastAsia="zh-CN"/>
              </w:rPr>
              <w:t>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jc w:val="center"/>
        </w:trPr>
        <w:tc>
          <w:tcPr>
            <w:tcW w:w="205" w:type="pct"/>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2" w:lineRule="auto"/>
              <w:ind w:left="0" w:right="0"/>
              <w:jc w:val="center"/>
              <w:textAlignment w:val="baseline"/>
              <w:rPr>
                <w:rFonts w:hint="default" w:ascii="Times New Roman" w:hAnsi="Times New Roman" w:eastAsia="仿宋_GB2312" w:cs="Times New Roman"/>
                <w:snapToGrid w:val="0"/>
                <w:color w:val="auto"/>
                <w:spacing w:val="0"/>
                <w:kern w:val="0"/>
                <w:sz w:val="21"/>
                <w:szCs w:val="21"/>
                <w:lang w:eastAsia="zh-CN"/>
              </w:rPr>
            </w:pPr>
            <w:r>
              <w:rPr>
                <w:rFonts w:hint="default" w:ascii="Times New Roman" w:hAnsi="Times New Roman" w:eastAsia="仿宋_GB2312" w:cs="Times New Roman"/>
                <w:color w:val="auto"/>
                <w:spacing w:val="0"/>
                <w:sz w:val="21"/>
                <w:szCs w:val="21"/>
                <w:lang w:val="en-US" w:eastAsia="zh-CN"/>
              </w:rPr>
              <w:t>7</w:t>
            </w:r>
          </w:p>
        </w:tc>
        <w:tc>
          <w:tcPr>
            <w:tcW w:w="556" w:type="pct"/>
            <w:vMerge w:val="continue"/>
            <w:tcBorders>
              <w:top w:val="single" w:color="000000" w:sz="4" w:space="0"/>
              <w:left w:val="single" w:color="000000" w:sz="4" w:space="0"/>
              <w:right w:val="single" w:color="000000" w:sz="4" w:space="0"/>
            </w:tcBorders>
            <w:noWrap/>
            <w:vAlign w:val="center"/>
          </w:tcPr>
          <w:p>
            <w:pPr>
              <w:rPr>
                <w:rFonts w:hint="default" w:ascii="Times New Roman" w:hAnsi="Times New Roman" w:cs="Times New Roman"/>
              </w:rPr>
            </w:pPr>
          </w:p>
        </w:tc>
        <w:tc>
          <w:tcPr>
            <w:tcW w:w="1143" w:type="pct"/>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snapToGrid w:val="0"/>
                <w:color w:val="auto"/>
                <w:spacing w:val="0"/>
                <w:kern w:val="0"/>
                <w:sz w:val="21"/>
                <w:szCs w:val="21"/>
                <w:lang w:eastAsia="zh-CN"/>
              </w:rPr>
            </w:pPr>
            <w:r>
              <w:rPr>
                <w:rFonts w:hint="default" w:ascii="Times New Roman" w:hAnsi="Times New Roman" w:eastAsia="仿宋_GB2312" w:cs="Times New Roman"/>
                <w:snapToGrid w:val="0"/>
                <w:color w:val="auto"/>
                <w:spacing w:val="0"/>
                <w:kern w:val="0"/>
                <w:sz w:val="21"/>
                <w:szCs w:val="21"/>
                <w:lang w:eastAsia="zh-CN"/>
              </w:rPr>
              <w:t>达到县域节水型社会评价标准比例</w:t>
            </w:r>
          </w:p>
        </w:tc>
        <w:tc>
          <w:tcPr>
            <w:tcW w:w="318" w:type="pct"/>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left="0" w:right="0"/>
              <w:jc w:val="center"/>
              <w:textAlignment w:val="baseline"/>
              <w:rPr>
                <w:rFonts w:hint="default" w:ascii="Times New Roman" w:hAnsi="Times New Roman" w:eastAsia="仿宋_GB2312" w:cs="Times New Roman"/>
                <w:snapToGrid w:val="0"/>
                <w:color w:val="auto"/>
                <w:spacing w:val="0"/>
                <w:kern w:val="0"/>
                <w:sz w:val="21"/>
                <w:szCs w:val="21"/>
              </w:rPr>
            </w:pPr>
            <w:r>
              <w:rPr>
                <w:rFonts w:hint="default" w:ascii="Times New Roman" w:hAnsi="Times New Roman" w:eastAsia="仿宋_GB2312" w:cs="Times New Roman"/>
                <w:color w:val="auto"/>
                <w:spacing w:val="0"/>
                <w:sz w:val="21"/>
                <w:szCs w:val="21"/>
              </w:rPr>
              <w:t>%</w:t>
            </w:r>
          </w:p>
        </w:tc>
        <w:tc>
          <w:tcPr>
            <w:tcW w:w="387" w:type="pct"/>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21" w:lineRule="auto"/>
              <w:ind w:left="0" w:right="0"/>
              <w:jc w:val="center"/>
              <w:textAlignment w:val="baseline"/>
              <w:rPr>
                <w:rFonts w:hint="default" w:ascii="Times New Roman" w:hAnsi="Times New Roman" w:eastAsia="仿宋_GB2312" w:cs="Times New Roman"/>
                <w:snapToGrid w:val="0"/>
                <w:color w:val="auto"/>
                <w:spacing w:val="0"/>
                <w:kern w:val="0"/>
                <w:sz w:val="21"/>
                <w:szCs w:val="21"/>
              </w:rPr>
            </w:pPr>
            <w:r>
              <w:rPr>
                <w:rFonts w:hint="default" w:ascii="Times New Roman" w:hAnsi="Times New Roman" w:eastAsia="仿宋_GB2312" w:cs="Times New Roman"/>
                <w:color w:val="auto"/>
                <w:spacing w:val="0"/>
                <w:sz w:val="21"/>
                <w:szCs w:val="21"/>
              </w:rPr>
              <w:t>预期性</w:t>
            </w:r>
          </w:p>
        </w:tc>
        <w:tc>
          <w:tcPr>
            <w:tcW w:w="351"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5" w:lineRule="auto"/>
              <w:ind w:left="0" w:right="0"/>
              <w:jc w:val="center"/>
              <w:textAlignment w:val="baseline"/>
              <w:rPr>
                <w:rFonts w:hint="default" w:ascii="Times New Roman" w:hAnsi="Times New Roman" w:eastAsia="仿宋_GB2312" w:cs="Times New Roman"/>
                <w:snapToGrid w:val="0"/>
                <w:color w:val="auto"/>
                <w:spacing w:val="0"/>
                <w:kern w:val="0"/>
                <w:sz w:val="21"/>
                <w:szCs w:val="21"/>
                <w:lang w:val="en-US" w:eastAsia="zh-CN"/>
              </w:rPr>
            </w:pPr>
            <w:r>
              <w:rPr>
                <w:rFonts w:hint="default" w:ascii="Times New Roman" w:hAnsi="Times New Roman" w:eastAsia="仿宋_GB2312" w:cs="Times New Roman"/>
                <w:snapToGrid w:val="0"/>
                <w:color w:val="auto"/>
                <w:spacing w:val="0"/>
                <w:kern w:val="0"/>
                <w:sz w:val="21"/>
                <w:szCs w:val="21"/>
                <w:lang w:val="en-US" w:eastAsia="zh-CN"/>
              </w:rPr>
              <w:t>100</w:t>
            </w:r>
          </w:p>
        </w:tc>
        <w:tc>
          <w:tcPr>
            <w:tcW w:w="357"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2" w:lineRule="auto"/>
              <w:ind w:left="0" w:right="0"/>
              <w:jc w:val="center"/>
              <w:textAlignment w:val="baseline"/>
              <w:rPr>
                <w:rFonts w:hint="default" w:ascii="Times New Roman" w:hAnsi="Times New Roman" w:eastAsia="仿宋_GB2312" w:cs="Times New Roman"/>
                <w:snapToGrid w:val="0"/>
                <w:color w:val="auto"/>
                <w:spacing w:val="0"/>
                <w:kern w:val="0"/>
                <w:sz w:val="21"/>
                <w:szCs w:val="21"/>
                <w:lang w:val="en-US" w:eastAsia="zh-CN"/>
              </w:rPr>
            </w:pPr>
            <w:r>
              <w:rPr>
                <w:rFonts w:hint="default" w:ascii="Times New Roman" w:hAnsi="Times New Roman" w:eastAsia="仿宋_GB2312" w:cs="Times New Roman"/>
                <w:snapToGrid w:val="0"/>
                <w:color w:val="auto"/>
                <w:spacing w:val="0"/>
                <w:kern w:val="0"/>
                <w:sz w:val="21"/>
                <w:szCs w:val="21"/>
                <w:lang w:val="en-US" w:eastAsia="zh-CN"/>
              </w:rPr>
              <w:t>100</w:t>
            </w:r>
          </w:p>
        </w:tc>
        <w:tc>
          <w:tcPr>
            <w:tcW w:w="405"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2" w:lineRule="auto"/>
              <w:ind w:left="0" w:right="0"/>
              <w:jc w:val="center"/>
              <w:textAlignment w:val="baseline"/>
              <w:rPr>
                <w:rFonts w:hint="default" w:ascii="Times New Roman" w:hAnsi="Times New Roman" w:eastAsia="仿宋_GB2312" w:cs="Times New Roman"/>
                <w:snapToGrid w:val="0"/>
                <w:color w:val="auto"/>
                <w:spacing w:val="0"/>
                <w:kern w:val="0"/>
                <w:sz w:val="21"/>
                <w:szCs w:val="21"/>
                <w:lang w:val="en-US" w:eastAsia="zh-CN"/>
              </w:rPr>
            </w:pPr>
            <w:r>
              <w:rPr>
                <w:rFonts w:hint="default" w:ascii="Times New Roman" w:hAnsi="Times New Roman" w:eastAsia="仿宋_GB2312" w:cs="Times New Roman"/>
                <w:snapToGrid w:val="0"/>
                <w:color w:val="auto"/>
                <w:spacing w:val="0"/>
                <w:kern w:val="0"/>
                <w:sz w:val="21"/>
                <w:szCs w:val="21"/>
                <w:lang w:val="en-US" w:eastAsia="zh-CN"/>
              </w:rPr>
              <w:t>100</w:t>
            </w:r>
          </w:p>
        </w:tc>
        <w:tc>
          <w:tcPr>
            <w:tcW w:w="1274"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default" w:ascii="Times New Roman" w:hAnsi="Times New Roman" w:eastAsia="仿宋_GB2312" w:cs="Times New Roman"/>
                <w:color w:val="auto"/>
                <w:spacing w:val="0"/>
                <w:sz w:val="21"/>
                <w:szCs w:val="21"/>
                <w:lang w:eastAsia="zh-CN"/>
              </w:rPr>
            </w:pPr>
            <w:r>
              <w:rPr>
                <w:rFonts w:hint="default" w:ascii="Times New Roman" w:hAnsi="Times New Roman" w:eastAsia="仿宋_GB2312" w:cs="Times New Roman"/>
                <w:color w:val="auto"/>
                <w:spacing w:val="0"/>
                <w:sz w:val="21"/>
                <w:szCs w:val="21"/>
                <w:lang w:eastAsia="zh-CN"/>
              </w:rPr>
              <w:t>水务局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205" w:type="pct"/>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2" w:lineRule="auto"/>
              <w:ind w:left="0" w:right="0"/>
              <w:jc w:val="center"/>
              <w:textAlignment w:val="baseline"/>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sz w:val="21"/>
                <w:szCs w:val="21"/>
                <w:lang w:val="en-US" w:eastAsia="zh-CN"/>
              </w:rPr>
              <w:t>8</w:t>
            </w:r>
          </w:p>
        </w:tc>
        <w:tc>
          <w:tcPr>
            <w:tcW w:w="556"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以水定产</w:t>
            </w:r>
          </w:p>
        </w:tc>
        <w:tc>
          <w:tcPr>
            <w:tcW w:w="1143" w:type="pct"/>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snapToGrid w:val="0"/>
                <w:color w:val="auto"/>
                <w:spacing w:val="0"/>
                <w:kern w:val="0"/>
                <w:sz w:val="21"/>
                <w:szCs w:val="21"/>
                <w:lang w:val="en-US" w:eastAsia="zh-CN" w:bidi="ar-SA"/>
              </w:rPr>
            </w:pPr>
            <w:r>
              <w:rPr>
                <w:rFonts w:hint="default" w:ascii="Times New Roman" w:hAnsi="Times New Roman" w:eastAsia="仿宋_GB2312" w:cs="Times New Roman"/>
                <w:color w:val="auto"/>
                <w:spacing w:val="0"/>
                <w:sz w:val="21"/>
                <w:szCs w:val="21"/>
              </w:rPr>
              <w:t>农业用水量占比</w:t>
            </w:r>
          </w:p>
        </w:tc>
        <w:tc>
          <w:tcPr>
            <w:tcW w:w="318" w:type="pct"/>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left="0" w:right="0"/>
              <w:jc w:val="center"/>
              <w:textAlignment w:val="baseline"/>
              <w:rPr>
                <w:rFonts w:hint="default" w:ascii="Times New Roman" w:hAnsi="Times New Roman" w:eastAsia="仿宋_GB2312" w:cs="Times New Roman"/>
                <w:snapToGrid w:val="0"/>
                <w:color w:val="auto"/>
                <w:spacing w:val="0"/>
                <w:kern w:val="0"/>
                <w:sz w:val="21"/>
                <w:szCs w:val="21"/>
                <w:lang w:val="en-US" w:eastAsia="zh-CN" w:bidi="ar-SA"/>
              </w:rPr>
            </w:pPr>
            <w:r>
              <w:rPr>
                <w:rFonts w:hint="default" w:ascii="Times New Roman" w:hAnsi="Times New Roman" w:eastAsia="仿宋_GB2312" w:cs="Times New Roman"/>
                <w:color w:val="auto"/>
                <w:spacing w:val="0"/>
                <w:sz w:val="21"/>
                <w:szCs w:val="21"/>
              </w:rPr>
              <w:t>%</w:t>
            </w:r>
          </w:p>
        </w:tc>
        <w:tc>
          <w:tcPr>
            <w:tcW w:w="387" w:type="pct"/>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21" w:lineRule="auto"/>
              <w:ind w:left="0" w:right="0"/>
              <w:jc w:val="center"/>
              <w:textAlignment w:val="baseline"/>
              <w:rPr>
                <w:rFonts w:hint="default" w:ascii="Times New Roman" w:hAnsi="Times New Roman" w:eastAsia="仿宋_GB2312" w:cs="Times New Roman"/>
                <w:snapToGrid w:val="0"/>
                <w:color w:val="auto"/>
                <w:spacing w:val="0"/>
                <w:kern w:val="0"/>
                <w:sz w:val="21"/>
                <w:szCs w:val="21"/>
                <w:lang w:val="en-US" w:eastAsia="zh-CN" w:bidi="ar-SA"/>
              </w:rPr>
            </w:pPr>
            <w:r>
              <w:rPr>
                <w:rFonts w:hint="default" w:ascii="Times New Roman" w:hAnsi="Times New Roman" w:eastAsia="仿宋_GB2312" w:cs="Times New Roman"/>
                <w:color w:val="auto"/>
                <w:spacing w:val="0"/>
                <w:sz w:val="21"/>
                <w:szCs w:val="21"/>
              </w:rPr>
              <w:t>预期性</w:t>
            </w:r>
          </w:p>
        </w:tc>
        <w:tc>
          <w:tcPr>
            <w:tcW w:w="351"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5" w:lineRule="auto"/>
              <w:ind w:left="0" w:right="0"/>
              <w:jc w:val="center"/>
              <w:textAlignment w:val="baseline"/>
              <w:rPr>
                <w:rFonts w:hint="default" w:ascii="Times New Roman" w:hAnsi="Times New Roman" w:eastAsia="仿宋_GB2312" w:cs="Times New Roman"/>
                <w:snapToGrid w:val="0"/>
                <w:color w:val="auto"/>
                <w:spacing w:val="0"/>
                <w:kern w:val="0"/>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65.9</w:t>
            </w:r>
          </w:p>
        </w:tc>
        <w:tc>
          <w:tcPr>
            <w:tcW w:w="357"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2" w:lineRule="auto"/>
              <w:ind w:left="0" w:right="0"/>
              <w:jc w:val="center"/>
              <w:textAlignment w:val="baseline"/>
              <w:rPr>
                <w:rFonts w:hint="default" w:ascii="Times New Roman" w:hAnsi="Times New Roman" w:eastAsia="仿宋_GB2312" w:cs="Times New Roman"/>
                <w:snapToGrid w:val="0"/>
                <w:color w:val="auto"/>
                <w:spacing w:val="0"/>
                <w:kern w:val="0"/>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64.9</w:t>
            </w:r>
          </w:p>
        </w:tc>
        <w:tc>
          <w:tcPr>
            <w:tcW w:w="405"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2" w:lineRule="auto"/>
              <w:ind w:left="0" w:right="0"/>
              <w:jc w:val="center"/>
              <w:textAlignment w:val="baseline"/>
              <w:rPr>
                <w:rFonts w:hint="default" w:ascii="Times New Roman" w:hAnsi="Times New Roman" w:eastAsia="仿宋_GB2312" w:cs="Times New Roman"/>
                <w:snapToGrid w:val="0"/>
                <w:color w:val="auto"/>
                <w:spacing w:val="0"/>
                <w:kern w:val="0"/>
                <w:sz w:val="21"/>
                <w:szCs w:val="21"/>
                <w:lang w:val="en-US" w:eastAsia="zh-CN" w:bidi="ar-SA"/>
              </w:rPr>
            </w:pPr>
            <w:r>
              <w:rPr>
                <w:rFonts w:hint="default" w:ascii="Times New Roman" w:hAnsi="Times New Roman" w:eastAsia="仿宋_GB2312" w:cs="Times New Roman"/>
                <w:color w:val="auto"/>
                <w:spacing w:val="0"/>
                <w:sz w:val="21"/>
                <w:szCs w:val="21"/>
              </w:rPr>
              <w:t>6</w:t>
            </w:r>
            <w:r>
              <w:rPr>
                <w:rFonts w:hint="default" w:ascii="Times New Roman" w:hAnsi="Times New Roman" w:eastAsia="仿宋_GB2312" w:cs="Times New Roman"/>
                <w:color w:val="auto"/>
                <w:spacing w:val="0"/>
                <w:sz w:val="21"/>
                <w:szCs w:val="21"/>
                <w:lang w:val="en-US" w:eastAsia="zh-CN"/>
              </w:rPr>
              <w:t>4</w:t>
            </w:r>
          </w:p>
        </w:tc>
        <w:tc>
          <w:tcPr>
            <w:tcW w:w="1274"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农业农村局  水务局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05" w:type="pct"/>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2" w:lineRule="auto"/>
              <w:ind w:left="0" w:right="0"/>
              <w:jc w:val="center"/>
              <w:textAlignment w:val="baseline"/>
              <w:rPr>
                <w:rFonts w:hint="default" w:ascii="Times New Roman" w:hAnsi="Times New Roman" w:eastAsia="仿宋_GB2312" w:cs="Times New Roman"/>
                <w:snapToGrid w:val="0"/>
                <w:color w:val="auto"/>
                <w:spacing w:val="0"/>
                <w:kern w:val="0"/>
                <w:sz w:val="21"/>
                <w:szCs w:val="21"/>
                <w:lang w:eastAsia="zh-CN"/>
              </w:rPr>
            </w:pPr>
            <w:r>
              <w:rPr>
                <w:rFonts w:hint="default" w:ascii="Times New Roman" w:hAnsi="Times New Roman" w:eastAsia="仿宋_GB2312" w:cs="Times New Roman"/>
                <w:color w:val="auto"/>
                <w:spacing w:val="0"/>
                <w:sz w:val="21"/>
                <w:szCs w:val="21"/>
                <w:lang w:val="en-US" w:eastAsia="zh-CN"/>
              </w:rPr>
              <w:t>9</w:t>
            </w:r>
          </w:p>
        </w:tc>
        <w:tc>
          <w:tcPr>
            <w:tcW w:w="556" w:type="pct"/>
            <w:vMerge w:val="continue"/>
            <w:tcBorders>
              <w:top w:val="single" w:color="000000" w:sz="4" w:space="0"/>
              <w:left w:val="single" w:color="000000" w:sz="4" w:space="0"/>
              <w:right w:val="single" w:color="000000" w:sz="4" w:space="0"/>
            </w:tcBorders>
            <w:noWrap/>
            <w:vAlign w:val="center"/>
          </w:tcPr>
          <w:p>
            <w:pPr>
              <w:rPr>
                <w:rFonts w:hint="default" w:ascii="Times New Roman" w:hAnsi="Times New Roman" w:cs="Times New Roman"/>
              </w:rPr>
            </w:pPr>
          </w:p>
        </w:tc>
        <w:tc>
          <w:tcPr>
            <w:tcW w:w="1143" w:type="pct"/>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snapToGrid w:val="0"/>
                <w:color w:val="auto"/>
                <w:spacing w:val="0"/>
                <w:kern w:val="0"/>
                <w:sz w:val="21"/>
                <w:szCs w:val="21"/>
              </w:rPr>
            </w:pPr>
            <w:r>
              <w:rPr>
                <w:rFonts w:hint="default" w:ascii="Times New Roman" w:hAnsi="Times New Roman" w:eastAsia="仿宋_GB2312" w:cs="Times New Roman"/>
                <w:color w:val="auto"/>
                <w:spacing w:val="0"/>
                <w:sz w:val="21"/>
                <w:szCs w:val="21"/>
              </w:rPr>
              <w:t>养殖用水循环利用和达标排放率</w:t>
            </w:r>
          </w:p>
        </w:tc>
        <w:tc>
          <w:tcPr>
            <w:tcW w:w="318" w:type="pct"/>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ind w:left="0" w:right="0"/>
              <w:jc w:val="center"/>
              <w:textAlignment w:val="baseline"/>
              <w:rPr>
                <w:rFonts w:hint="default" w:ascii="Times New Roman" w:hAnsi="Times New Roman" w:eastAsia="仿宋_GB2312" w:cs="Times New Roman"/>
                <w:snapToGrid w:val="0"/>
                <w:color w:val="auto"/>
                <w:spacing w:val="0"/>
                <w:kern w:val="0"/>
                <w:sz w:val="21"/>
                <w:szCs w:val="21"/>
              </w:rPr>
            </w:pPr>
            <w:r>
              <w:rPr>
                <w:rFonts w:hint="default" w:ascii="Times New Roman" w:hAnsi="Times New Roman" w:eastAsia="仿宋_GB2312" w:cs="Times New Roman"/>
                <w:color w:val="auto"/>
                <w:spacing w:val="0"/>
                <w:sz w:val="21"/>
                <w:szCs w:val="21"/>
              </w:rPr>
              <w:t>%</w:t>
            </w:r>
          </w:p>
        </w:tc>
        <w:tc>
          <w:tcPr>
            <w:tcW w:w="387" w:type="pct"/>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snapToGrid w:val="0"/>
                <w:color w:val="auto"/>
                <w:spacing w:val="0"/>
                <w:kern w:val="0"/>
                <w:sz w:val="21"/>
                <w:szCs w:val="21"/>
              </w:rPr>
            </w:pPr>
            <w:r>
              <w:rPr>
                <w:rFonts w:hint="default" w:ascii="Times New Roman" w:hAnsi="Times New Roman" w:eastAsia="仿宋_GB2312" w:cs="Times New Roman"/>
                <w:color w:val="auto"/>
                <w:spacing w:val="0"/>
                <w:sz w:val="21"/>
                <w:szCs w:val="21"/>
              </w:rPr>
              <w:t>约束性</w:t>
            </w:r>
          </w:p>
        </w:tc>
        <w:tc>
          <w:tcPr>
            <w:tcW w:w="351"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2" w:lineRule="auto"/>
              <w:ind w:left="0" w:right="0"/>
              <w:jc w:val="center"/>
              <w:textAlignment w:val="baseline"/>
              <w:rPr>
                <w:rFonts w:hint="default" w:ascii="Times New Roman" w:hAnsi="Times New Roman" w:eastAsia="仿宋_GB2312" w:cs="Times New Roman"/>
                <w:snapToGrid w:val="0"/>
                <w:color w:val="000000"/>
                <w:spacing w:val="0"/>
                <w:kern w:val="0"/>
                <w:sz w:val="21"/>
                <w:szCs w:val="21"/>
                <w:lang w:eastAsia="zh-CN"/>
              </w:rPr>
            </w:pPr>
            <w:r>
              <w:rPr>
                <w:rFonts w:hint="default" w:ascii="Times New Roman" w:hAnsi="Times New Roman" w:eastAsia="仿宋_GB2312" w:cs="Times New Roman"/>
                <w:color w:val="000000"/>
                <w:spacing w:val="0"/>
                <w:sz w:val="21"/>
                <w:szCs w:val="21"/>
                <w:lang w:val="en-US" w:eastAsia="zh-CN"/>
              </w:rPr>
              <w:t>-</w:t>
            </w:r>
          </w:p>
        </w:tc>
        <w:tc>
          <w:tcPr>
            <w:tcW w:w="357"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182" w:lineRule="auto"/>
              <w:ind w:left="0" w:right="0"/>
              <w:jc w:val="center"/>
              <w:textAlignment w:val="baseline"/>
              <w:rPr>
                <w:rFonts w:hint="default" w:ascii="Times New Roman" w:hAnsi="Times New Roman" w:eastAsia="仿宋_GB2312" w:cs="Times New Roman"/>
                <w:snapToGrid w:val="0"/>
                <w:color w:val="000000"/>
                <w:spacing w:val="0"/>
                <w:kern w:val="0"/>
                <w:sz w:val="21"/>
                <w:szCs w:val="21"/>
                <w:lang w:eastAsia="zh-CN"/>
              </w:rPr>
            </w:pPr>
            <w:r>
              <w:rPr>
                <w:rFonts w:hint="default" w:ascii="Times New Roman" w:hAnsi="Times New Roman" w:eastAsia="仿宋_GB2312" w:cs="Times New Roman"/>
                <w:color w:val="000000"/>
                <w:spacing w:val="0"/>
                <w:sz w:val="21"/>
                <w:szCs w:val="21"/>
                <w:lang w:val="en-US" w:eastAsia="zh-CN"/>
              </w:rPr>
              <w:t>-</w:t>
            </w:r>
          </w:p>
        </w:tc>
        <w:tc>
          <w:tcPr>
            <w:tcW w:w="405"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snapToGrid w:val="0"/>
                <w:color w:val="000000"/>
                <w:spacing w:val="0"/>
                <w:kern w:val="0"/>
                <w:sz w:val="21"/>
                <w:szCs w:val="21"/>
                <w:lang w:eastAsia="zh-CN"/>
              </w:rPr>
            </w:pPr>
            <w:r>
              <w:rPr>
                <w:rFonts w:hint="default" w:ascii="Times New Roman" w:hAnsi="Times New Roman" w:eastAsia="仿宋_GB2312" w:cs="Times New Roman"/>
                <w:color w:val="000000"/>
                <w:spacing w:val="0"/>
                <w:sz w:val="21"/>
                <w:szCs w:val="21"/>
                <w:lang w:val="en-US" w:eastAsia="zh-CN"/>
              </w:rPr>
              <w:t>-</w:t>
            </w:r>
          </w:p>
        </w:tc>
        <w:tc>
          <w:tcPr>
            <w:tcW w:w="1274"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default" w:ascii="Times New Roman" w:hAnsi="Times New Roman" w:eastAsia="仿宋_GB2312" w:cs="Times New Roman"/>
                <w:color w:val="auto"/>
                <w:spacing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205" w:type="pct"/>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before="78" w:line="185" w:lineRule="auto"/>
              <w:jc w:val="center"/>
              <w:rPr>
                <w:rFonts w:hint="default" w:ascii="Times New Roman" w:hAnsi="Times New Roman" w:eastAsia="仿宋_GB2312" w:cs="Times New Roman"/>
                <w:snapToGrid w:val="0"/>
                <w:color w:val="auto"/>
                <w:spacing w:val="0"/>
                <w:kern w:val="0"/>
                <w:sz w:val="21"/>
                <w:szCs w:val="21"/>
                <w:lang w:val="en-US" w:eastAsia="zh-CN"/>
              </w:rPr>
            </w:pPr>
            <w:r>
              <w:rPr>
                <w:rFonts w:hint="default" w:ascii="Times New Roman" w:hAnsi="Times New Roman" w:eastAsia="仿宋_GB2312" w:cs="Times New Roman"/>
                <w:color w:val="auto"/>
                <w:spacing w:val="0"/>
                <w:sz w:val="21"/>
                <w:szCs w:val="21"/>
                <w:lang w:val="en-US" w:eastAsia="zh-CN"/>
              </w:rPr>
              <w:t>10</w:t>
            </w:r>
          </w:p>
        </w:tc>
        <w:tc>
          <w:tcPr>
            <w:tcW w:w="556" w:type="pct"/>
            <w:vMerge w:val="continue"/>
            <w:tcBorders>
              <w:top w:val="single" w:color="000000" w:sz="4" w:space="0"/>
              <w:left w:val="single" w:color="000000" w:sz="4" w:space="0"/>
              <w:right w:val="single" w:color="000000" w:sz="4" w:space="0"/>
            </w:tcBorders>
            <w:noWrap/>
            <w:vAlign w:val="center"/>
          </w:tcPr>
          <w:p>
            <w:pPr>
              <w:rPr>
                <w:rFonts w:hint="default" w:ascii="Times New Roman" w:hAnsi="Times New Roman" w:cs="Times New Roman"/>
              </w:rPr>
            </w:pPr>
          </w:p>
        </w:tc>
        <w:tc>
          <w:tcPr>
            <w:tcW w:w="1143" w:type="pct"/>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工业用水量占比</w:t>
            </w:r>
          </w:p>
        </w:tc>
        <w:tc>
          <w:tcPr>
            <w:tcW w:w="318" w:type="pct"/>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w:t>
            </w:r>
          </w:p>
        </w:tc>
        <w:tc>
          <w:tcPr>
            <w:tcW w:w="387" w:type="pct"/>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预期性</w:t>
            </w:r>
          </w:p>
        </w:tc>
        <w:tc>
          <w:tcPr>
            <w:tcW w:w="351"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sz w:val="21"/>
                <w:szCs w:val="21"/>
                <w:lang w:val="en-US" w:eastAsia="zh-CN"/>
              </w:rPr>
              <w:t>5.3</w:t>
            </w:r>
          </w:p>
        </w:tc>
        <w:tc>
          <w:tcPr>
            <w:tcW w:w="357"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sz w:val="21"/>
                <w:szCs w:val="21"/>
                <w:lang w:val="en-US" w:eastAsia="zh-CN"/>
              </w:rPr>
              <w:t>5.7</w:t>
            </w:r>
          </w:p>
        </w:tc>
        <w:tc>
          <w:tcPr>
            <w:tcW w:w="405"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color w:val="auto"/>
                <w:spacing w:val="0"/>
                <w:sz w:val="21"/>
                <w:szCs w:val="21"/>
                <w:lang w:eastAsia="zh-CN"/>
              </w:rPr>
            </w:pPr>
            <w:r>
              <w:rPr>
                <w:rFonts w:hint="default" w:ascii="Times New Roman" w:hAnsi="Times New Roman" w:eastAsia="仿宋_GB2312" w:cs="Times New Roman"/>
                <w:color w:val="auto"/>
                <w:spacing w:val="0"/>
                <w:sz w:val="21"/>
                <w:szCs w:val="21"/>
                <w:lang w:val="en-US" w:eastAsia="zh-CN"/>
              </w:rPr>
              <w:t>6</w:t>
            </w:r>
          </w:p>
        </w:tc>
        <w:tc>
          <w:tcPr>
            <w:tcW w:w="1274"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default" w:ascii="Times New Roman" w:hAnsi="Times New Roman" w:eastAsia="仿宋_GB2312" w:cs="Times New Roman"/>
                <w:color w:val="auto"/>
                <w:spacing w:val="0"/>
                <w:sz w:val="21"/>
                <w:szCs w:val="21"/>
                <w:lang w:eastAsia="zh-CN"/>
              </w:rPr>
            </w:pPr>
            <w:r>
              <w:rPr>
                <w:rFonts w:hint="default" w:ascii="Times New Roman" w:hAnsi="Times New Roman" w:eastAsia="仿宋_GB2312" w:cs="Times New Roman"/>
                <w:color w:val="auto"/>
                <w:spacing w:val="0"/>
                <w:sz w:val="21"/>
                <w:szCs w:val="21"/>
                <w:lang w:eastAsia="zh-CN"/>
              </w:rPr>
              <w:t>工信和商务局</w:t>
            </w:r>
            <w:r>
              <w:rPr>
                <w:rFonts w:hint="default" w:ascii="Times New Roman" w:hAnsi="Times New Roman" w:eastAsia="仿宋_GB2312" w:cs="Times New Roman"/>
                <w:color w:val="auto"/>
                <w:spacing w:val="0"/>
                <w:sz w:val="21"/>
                <w:szCs w:val="21"/>
                <w:lang w:val="en-US" w:eastAsia="zh-CN"/>
              </w:rPr>
              <w:t xml:space="preserve">     </w:t>
            </w:r>
            <w:r>
              <w:rPr>
                <w:rFonts w:hint="default" w:ascii="Times New Roman" w:hAnsi="Times New Roman" w:eastAsia="仿宋_GB2312" w:cs="Times New Roman"/>
                <w:color w:val="auto"/>
                <w:spacing w:val="0"/>
                <w:sz w:val="21"/>
                <w:szCs w:val="21"/>
                <w:lang w:eastAsia="zh-CN"/>
              </w:rPr>
              <w:t>水务局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205" w:type="pct"/>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sz w:val="21"/>
                <w:szCs w:val="21"/>
                <w:lang w:val="en-US" w:eastAsia="zh-CN"/>
              </w:rPr>
              <w:t>11</w:t>
            </w:r>
          </w:p>
        </w:tc>
        <w:tc>
          <w:tcPr>
            <w:tcW w:w="556" w:type="pct"/>
            <w:vMerge w:val="continue"/>
            <w:tcBorders>
              <w:top w:val="single" w:color="000000" w:sz="4" w:space="0"/>
              <w:left w:val="single" w:color="000000" w:sz="4" w:space="0"/>
              <w:right w:val="single" w:color="000000" w:sz="4" w:space="0"/>
            </w:tcBorders>
            <w:noWrap/>
            <w:vAlign w:val="center"/>
          </w:tcPr>
          <w:p>
            <w:pPr>
              <w:rPr>
                <w:rFonts w:hint="default" w:ascii="Times New Roman" w:hAnsi="Times New Roman" w:cs="Times New Roman"/>
              </w:rPr>
            </w:pPr>
          </w:p>
        </w:tc>
        <w:tc>
          <w:tcPr>
            <w:tcW w:w="1143" w:type="pct"/>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节水型工业园区建成率</w:t>
            </w:r>
          </w:p>
        </w:tc>
        <w:tc>
          <w:tcPr>
            <w:tcW w:w="318" w:type="pct"/>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w:t>
            </w:r>
          </w:p>
        </w:tc>
        <w:tc>
          <w:tcPr>
            <w:tcW w:w="387" w:type="pct"/>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预期性</w:t>
            </w:r>
          </w:p>
        </w:tc>
        <w:tc>
          <w:tcPr>
            <w:tcW w:w="351"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sz w:val="21"/>
                <w:szCs w:val="21"/>
                <w:lang w:val="en-US" w:eastAsia="zh-CN"/>
              </w:rPr>
              <w:t>-</w:t>
            </w:r>
          </w:p>
        </w:tc>
        <w:tc>
          <w:tcPr>
            <w:tcW w:w="357"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sz w:val="21"/>
                <w:szCs w:val="21"/>
                <w:lang w:val="en-US" w:eastAsia="zh-CN"/>
              </w:rPr>
              <w:t>-</w:t>
            </w:r>
          </w:p>
        </w:tc>
        <w:tc>
          <w:tcPr>
            <w:tcW w:w="405"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sz w:val="21"/>
                <w:szCs w:val="21"/>
                <w:lang w:val="en-US" w:eastAsia="zh-CN"/>
              </w:rPr>
              <w:t>100</w:t>
            </w:r>
          </w:p>
        </w:tc>
        <w:tc>
          <w:tcPr>
            <w:tcW w:w="1274"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lang w:eastAsia="zh-CN"/>
              </w:rPr>
              <w:t>工信和商务局</w:t>
            </w:r>
            <w:r>
              <w:rPr>
                <w:rFonts w:hint="default" w:ascii="Times New Roman" w:hAnsi="Times New Roman" w:eastAsia="仿宋_GB2312" w:cs="Times New Roman"/>
                <w:color w:val="auto"/>
                <w:spacing w:val="0"/>
                <w:sz w:val="21"/>
                <w:szCs w:val="21"/>
                <w:lang w:val="en-US" w:eastAsia="zh-CN"/>
              </w:rPr>
              <w:t xml:space="preserve">   </w:t>
            </w:r>
            <w:r>
              <w:rPr>
                <w:rFonts w:hint="default" w:ascii="Times New Roman" w:hAnsi="Times New Roman" w:eastAsia="仿宋_GB2312" w:cs="Times New Roman"/>
                <w:color w:val="auto"/>
                <w:spacing w:val="0"/>
                <w:sz w:val="21"/>
                <w:szCs w:val="21"/>
                <w:lang w:eastAsia="zh-CN"/>
              </w:rPr>
              <w:t>水务局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205" w:type="pct"/>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12</w:t>
            </w:r>
          </w:p>
        </w:tc>
        <w:tc>
          <w:tcPr>
            <w:tcW w:w="556" w:type="pct"/>
            <w:vMerge w:val="restart"/>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color w:val="auto"/>
                <w:spacing w:val="0"/>
                <w:sz w:val="21"/>
                <w:szCs w:val="21"/>
                <w:lang w:eastAsia="zh-CN"/>
              </w:rPr>
            </w:pPr>
            <w:r>
              <w:rPr>
                <w:rFonts w:hint="default" w:ascii="Times New Roman" w:hAnsi="Times New Roman" w:eastAsia="仿宋_GB2312" w:cs="Times New Roman"/>
                <w:color w:val="auto"/>
                <w:spacing w:val="0"/>
                <w:sz w:val="21"/>
                <w:szCs w:val="21"/>
              </w:rPr>
              <w:t>以水定</w:t>
            </w:r>
            <w:r>
              <w:rPr>
                <w:rFonts w:hint="default" w:ascii="Times New Roman" w:hAnsi="Times New Roman" w:eastAsia="仿宋_GB2312" w:cs="Times New Roman"/>
                <w:color w:val="auto"/>
                <w:spacing w:val="0"/>
                <w:sz w:val="21"/>
                <w:szCs w:val="21"/>
                <w:lang w:eastAsia="zh-CN"/>
              </w:rPr>
              <w:t>地</w:t>
            </w:r>
          </w:p>
        </w:tc>
        <w:tc>
          <w:tcPr>
            <w:tcW w:w="1143" w:type="pct"/>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农业灌溉面积</w:t>
            </w:r>
          </w:p>
        </w:tc>
        <w:tc>
          <w:tcPr>
            <w:tcW w:w="318" w:type="pct"/>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万亩</w:t>
            </w:r>
          </w:p>
        </w:tc>
        <w:tc>
          <w:tcPr>
            <w:tcW w:w="387" w:type="pct"/>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约束性</w:t>
            </w:r>
          </w:p>
        </w:tc>
        <w:tc>
          <w:tcPr>
            <w:tcW w:w="351"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w:t>
            </w:r>
            <w:r>
              <w:rPr>
                <w:rFonts w:hint="default" w:ascii="Times New Roman" w:hAnsi="Times New Roman" w:eastAsia="仿宋_GB2312" w:cs="Times New Roman"/>
                <w:color w:val="auto"/>
                <w:spacing w:val="0"/>
                <w:sz w:val="21"/>
                <w:szCs w:val="21"/>
                <w:lang w:val="en-US" w:eastAsia="zh-CN"/>
              </w:rPr>
              <w:t>21.9</w:t>
            </w:r>
          </w:p>
        </w:tc>
        <w:tc>
          <w:tcPr>
            <w:tcW w:w="357"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w:t>
            </w:r>
            <w:r>
              <w:rPr>
                <w:rFonts w:hint="default" w:ascii="Times New Roman" w:hAnsi="Times New Roman" w:eastAsia="仿宋_GB2312" w:cs="Times New Roman"/>
                <w:color w:val="auto"/>
                <w:spacing w:val="0"/>
                <w:sz w:val="21"/>
                <w:szCs w:val="21"/>
                <w:lang w:val="en-US" w:eastAsia="zh-CN"/>
              </w:rPr>
              <w:t>21.9</w:t>
            </w:r>
          </w:p>
        </w:tc>
        <w:tc>
          <w:tcPr>
            <w:tcW w:w="405"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w:t>
            </w:r>
            <w:r>
              <w:rPr>
                <w:rFonts w:hint="default" w:ascii="Times New Roman" w:hAnsi="Times New Roman" w:eastAsia="仿宋_GB2312" w:cs="Times New Roman"/>
                <w:color w:val="auto"/>
                <w:spacing w:val="0"/>
                <w:sz w:val="21"/>
                <w:szCs w:val="21"/>
                <w:lang w:val="en-US" w:eastAsia="zh-CN"/>
              </w:rPr>
              <w:t>21.9</w:t>
            </w:r>
          </w:p>
        </w:tc>
        <w:tc>
          <w:tcPr>
            <w:tcW w:w="1274"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eastAsia="zh-CN"/>
              </w:rPr>
              <w:t>自然资源局</w:t>
            </w:r>
            <w:r>
              <w:rPr>
                <w:rFonts w:hint="default" w:ascii="Times New Roman" w:hAnsi="Times New Roman" w:eastAsia="仿宋_GB2312" w:cs="Times New Roman"/>
                <w:color w:val="auto"/>
                <w:spacing w:val="0"/>
                <w:sz w:val="21"/>
                <w:szCs w:val="21"/>
                <w:lang w:val="en-US" w:eastAsia="zh-CN"/>
              </w:rPr>
              <w:t xml:space="preserve">  </w:t>
            </w:r>
            <w:r>
              <w:rPr>
                <w:rFonts w:hint="default" w:ascii="Times New Roman" w:hAnsi="Times New Roman" w:eastAsia="仿宋_GB2312" w:cs="Times New Roman"/>
                <w:color w:val="auto"/>
                <w:spacing w:val="0"/>
                <w:sz w:val="21"/>
                <w:szCs w:val="21"/>
                <w:lang w:eastAsia="zh-CN"/>
              </w:rPr>
              <w:t>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05" w:type="pct"/>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13</w:t>
            </w:r>
          </w:p>
        </w:tc>
        <w:tc>
          <w:tcPr>
            <w:tcW w:w="556" w:type="pct"/>
            <w:vMerge w:val="continue"/>
            <w:tcBorders>
              <w:left w:val="single" w:color="auto" w:sz="4" w:space="0"/>
            </w:tcBorders>
            <w:noWrap/>
            <w:vAlign w:val="center"/>
          </w:tcPr>
          <w:p>
            <w:pPr>
              <w:rPr>
                <w:rFonts w:hint="default" w:ascii="Times New Roman" w:hAnsi="Times New Roman" w:cs="Times New Roman"/>
              </w:rPr>
            </w:pPr>
          </w:p>
        </w:tc>
        <w:tc>
          <w:tcPr>
            <w:tcW w:w="1143" w:type="pct"/>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累计新增高标准农田面积</w:t>
            </w:r>
          </w:p>
        </w:tc>
        <w:tc>
          <w:tcPr>
            <w:tcW w:w="318" w:type="pct"/>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万亩</w:t>
            </w:r>
          </w:p>
        </w:tc>
        <w:tc>
          <w:tcPr>
            <w:tcW w:w="387" w:type="pct"/>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约束性</w:t>
            </w:r>
          </w:p>
        </w:tc>
        <w:tc>
          <w:tcPr>
            <w:tcW w:w="351"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48.78</w:t>
            </w:r>
          </w:p>
        </w:tc>
        <w:tc>
          <w:tcPr>
            <w:tcW w:w="357"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51.18</w:t>
            </w:r>
          </w:p>
        </w:tc>
        <w:tc>
          <w:tcPr>
            <w:tcW w:w="405"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51.68</w:t>
            </w:r>
          </w:p>
        </w:tc>
        <w:tc>
          <w:tcPr>
            <w:tcW w:w="1274"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eastAsia="zh-CN"/>
              </w:rPr>
              <w:t>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205" w:type="pct"/>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14</w:t>
            </w:r>
          </w:p>
        </w:tc>
        <w:tc>
          <w:tcPr>
            <w:tcW w:w="556" w:type="pct"/>
            <w:vMerge w:val="continue"/>
            <w:tcBorders>
              <w:left w:val="single" w:color="auto" w:sz="4" w:space="0"/>
            </w:tcBorders>
            <w:noWrap/>
            <w:vAlign w:val="center"/>
          </w:tcPr>
          <w:p>
            <w:pPr>
              <w:rPr>
                <w:rFonts w:hint="default" w:ascii="Times New Roman" w:hAnsi="Times New Roman" w:cs="Times New Roman"/>
              </w:rPr>
            </w:pPr>
          </w:p>
        </w:tc>
        <w:tc>
          <w:tcPr>
            <w:tcW w:w="1143" w:type="pct"/>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累计新建和改造提升现代高效节水农业</w:t>
            </w:r>
          </w:p>
        </w:tc>
        <w:tc>
          <w:tcPr>
            <w:tcW w:w="318" w:type="pct"/>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万亩</w:t>
            </w:r>
          </w:p>
        </w:tc>
        <w:tc>
          <w:tcPr>
            <w:tcW w:w="387" w:type="pct"/>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约束性</w:t>
            </w:r>
          </w:p>
        </w:tc>
        <w:tc>
          <w:tcPr>
            <w:tcW w:w="351"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8.65</w:t>
            </w:r>
          </w:p>
        </w:tc>
        <w:tc>
          <w:tcPr>
            <w:tcW w:w="357"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14.1</w:t>
            </w:r>
          </w:p>
        </w:tc>
        <w:tc>
          <w:tcPr>
            <w:tcW w:w="405"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19.74</w:t>
            </w:r>
          </w:p>
        </w:tc>
        <w:tc>
          <w:tcPr>
            <w:tcW w:w="1274"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eastAsia="zh-CN"/>
              </w:rPr>
              <w:t>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05" w:type="pct"/>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15</w:t>
            </w:r>
          </w:p>
        </w:tc>
        <w:tc>
          <w:tcPr>
            <w:tcW w:w="556" w:type="pct"/>
            <w:vMerge w:val="continue"/>
            <w:tcBorders>
              <w:left w:val="single" w:color="auto" w:sz="4" w:space="0"/>
            </w:tcBorders>
            <w:noWrap/>
            <w:vAlign w:val="center"/>
          </w:tcPr>
          <w:p>
            <w:pPr>
              <w:rPr>
                <w:rFonts w:hint="default" w:ascii="Times New Roman" w:hAnsi="Times New Roman" w:cs="Times New Roman"/>
              </w:rPr>
            </w:pPr>
          </w:p>
        </w:tc>
        <w:tc>
          <w:tcPr>
            <w:tcW w:w="1143" w:type="pct"/>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现代高效节水农业覆盖率</w:t>
            </w:r>
          </w:p>
        </w:tc>
        <w:tc>
          <w:tcPr>
            <w:tcW w:w="318" w:type="pct"/>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w:t>
            </w:r>
          </w:p>
        </w:tc>
        <w:tc>
          <w:tcPr>
            <w:tcW w:w="387" w:type="pct"/>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约束性</w:t>
            </w:r>
          </w:p>
        </w:tc>
        <w:tc>
          <w:tcPr>
            <w:tcW w:w="351"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86</w:t>
            </w:r>
          </w:p>
        </w:tc>
        <w:tc>
          <w:tcPr>
            <w:tcW w:w="357"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88</w:t>
            </w:r>
          </w:p>
        </w:tc>
        <w:tc>
          <w:tcPr>
            <w:tcW w:w="405"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90</w:t>
            </w:r>
          </w:p>
        </w:tc>
        <w:tc>
          <w:tcPr>
            <w:tcW w:w="1274"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205" w:type="pct"/>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16</w:t>
            </w:r>
          </w:p>
        </w:tc>
        <w:tc>
          <w:tcPr>
            <w:tcW w:w="556" w:type="pct"/>
            <w:vMerge w:val="continue"/>
            <w:tcBorders>
              <w:left w:val="single" w:color="auto" w:sz="4" w:space="0"/>
            </w:tcBorders>
            <w:noWrap/>
            <w:vAlign w:val="center"/>
          </w:tcPr>
          <w:p>
            <w:pPr>
              <w:rPr>
                <w:rFonts w:hint="default" w:ascii="Times New Roman" w:hAnsi="Times New Roman" w:cs="Times New Roman"/>
              </w:rPr>
            </w:pPr>
          </w:p>
        </w:tc>
        <w:tc>
          <w:tcPr>
            <w:tcW w:w="1143" w:type="pct"/>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高效节水农业工程良性运行率</w:t>
            </w:r>
          </w:p>
        </w:tc>
        <w:tc>
          <w:tcPr>
            <w:tcW w:w="318" w:type="pct"/>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w:t>
            </w:r>
          </w:p>
        </w:tc>
        <w:tc>
          <w:tcPr>
            <w:tcW w:w="387" w:type="pct"/>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约束性</w:t>
            </w:r>
          </w:p>
        </w:tc>
        <w:tc>
          <w:tcPr>
            <w:tcW w:w="351"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≥55</w:t>
            </w:r>
          </w:p>
        </w:tc>
        <w:tc>
          <w:tcPr>
            <w:tcW w:w="357"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≥60</w:t>
            </w:r>
          </w:p>
        </w:tc>
        <w:tc>
          <w:tcPr>
            <w:tcW w:w="405"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≥70</w:t>
            </w:r>
          </w:p>
        </w:tc>
        <w:tc>
          <w:tcPr>
            <w:tcW w:w="1274"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eastAsia="zh-CN"/>
              </w:rPr>
              <w:t>水务局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205" w:type="pct"/>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sz w:val="21"/>
                <w:szCs w:val="21"/>
                <w:lang w:val="en-US" w:eastAsia="zh-CN"/>
              </w:rPr>
              <w:t>17</w:t>
            </w:r>
          </w:p>
        </w:tc>
        <w:tc>
          <w:tcPr>
            <w:tcW w:w="556" w:type="pct"/>
            <w:vMerge w:val="continue"/>
            <w:tcBorders>
              <w:left w:val="single" w:color="auto" w:sz="4" w:space="0"/>
            </w:tcBorders>
            <w:noWrap/>
            <w:vAlign w:val="center"/>
          </w:tcPr>
          <w:p>
            <w:pPr>
              <w:rPr>
                <w:rFonts w:hint="default" w:ascii="Times New Roman" w:hAnsi="Times New Roman" w:cs="Times New Roman"/>
              </w:rPr>
            </w:pPr>
          </w:p>
        </w:tc>
        <w:tc>
          <w:tcPr>
            <w:tcW w:w="1143" w:type="pct"/>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重点河流生态流量</w:t>
            </w:r>
            <w:r>
              <w:rPr>
                <w:rFonts w:hint="default" w:ascii="Times New Roman" w:hAnsi="Times New Roman" w:eastAsia="仿宋_GB2312" w:cs="Times New Roman"/>
                <w:color w:val="auto"/>
                <w:spacing w:val="0"/>
                <w:sz w:val="21"/>
                <w:szCs w:val="21"/>
                <w:lang w:eastAsia="zh-CN"/>
              </w:rPr>
              <w:t>（</w:t>
            </w:r>
            <w:r>
              <w:rPr>
                <w:rFonts w:hint="default" w:ascii="Times New Roman" w:hAnsi="Times New Roman" w:eastAsia="仿宋_GB2312" w:cs="Times New Roman"/>
                <w:color w:val="auto"/>
                <w:spacing w:val="0"/>
                <w:sz w:val="21"/>
                <w:szCs w:val="21"/>
              </w:rPr>
              <w:t>水位</w:t>
            </w:r>
            <w:r>
              <w:rPr>
                <w:rFonts w:hint="default" w:ascii="Times New Roman" w:hAnsi="Times New Roman" w:eastAsia="仿宋_GB2312" w:cs="Times New Roman"/>
                <w:color w:val="auto"/>
                <w:spacing w:val="0"/>
                <w:sz w:val="21"/>
                <w:szCs w:val="21"/>
                <w:lang w:eastAsia="zh-CN"/>
              </w:rPr>
              <w:t>）</w:t>
            </w:r>
            <w:r>
              <w:rPr>
                <w:rFonts w:hint="default" w:ascii="Times New Roman" w:hAnsi="Times New Roman" w:eastAsia="仿宋_GB2312" w:cs="Times New Roman"/>
                <w:color w:val="auto"/>
                <w:spacing w:val="0"/>
                <w:sz w:val="21"/>
                <w:szCs w:val="21"/>
              </w:rPr>
              <w:t>保障率</w:t>
            </w:r>
          </w:p>
        </w:tc>
        <w:tc>
          <w:tcPr>
            <w:tcW w:w="318" w:type="pct"/>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w:t>
            </w:r>
          </w:p>
        </w:tc>
        <w:tc>
          <w:tcPr>
            <w:tcW w:w="387" w:type="pct"/>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预期性</w:t>
            </w:r>
          </w:p>
        </w:tc>
        <w:tc>
          <w:tcPr>
            <w:tcW w:w="351"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≥90</w:t>
            </w:r>
          </w:p>
        </w:tc>
        <w:tc>
          <w:tcPr>
            <w:tcW w:w="357"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≥90</w:t>
            </w:r>
          </w:p>
        </w:tc>
        <w:tc>
          <w:tcPr>
            <w:tcW w:w="405"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≥90</w:t>
            </w:r>
          </w:p>
        </w:tc>
        <w:tc>
          <w:tcPr>
            <w:tcW w:w="1274"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sz w:val="21"/>
                <w:szCs w:val="21"/>
                <w:lang w:eastAsia="zh-CN"/>
              </w:rPr>
            </w:pPr>
            <w:r>
              <w:rPr>
                <w:rFonts w:hint="default" w:ascii="Times New Roman" w:hAnsi="Times New Roman" w:eastAsia="仿宋_GB2312" w:cs="Times New Roman"/>
                <w:color w:val="auto"/>
                <w:spacing w:val="0"/>
                <w:sz w:val="21"/>
                <w:szCs w:val="21"/>
                <w:lang w:eastAsia="zh-CN"/>
              </w:rPr>
              <w:t>水务局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205" w:type="pct"/>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sz w:val="21"/>
                <w:szCs w:val="21"/>
                <w:lang w:val="en-US" w:eastAsia="zh-CN"/>
              </w:rPr>
              <w:t>18</w:t>
            </w:r>
          </w:p>
        </w:tc>
        <w:tc>
          <w:tcPr>
            <w:tcW w:w="556" w:type="pct"/>
            <w:vMerge w:val="restart"/>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color w:val="auto"/>
                <w:spacing w:val="0"/>
                <w:sz w:val="21"/>
                <w:szCs w:val="21"/>
              </w:rPr>
            </w:pPr>
            <w:r>
              <w:rPr>
                <w:rFonts w:hint="default" w:ascii="Times New Roman" w:hAnsi="Times New Roman" w:eastAsia="仿宋_GB2312" w:cs="Times New Roman"/>
                <w:color w:val="auto"/>
                <w:spacing w:val="0"/>
                <w:sz w:val="21"/>
                <w:szCs w:val="21"/>
              </w:rPr>
              <w:t>供水保障</w:t>
            </w:r>
          </w:p>
        </w:tc>
        <w:tc>
          <w:tcPr>
            <w:tcW w:w="1143" w:type="pct"/>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城市再生水回用率</w:t>
            </w:r>
          </w:p>
        </w:tc>
        <w:tc>
          <w:tcPr>
            <w:tcW w:w="318" w:type="pct"/>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w:t>
            </w:r>
          </w:p>
        </w:tc>
        <w:tc>
          <w:tcPr>
            <w:tcW w:w="387" w:type="pct"/>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预期性</w:t>
            </w:r>
          </w:p>
        </w:tc>
        <w:tc>
          <w:tcPr>
            <w:tcW w:w="351"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25</w:t>
            </w:r>
          </w:p>
        </w:tc>
        <w:tc>
          <w:tcPr>
            <w:tcW w:w="357"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30</w:t>
            </w:r>
          </w:p>
        </w:tc>
        <w:tc>
          <w:tcPr>
            <w:tcW w:w="405"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35</w:t>
            </w:r>
          </w:p>
        </w:tc>
        <w:tc>
          <w:tcPr>
            <w:tcW w:w="1274"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eastAsia" w:eastAsia="仿宋_GB2312" w:cs="Times New Roman"/>
                <w:color w:val="auto"/>
                <w:spacing w:val="0"/>
                <w:sz w:val="21"/>
                <w:szCs w:val="21"/>
                <w:lang w:val="en-US" w:eastAsia="zh-CN"/>
              </w:rPr>
              <w:t>住房城乡建设</w:t>
            </w:r>
            <w:r>
              <w:rPr>
                <w:rFonts w:hint="default" w:ascii="Times New Roman" w:hAnsi="Times New Roman" w:eastAsia="仿宋_GB2312" w:cs="Times New Roman"/>
                <w:color w:val="auto"/>
                <w:spacing w:val="0"/>
                <w:sz w:val="21"/>
                <w:szCs w:val="21"/>
                <w:lang w:val="en-US" w:eastAsia="zh-CN"/>
              </w:rPr>
              <w:t>局          水务局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205" w:type="pct"/>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sz w:val="21"/>
                <w:szCs w:val="21"/>
                <w:lang w:val="en-US" w:eastAsia="zh-CN"/>
              </w:rPr>
              <w:t>19</w:t>
            </w:r>
          </w:p>
        </w:tc>
        <w:tc>
          <w:tcPr>
            <w:tcW w:w="556" w:type="pct"/>
            <w:vMerge w:val="continue"/>
            <w:tcBorders>
              <w:left w:val="single" w:color="auto" w:sz="4" w:space="0"/>
            </w:tcBorders>
            <w:noWrap/>
            <w:vAlign w:val="center"/>
          </w:tcPr>
          <w:p>
            <w:pPr>
              <w:rPr>
                <w:rFonts w:hint="default" w:ascii="Times New Roman" w:hAnsi="Times New Roman" w:cs="Times New Roman"/>
              </w:rPr>
            </w:pPr>
          </w:p>
        </w:tc>
        <w:tc>
          <w:tcPr>
            <w:tcW w:w="1143" w:type="pct"/>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工业园区再生水回用率</w:t>
            </w:r>
          </w:p>
        </w:tc>
        <w:tc>
          <w:tcPr>
            <w:tcW w:w="318" w:type="pct"/>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w:t>
            </w:r>
          </w:p>
        </w:tc>
        <w:tc>
          <w:tcPr>
            <w:tcW w:w="387" w:type="pct"/>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预期性</w:t>
            </w:r>
          </w:p>
        </w:tc>
        <w:tc>
          <w:tcPr>
            <w:tcW w:w="351"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70</w:t>
            </w:r>
          </w:p>
        </w:tc>
        <w:tc>
          <w:tcPr>
            <w:tcW w:w="357"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85</w:t>
            </w:r>
          </w:p>
        </w:tc>
        <w:tc>
          <w:tcPr>
            <w:tcW w:w="405"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90</w:t>
            </w:r>
          </w:p>
        </w:tc>
        <w:tc>
          <w:tcPr>
            <w:tcW w:w="1274"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工信和商务局           水务局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205" w:type="pct"/>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38" w:lineRule="auto"/>
              <w:ind w:left="0" w:right="0"/>
              <w:jc w:val="center"/>
              <w:textAlignment w:val="baseline"/>
              <w:rPr>
                <w:rFonts w:hint="default" w:ascii="Times New Roman" w:hAnsi="Times New Roman" w:eastAsia="仿宋_GB2312" w:cs="Times New Roman"/>
                <w:color w:val="auto"/>
                <w:spacing w:val="0"/>
                <w:sz w:val="21"/>
                <w:szCs w:val="21"/>
                <w:lang w:val="en-US" w:eastAsia="zh-CN"/>
              </w:rPr>
            </w:pPr>
            <w:r>
              <w:rPr>
                <w:rFonts w:hint="default" w:ascii="Times New Roman" w:hAnsi="Times New Roman" w:eastAsia="仿宋_GB2312" w:cs="Times New Roman"/>
                <w:color w:val="auto"/>
                <w:spacing w:val="0"/>
                <w:sz w:val="21"/>
                <w:szCs w:val="21"/>
                <w:lang w:val="en-US" w:eastAsia="zh-CN"/>
              </w:rPr>
              <w:t>20</w:t>
            </w:r>
          </w:p>
        </w:tc>
        <w:tc>
          <w:tcPr>
            <w:tcW w:w="556" w:type="pct"/>
            <w:vMerge w:val="continue"/>
            <w:tcBorders>
              <w:left w:val="single" w:color="auto" w:sz="4" w:space="0"/>
            </w:tcBorders>
            <w:noWrap/>
            <w:vAlign w:val="center"/>
          </w:tcPr>
          <w:p>
            <w:pPr>
              <w:rPr>
                <w:rFonts w:hint="default" w:ascii="Times New Roman" w:hAnsi="Times New Roman" w:cs="Times New Roman"/>
              </w:rPr>
            </w:pPr>
          </w:p>
        </w:tc>
        <w:tc>
          <w:tcPr>
            <w:tcW w:w="1143" w:type="pct"/>
            <w:tcBorders>
              <w:top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矿井疏干水 综合利用率</w:t>
            </w:r>
          </w:p>
        </w:tc>
        <w:tc>
          <w:tcPr>
            <w:tcW w:w="318" w:type="pct"/>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w:t>
            </w:r>
          </w:p>
        </w:tc>
        <w:tc>
          <w:tcPr>
            <w:tcW w:w="387" w:type="pct"/>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rPr>
              <w:t>预期性</w:t>
            </w:r>
          </w:p>
        </w:tc>
        <w:tc>
          <w:tcPr>
            <w:tcW w:w="351"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3</w:t>
            </w:r>
            <w:r>
              <w:rPr>
                <w:rFonts w:hint="default" w:ascii="Times New Roman" w:hAnsi="Times New Roman" w:eastAsia="仿宋_GB2312" w:cs="Times New Roman"/>
                <w:color w:val="auto"/>
                <w:spacing w:val="0"/>
                <w:sz w:val="21"/>
                <w:szCs w:val="21"/>
              </w:rPr>
              <w:t>0</w:t>
            </w:r>
          </w:p>
        </w:tc>
        <w:tc>
          <w:tcPr>
            <w:tcW w:w="357"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40</w:t>
            </w:r>
          </w:p>
        </w:tc>
        <w:tc>
          <w:tcPr>
            <w:tcW w:w="405"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5</w:t>
            </w:r>
            <w:r>
              <w:rPr>
                <w:rFonts w:hint="default" w:ascii="Times New Roman" w:hAnsi="Times New Roman" w:eastAsia="仿宋_GB2312" w:cs="Times New Roman"/>
                <w:color w:val="auto"/>
                <w:spacing w:val="0"/>
                <w:sz w:val="21"/>
                <w:szCs w:val="21"/>
              </w:rPr>
              <w:t>0</w:t>
            </w:r>
          </w:p>
        </w:tc>
        <w:tc>
          <w:tcPr>
            <w:tcW w:w="1274"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18" w:lineRule="auto"/>
              <w:ind w:left="0" w:right="0"/>
              <w:jc w:val="center"/>
              <w:textAlignment w:val="baseline"/>
              <w:rPr>
                <w:rFonts w:hint="default" w:ascii="Times New Roman" w:hAnsi="Times New Roman" w:eastAsia="仿宋_GB2312" w:cs="Times New Roman"/>
                <w:color w:val="auto"/>
                <w:spacing w:val="0"/>
                <w:kern w:val="2"/>
                <w:sz w:val="21"/>
                <w:szCs w:val="21"/>
                <w:lang w:val="en-US" w:eastAsia="zh-CN" w:bidi="ar-SA"/>
              </w:rPr>
            </w:pPr>
            <w:r>
              <w:rPr>
                <w:rFonts w:hint="default" w:ascii="Times New Roman" w:hAnsi="Times New Roman" w:eastAsia="仿宋_GB2312" w:cs="Times New Roman"/>
                <w:color w:val="auto"/>
                <w:spacing w:val="0"/>
                <w:sz w:val="21"/>
                <w:szCs w:val="21"/>
                <w:lang w:val="en-US" w:eastAsia="zh-CN"/>
              </w:rPr>
              <w:t>工信和商务局          水务局</w:t>
            </w:r>
          </w:p>
        </w:tc>
      </w:tr>
    </w:tbl>
    <w:p>
      <w:pPr>
        <w:rPr>
          <w:rFonts w:hint="default" w:ascii="Times New Roman" w:hAnsi="Times New Roman" w:eastAsia="黑体" w:cs="Times New Roman"/>
          <w:b w:val="0"/>
          <w:bCs w:val="0"/>
          <w:color w:val="auto"/>
          <w:spacing w:val="0"/>
          <w:sz w:val="32"/>
          <w:szCs w:val="32"/>
          <w:lang w:val="en-US" w:eastAsia="zh-CN"/>
        </w:rPr>
      </w:pPr>
      <w:r>
        <w:rPr>
          <w:rFonts w:hint="default" w:ascii="Times New Roman" w:hAnsi="Times New Roman" w:eastAsia="黑体" w:cs="Times New Roman"/>
          <w:b w:val="0"/>
          <w:bCs w:val="0"/>
          <w:color w:val="auto"/>
          <w:spacing w:val="0"/>
          <w:sz w:val="32"/>
          <w:szCs w:val="32"/>
          <w:lang w:eastAsia="zh-CN"/>
        </w:rPr>
        <w:t>附件</w:t>
      </w:r>
      <w:r>
        <w:rPr>
          <w:rFonts w:hint="default" w:ascii="Times New Roman" w:hAnsi="Times New Roman" w:eastAsia="黑体" w:cs="Times New Roman"/>
          <w:b w:val="0"/>
          <w:bCs w:val="0"/>
          <w:color w:val="auto"/>
          <w:spacing w:val="0"/>
          <w:sz w:val="32"/>
          <w:szCs w:val="32"/>
          <w:lang w:val="en-US" w:eastAsia="zh-CN"/>
        </w:rPr>
        <w:t>3</w:t>
      </w:r>
    </w:p>
    <w:p>
      <w:pPr>
        <w:jc w:val="center"/>
        <w:rPr>
          <w:rFonts w:hint="default" w:ascii="Times New Roman" w:hAnsi="Times New Roman" w:cs="Times New Roman"/>
          <w:color w:val="auto"/>
        </w:rPr>
      </w:pPr>
      <w:r>
        <w:rPr>
          <w:rFonts w:hint="default" w:ascii="Times New Roman" w:hAnsi="Times New Roman" w:eastAsia="方正小标宋简体" w:cs="Times New Roman"/>
          <w:i w:val="0"/>
          <w:iCs w:val="0"/>
          <w:snapToGrid w:val="0"/>
          <w:color w:val="auto"/>
          <w:kern w:val="0"/>
          <w:sz w:val="44"/>
          <w:szCs w:val="44"/>
          <w:u w:val="none"/>
          <w:lang w:val="en-US" w:eastAsia="zh-CN"/>
        </w:rPr>
        <w:t>《彭阳县“四水四定”实施方案》重点任务清单</w:t>
      </w:r>
    </w:p>
    <w:tbl>
      <w:tblPr>
        <w:tblStyle w:val="12"/>
        <w:tblW w:w="137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33"/>
        <w:gridCol w:w="1419"/>
        <w:gridCol w:w="4"/>
        <w:gridCol w:w="6711"/>
        <w:gridCol w:w="44"/>
        <w:gridCol w:w="2229"/>
        <w:gridCol w:w="1419"/>
        <w:gridCol w:w="9"/>
        <w:gridCol w:w="12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715"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rPr>
              <w:t>序号</w:t>
            </w:r>
          </w:p>
        </w:tc>
        <w:tc>
          <w:tcPr>
            <w:tcW w:w="141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rPr>
              <w:t>重点任务</w:t>
            </w:r>
          </w:p>
        </w:tc>
        <w:tc>
          <w:tcPr>
            <w:tcW w:w="6715"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rPr>
              <w:t>具体落实措施</w:t>
            </w:r>
          </w:p>
        </w:tc>
        <w:tc>
          <w:tcPr>
            <w:tcW w:w="2273" w:type="dxa"/>
            <w:gridSpan w:val="2"/>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rPr>
              <w:t>牵头单位</w:t>
            </w:r>
          </w:p>
        </w:tc>
        <w:tc>
          <w:tcPr>
            <w:tcW w:w="1419" w:type="dxa"/>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rPr>
              <w:t>配合单位</w:t>
            </w:r>
          </w:p>
        </w:tc>
        <w:tc>
          <w:tcPr>
            <w:tcW w:w="1257" w:type="dxa"/>
            <w:gridSpan w:val="2"/>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rPr>
              <w:t>完成时限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71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rPr>
            </w:pPr>
          </w:p>
        </w:tc>
        <w:tc>
          <w:tcPr>
            <w:tcW w:w="1419"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rPr>
            </w:pPr>
          </w:p>
        </w:tc>
        <w:tc>
          <w:tcPr>
            <w:tcW w:w="6715"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rPr>
            </w:pPr>
          </w:p>
        </w:tc>
        <w:tc>
          <w:tcPr>
            <w:tcW w:w="2273" w:type="dxa"/>
            <w:gridSpan w:val="2"/>
            <w:vMerge w:val="continue"/>
            <w:tcBorders>
              <w:top w:val="single" w:color="000000" w:sz="4" w:space="0"/>
              <w:left w:val="single" w:color="000000" w:sz="4" w:space="0"/>
              <w:bottom w:val="nil"/>
              <w:right w:val="single" w:color="000000" w:sz="4" w:space="0"/>
            </w:tcBorders>
            <w:noWrap/>
            <w:vAlign w:val="center"/>
          </w:tcPr>
          <w:p>
            <w:pPr>
              <w:rPr>
                <w:rFonts w:hint="default" w:ascii="Times New Roman" w:hAnsi="Times New Roman" w:cs="Times New Roman"/>
              </w:rPr>
            </w:pPr>
          </w:p>
        </w:tc>
        <w:tc>
          <w:tcPr>
            <w:tcW w:w="1419" w:type="dxa"/>
            <w:vMerge w:val="continue"/>
            <w:tcBorders>
              <w:top w:val="single" w:color="000000" w:sz="4" w:space="0"/>
              <w:left w:val="single" w:color="000000" w:sz="4" w:space="0"/>
              <w:bottom w:val="nil"/>
              <w:right w:val="single" w:color="000000" w:sz="4" w:space="0"/>
            </w:tcBorders>
            <w:noWrap/>
            <w:vAlign w:val="center"/>
          </w:tcPr>
          <w:p>
            <w:pPr>
              <w:rPr>
                <w:rFonts w:hint="default" w:ascii="Times New Roman" w:hAnsi="Times New Roman" w:cs="Times New Roman"/>
              </w:rPr>
            </w:pPr>
          </w:p>
        </w:tc>
        <w:tc>
          <w:tcPr>
            <w:tcW w:w="1257" w:type="dxa"/>
            <w:gridSpan w:val="2"/>
            <w:vMerge w:val="continue"/>
            <w:tcBorders>
              <w:top w:val="single" w:color="000000" w:sz="4" w:space="0"/>
              <w:left w:val="single" w:color="000000" w:sz="4" w:space="0"/>
              <w:bottom w:val="nil"/>
              <w:right w:val="single" w:color="000000" w:sz="4" w:space="0"/>
            </w:tcBorders>
            <w:noWrap/>
            <w:vAlign w:val="center"/>
          </w:tcPr>
          <w:p>
            <w:pPr>
              <w:rPr>
                <w:rFonts w:hint="default" w:ascii="Times New Roman" w:hAnsi="Times New Roman"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3798" w:type="dxa"/>
            <w:gridSpan w:val="10"/>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snapToGrid w:val="0"/>
                <w:color w:val="auto"/>
                <w:kern w:val="0"/>
                <w:sz w:val="22"/>
                <w:szCs w:val="22"/>
                <w:u w:val="none"/>
                <w:lang w:val="en-US" w:eastAsia="zh-CN"/>
              </w:rPr>
              <w:t>一、坚持以水定城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5" w:hRule="atLeast"/>
          <w:jc w:val="center"/>
        </w:trPr>
        <w:tc>
          <w:tcPr>
            <w:tcW w:w="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1</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管控城镇开发边界</w:t>
            </w:r>
          </w:p>
        </w:tc>
        <w:tc>
          <w:tcPr>
            <w:tcW w:w="6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1.着力打造古城镇、红河镇等特色小城镇，发展壮大特色产业，完善村镇基础设施，推动公共基础设施数字化改造，加快5G网络部署建设，优化居住和发展环境。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2.增强北部王洼、草庙、孟塬等中心镇集聚发展能力，配套公共服务、产业发展，以镇带村、以村促镇，提升乡镇综合功能，有效推进产业融合。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3.强化城镇开发边界管控，根据水资源承载能力，严格控制新增城镇用地指标，城镇开发边界扩展倍数不高于2020年城镇建设用地的1.32倍，至2035年，城镇开发边界控制在14.79平方公里（县城与三镇）。</w:t>
            </w: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自然资源局</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eastAsia" w:eastAsia="仿宋_GB2312" w:cs="Times New Roman"/>
                <w:i w:val="0"/>
                <w:iCs w:val="0"/>
                <w:color w:val="auto"/>
                <w:sz w:val="24"/>
                <w:szCs w:val="24"/>
                <w:u w:val="none"/>
                <w:lang w:val="en-US" w:eastAsia="zh-CN"/>
              </w:rPr>
              <w:t>发展改革</w:t>
            </w:r>
            <w:r>
              <w:rPr>
                <w:rFonts w:hint="default" w:ascii="Times New Roman" w:hAnsi="Times New Roman" w:eastAsia="仿宋_GB2312" w:cs="Times New Roman"/>
                <w:i w:val="0"/>
                <w:iCs w:val="0"/>
                <w:color w:val="auto"/>
                <w:sz w:val="24"/>
                <w:szCs w:val="24"/>
                <w:u w:val="none"/>
                <w:lang w:val="en-US" w:eastAsia="zh-CN"/>
              </w:rPr>
              <w:t xml:space="preserve">局     </w:t>
            </w:r>
            <w:r>
              <w:rPr>
                <w:rFonts w:hint="eastAsia" w:eastAsia="仿宋_GB2312" w:cs="Times New Roman"/>
                <w:i w:val="0"/>
                <w:iCs w:val="0"/>
                <w:color w:val="auto"/>
                <w:sz w:val="24"/>
                <w:szCs w:val="24"/>
                <w:u w:val="none"/>
                <w:lang w:eastAsia="zh-CN"/>
              </w:rPr>
              <w:t>住房城乡建设</w:t>
            </w:r>
            <w:r>
              <w:rPr>
                <w:rFonts w:hint="default" w:ascii="Times New Roman" w:hAnsi="Times New Roman" w:eastAsia="仿宋_GB2312" w:cs="Times New Roman"/>
                <w:i w:val="0"/>
                <w:iCs w:val="0"/>
                <w:color w:val="auto"/>
                <w:sz w:val="24"/>
                <w:szCs w:val="24"/>
                <w:u w:val="none"/>
                <w:lang w:eastAsia="zh-CN"/>
              </w:rPr>
              <w:t>局</w:t>
            </w:r>
            <w:r>
              <w:rPr>
                <w:rFonts w:hint="default" w:ascii="Times New Roman" w:hAnsi="Times New Roman" w:eastAsia="仿宋_GB2312" w:cs="Times New Roman"/>
                <w:i w:val="0"/>
                <w:iCs w:val="0"/>
                <w:color w:val="auto"/>
                <w:sz w:val="24"/>
                <w:szCs w:val="24"/>
                <w:u w:val="none"/>
                <w:lang w:val="en-US" w:eastAsia="zh-CN"/>
              </w:rPr>
              <w:t xml:space="preserve">     各乡</w:t>
            </w:r>
            <w:r>
              <w:rPr>
                <w:rFonts w:hint="eastAsia" w:eastAsia="仿宋_GB2312" w:cs="Times New Roman"/>
                <w:i w:val="0"/>
                <w:iCs w:val="0"/>
                <w:color w:val="auto"/>
                <w:sz w:val="24"/>
                <w:szCs w:val="24"/>
                <w:u w:val="none"/>
                <w:lang w:val="en-US" w:eastAsia="zh-CN"/>
              </w:rPr>
              <w:t>镇</w:t>
            </w:r>
          </w:p>
        </w:tc>
        <w:tc>
          <w:tcPr>
            <w:tcW w:w="12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2025年底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0" w:hRule="atLeast"/>
          <w:jc w:val="center"/>
        </w:trPr>
        <w:tc>
          <w:tcPr>
            <w:tcW w:w="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实施城乡生活节水</w:t>
            </w:r>
          </w:p>
        </w:tc>
        <w:tc>
          <w:tcPr>
            <w:tcW w:w="6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1.推进党政机关、医院、居民小区、企业等单位对标节水达标县建设，创建节水型城市，通过举报奖励等方式促进生活节水。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Style w:val="17"/>
                <w:rFonts w:hint="default" w:ascii="Times New Roman" w:hAnsi="Times New Roman" w:eastAsia="仿宋_GB2312" w:cs="Times New Roman"/>
                <w:snapToGrid w:val="0"/>
                <w:color w:val="auto"/>
                <w:sz w:val="24"/>
                <w:szCs w:val="24"/>
                <w:lang w:val="en-US" w:eastAsia="zh-CN"/>
              </w:rPr>
              <w:t>2.</w:t>
            </w:r>
            <w:r>
              <w:rPr>
                <w:rFonts w:hint="default" w:ascii="Times New Roman" w:hAnsi="Times New Roman" w:eastAsia="仿宋_GB2312" w:cs="Times New Roman"/>
                <w:i w:val="0"/>
                <w:iCs w:val="0"/>
                <w:snapToGrid w:val="0"/>
                <w:color w:val="auto"/>
                <w:kern w:val="0"/>
                <w:sz w:val="24"/>
                <w:szCs w:val="24"/>
                <w:u w:val="none"/>
                <w:lang w:val="en-US" w:eastAsia="zh-CN"/>
              </w:rPr>
              <w:t>通过</w:t>
            </w:r>
            <w:r>
              <w:rPr>
                <w:rStyle w:val="17"/>
                <w:rFonts w:hint="default" w:ascii="Times New Roman" w:hAnsi="Times New Roman" w:eastAsia="仿宋_GB2312" w:cs="Times New Roman"/>
                <w:snapToGrid w:val="0"/>
                <w:color w:val="auto"/>
                <w:sz w:val="24"/>
                <w:szCs w:val="24"/>
                <w:lang w:val="en-US" w:eastAsia="zh-CN"/>
              </w:rPr>
              <w:t>“</w:t>
            </w:r>
            <w:r>
              <w:rPr>
                <w:rFonts w:hint="default" w:ascii="Times New Roman" w:hAnsi="Times New Roman" w:eastAsia="仿宋_GB2312" w:cs="Times New Roman"/>
                <w:i w:val="0"/>
                <w:iCs w:val="0"/>
                <w:snapToGrid w:val="0"/>
                <w:color w:val="auto"/>
                <w:kern w:val="0"/>
                <w:sz w:val="24"/>
                <w:szCs w:val="24"/>
                <w:u w:val="none"/>
                <w:lang w:val="en-US" w:eastAsia="zh-CN"/>
              </w:rPr>
              <w:t>互联网</w:t>
            </w:r>
            <w:r>
              <w:rPr>
                <w:rStyle w:val="17"/>
                <w:rFonts w:hint="default" w:ascii="Times New Roman" w:hAnsi="Times New Roman" w:eastAsia="仿宋_GB2312" w:cs="Times New Roman"/>
                <w:snapToGrid w:val="0"/>
                <w:color w:val="auto"/>
                <w:sz w:val="24"/>
                <w:szCs w:val="24"/>
                <w:lang w:val="en-US" w:eastAsia="zh-CN"/>
              </w:rPr>
              <w:t>+</w:t>
            </w:r>
            <w:r>
              <w:rPr>
                <w:rFonts w:hint="default" w:ascii="Times New Roman" w:hAnsi="Times New Roman" w:eastAsia="仿宋_GB2312" w:cs="Times New Roman"/>
                <w:i w:val="0"/>
                <w:iCs w:val="0"/>
                <w:snapToGrid w:val="0"/>
                <w:color w:val="auto"/>
                <w:kern w:val="0"/>
                <w:sz w:val="24"/>
                <w:szCs w:val="24"/>
                <w:u w:val="none"/>
                <w:lang w:val="en-US" w:eastAsia="zh-CN"/>
              </w:rPr>
              <w:t>城乡供水</w:t>
            </w:r>
            <w:r>
              <w:rPr>
                <w:rStyle w:val="17"/>
                <w:rFonts w:hint="default" w:ascii="Times New Roman" w:hAnsi="Times New Roman" w:eastAsia="仿宋_GB2312" w:cs="Times New Roman"/>
                <w:snapToGrid w:val="0"/>
                <w:color w:val="auto"/>
                <w:sz w:val="24"/>
                <w:szCs w:val="24"/>
                <w:lang w:val="en-US" w:eastAsia="zh-CN"/>
              </w:rPr>
              <w:t>”</w:t>
            </w:r>
            <w:r>
              <w:rPr>
                <w:rFonts w:hint="default" w:ascii="Times New Roman" w:hAnsi="Times New Roman" w:eastAsia="仿宋_GB2312" w:cs="Times New Roman"/>
                <w:i w:val="0"/>
                <w:iCs w:val="0"/>
                <w:snapToGrid w:val="0"/>
                <w:color w:val="auto"/>
                <w:kern w:val="0"/>
                <w:sz w:val="24"/>
                <w:szCs w:val="24"/>
                <w:u w:val="none"/>
                <w:lang w:val="en-US" w:eastAsia="zh-CN"/>
              </w:rPr>
              <w:t>示范市，提高城乡供水管网数据监测分析能力和管网漏水监测率。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Style w:val="17"/>
                <w:rFonts w:hint="default" w:ascii="Times New Roman" w:hAnsi="Times New Roman" w:eastAsia="仿宋_GB2312" w:cs="Times New Roman"/>
                <w:snapToGrid w:val="0"/>
                <w:color w:val="auto"/>
                <w:sz w:val="24"/>
                <w:szCs w:val="24"/>
                <w:lang w:val="en-US" w:eastAsia="zh-CN"/>
              </w:rPr>
              <w:t>3.</w:t>
            </w:r>
            <w:r>
              <w:rPr>
                <w:rFonts w:hint="default" w:ascii="Times New Roman" w:hAnsi="Times New Roman" w:eastAsia="仿宋_GB2312" w:cs="Times New Roman"/>
                <w:i w:val="0"/>
                <w:iCs w:val="0"/>
                <w:snapToGrid w:val="0"/>
                <w:color w:val="auto"/>
                <w:kern w:val="0"/>
                <w:sz w:val="24"/>
                <w:szCs w:val="24"/>
                <w:u w:val="none"/>
                <w:lang w:val="en-US" w:eastAsia="zh-CN"/>
              </w:rPr>
              <w:t>推广普及农村生活节水器具，提高农村生活节水水平和农村自来水普及率。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Style w:val="17"/>
                <w:rFonts w:hint="default" w:ascii="Times New Roman" w:hAnsi="Times New Roman" w:eastAsia="仿宋_GB2312" w:cs="Times New Roman"/>
                <w:snapToGrid w:val="0"/>
                <w:color w:val="auto"/>
                <w:sz w:val="24"/>
                <w:szCs w:val="24"/>
                <w:lang w:val="en-US" w:eastAsia="zh-CN"/>
              </w:rPr>
              <w:t>4.</w:t>
            </w:r>
            <w:r>
              <w:rPr>
                <w:rFonts w:hint="default" w:ascii="Times New Roman" w:hAnsi="Times New Roman" w:eastAsia="仿宋_GB2312" w:cs="Times New Roman"/>
                <w:i w:val="0"/>
                <w:iCs w:val="0"/>
                <w:snapToGrid w:val="0"/>
                <w:color w:val="auto"/>
                <w:kern w:val="0"/>
                <w:sz w:val="24"/>
                <w:szCs w:val="24"/>
                <w:u w:val="none"/>
                <w:lang w:val="en-US" w:eastAsia="zh-CN"/>
              </w:rPr>
              <w:t>深入开展公共领域节水，淘汰不符合水效标准的用水器具，强化公共用水和自建设施供水计划管理，从严控制用水指标和用水定额管理，推进城镇供水管网分区计量管理，以节水设施改造、普及节水器具、降低供水管网漏损，全面推进公共领域节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i w:val="0"/>
                <w:iCs w:val="0"/>
                <w:color w:val="auto"/>
                <w:sz w:val="24"/>
                <w:szCs w:val="24"/>
                <w:u w:val="none"/>
              </w:rPr>
            </w:pPr>
            <w:r>
              <w:rPr>
                <w:rStyle w:val="17"/>
                <w:rFonts w:hint="default" w:ascii="Times New Roman" w:hAnsi="Times New Roman" w:eastAsia="仿宋_GB2312" w:cs="Times New Roman"/>
                <w:snapToGrid w:val="0"/>
                <w:color w:val="auto"/>
                <w:sz w:val="24"/>
                <w:szCs w:val="24"/>
                <w:lang w:val="en-US" w:eastAsia="zh-CN"/>
              </w:rPr>
              <w:t>5.</w:t>
            </w:r>
            <w:r>
              <w:rPr>
                <w:rFonts w:hint="default" w:ascii="Times New Roman" w:hAnsi="Times New Roman" w:eastAsia="仿宋_GB2312" w:cs="Times New Roman"/>
                <w:i w:val="0"/>
                <w:iCs w:val="0"/>
                <w:snapToGrid w:val="0"/>
                <w:color w:val="auto"/>
                <w:kern w:val="0"/>
                <w:sz w:val="24"/>
                <w:szCs w:val="24"/>
                <w:u w:val="none"/>
                <w:lang w:val="en-US" w:eastAsia="zh-CN"/>
              </w:rPr>
              <w:t>到</w:t>
            </w:r>
            <w:r>
              <w:rPr>
                <w:rStyle w:val="17"/>
                <w:rFonts w:hint="default" w:ascii="Times New Roman" w:hAnsi="Times New Roman" w:eastAsia="仿宋_GB2312" w:cs="Times New Roman"/>
                <w:snapToGrid w:val="0"/>
                <w:color w:val="auto"/>
                <w:sz w:val="24"/>
                <w:szCs w:val="24"/>
                <w:lang w:val="en-US" w:eastAsia="zh-CN"/>
              </w:rPr>
              <w:t>2025</w:t>
            </w:r>
            <w:r>
              <w:rPr>
                <w:rFonts w:hint="default" w:ascii="Times New Roman" w:hAnsi="Times New Roman" w:eastAsia="仿宋_GB2312" w:cs="Times New Roman"/>
                <w:i w:val="0"/>
                <w:iCs w:val="0"/>
                <w:snapToGrid w:val="0"/>
                <w:color w:val="auto"/>
                <w:kern w:val="0"/>
                <w:sz w:val="24"/>
                <w:szCs w:val="24"/>
                <w:u w:val="none"/>
                <w:lang w:val="en-US" w:eastAsia="zh-CN"/>
              </w:rPr>
              <w:t>年，城镇管网漏失率控制在</w:t>
            </w:r>
            <w:r>
              <w:rPr>
                <w:rStyle w:val="17"/>
                <w:rFonts w:hint="default" w:ascii="Times New Roman" w:hAnsi="Times New Roman" w:eastAsia="仿宋_GB2312" w:cs="Times New Roman"/>
                <w:snapToGrid w:val="0"/>
                <w:color w:val="auto"/>
                <w:sz w:val="24"/>
                <w:szCs w:val="24"/>
                <w:lang w:val="en-US" w:eastAsia="zh-CN"/>
              </w:rPr>
              <w:t>9%</w:t>
            </w:r>
            <w:r>
              <w:rPr>
                <w:rFonts w:hint="default" w:ascii="Times New Roman" w:hAnsi="Times New Roman" w:eastAsia="仿宋_GB2312" w:cs="Times New Roman"/>
                <w:i w:val="0"/>
                <w:iCs w:val="0"/>
                <w:snapToGrid w:val="0"/>
                <w:color w:val="auto"/>
                <w:kern w:val="0"/>
                <w:sz w:val="24"/>
                <w:szCs w:val="24"/>
                <w:u w:val="none"/>
                <w:lang w:val="en-US" w:eastAsia="zh-CN"/>
              </w:rPr>
              <w:t>以内，节水型公共机构、居民小区、医院、企业覆盖率达到</w:t>
            </w:r>
            <w:r>
              <w:rPr>
                <w:rStyle w:val="17"/>
                <w:rFonts w:hint="default" w:ascii="Times New Roman" w:hAnsi="Times New Roman" w:eastAsia="仿宋_GB2312" w:cs="Times New Roman"/>
                <w:snapToGrid w:val="0"/>
                <w:color w:val="auto"/>
                <w:sz w:val="24"/>
                <w:szCs w:val="24"/>
                <w:lang w:val="en-US" w:eastAsia="zh-CN"/>
              </w:rPr>
              <w:t>100%</w:t>
            </w:r>
            <w:r>
              <w:rPr>
                <w:rFonts w:hint="default" w:ascii="Times New Roman" w:hAnsi="Times New Roman" w:eastAsia="仿宋_GB2312" w:cs="Times New Roman"/>
                <w:i w:val="0"/>
                <w:iCs w:val="0"/>
                <w:snapToGrid w:val="0"/>
                <w:color w:val="auto"/>
                <w:kern w:val="0"/>
                <w:sz w:val="24"/>
                <w:szCs w:val="24"/>
                <w:u w:val="none"/>
                <w:lang w:val="en-US" w:eastAsia="zh-CN"/>
              </w:rPr>
              <w:t>。</w:t>
            </w: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eastAsia="仿宋_GB2312" w:cs="Times New Roman"/>
                <w:i w:val="0"/>
                <w:iCs w:val="0"/>
                <w:color w:val="auto"/>
                <w:sz w:val="24"/>
                <w:szCs w:val="24"/>
                <w:u w:val="none"/>
                <w:lang w:eastAsia="zh-CN"/>
              </w:rPr>
              <w:t>住房城乡建设</w:t>
            </w:r>
            <w:r>
              <w:rPr>
                <w:rFonts w:hint="default" w:ascii="Times New Roman" w:hAnsi="Times New Roman" w:eastAsia="仿宋_GB2312" w:cs="Times New Roman"/>
                <w:i w:val="0"/>
                <w:iCs w:val="0"/>
                <w:color w:val="auto"/>
                <w:sz w:val="24"/>
                <w:szCs w:val="24"/>
                <w:u w:val="none"/>
                <w:lang w:eastAsia="zh-CN"/>
              </w:rPr>
              <w:t>局</w:t>
            </w:r>
            <w:r>
              <w:rPr>
                <w:rFonts w:hint="default" w:ascii="Times New Roman" w:hAnsi="Times New Roman" w:eastAsia="仿宋_GB2312" w:cs="Times New Roman"/>
                <w:i w:val="0"/>
                <w:iCs w:val="0"/>
                <w:color w:val="auto"/>
                <w:sz w:val="24"/>
                <w:szCs w:val="24"/>
                <w:u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 xml:space="preserve">机关事务服务中心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rPr>
              <w:t>水</w:t>
            </w:r>
            <w:r>
              <w:rPr>
                <w:rFonts w:hint="default" w:ascii="Times New Roman" w:hAnsi="Times New Roman" w:eastAsia="仿宋_GB2312" w:cs="Times New Roman"/>
                <w:i w:val="0"/>
                <w:iCs w:val="0"/>
                <w:color w:val="auto"/>
                <w:sz w:val="24"/>
                <w:szCs w:val="24"/>
                <w:u w:val="none"/>
                <w:lang w:eastAsia="zh-CN"/>
              </w:rPr>
              <w:t>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rPr>
              <w:t>农业农村</w:t>
            </w:r>
            <w:r>
              <w:rPr>
                <w:rFonts w:hint="default" w:ascii="Times New Roman" w:hAnsi="Times New Roman" w:eastAsia="仿宋_GB2312" w:cs="Times New Roman"/>
                <w:i w:val="0"/>
                <w:iCs w:val="0"/>
                <w:color w:val="auto"/>
                <w:sz w:val="24"/>
                <w:szCs w:val="24"/>
                <w:u w:val="none"/>
                <w:lang w:eastAsia="zh-CN"/>
              </w:rPr>
              <w:t>局</w:t>
            </w:r>
            <w:r>
              <w:rPr>
                <w:rFonts w:hint="default" w:ascii="Times New Roman" w:hAnsi="Times New Roman" w:eastAsia="仿宋_GB2312" w:cs="Times New Roman"/>
                <w:i w:val="0"/>
                <w:iCs w:val="0"/>
                <w:color w:val="auto"/>
                <w:sz w:val="24"/>
                <w:szCs w:val="24"/>
                <w:u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eastAsia" w:eastAsia="仿宋_GB2312" w:cs="Times New Roman"/>
                <w:i w:val="0"/>
                <w:iCs w:val="0"/>
                <w:color w:val="auto"/>
                <w:sz w:val="24"/>
                <w:szCs w:val="24"/>
                <w:u w:val="none"/>
                <w:lang w:val="en-US" w:eastAsia="zh-CN"/>
              </w:rPr>
              <w:t>市场监管</w:t>
            </w:r>
            <w:r>
              <w:rPr>
                <w:rFonts w:hint="default" w:ascii="Times New Roman" w:hAnsi="Times New Roman" w:eastAsia="仿宋_GB2312" w:cs="Times New Roman"/>
                <w:i w:val="0"/>
                <w:iCs w:val="0"/>
                <w:color w:val="auto"/>
                <w:sz w:val="24"/>
                <w:szCs w:val="24"/>
                <w:u w:val="none"/>
                <w:lang w:val="en-US" w:eastAsia="zh-CN"/>
              </w:rPr>
              <w:t>局</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各乡</w:t>
            </w:r>
            <w:r>
              <w:rPr>
                <w:rFonts w:hint="eastAsia" w:eastAsia="仿宋_GB2312" w:cs="Times New Roman"/>
                <w:i w:val="0"/>
                <w:iCs w:val="0"/>
                <w:snapToGrid w:val="0"/>
                <w:color w:val="auto"/>
                <w:kern w:val="0"/>
                <w:sz w:val="24"/>
                <w:szCs w:val="24"/>
                <w:u w:val="none"/>
                <w:lang w:val="en-US" w:eastAsia="zh-CN"/>
              </w:rPr>
              <w:t>镇</w:t>
            </w:r>
          </w:p>
        </w:tc>
        <w:tc>
          <w:tcPr>
            <w:tcW w:w="12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2025年底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0" w:hRule="atLeast"/>
          <w:jc w:val="center"/>
        </w:trPr>
        <w:tc>
          <w:tcPr>
            <w:tcW w:w="715" w:type="dxa"/>
            <w:gridSpan w:val="2"/>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3</w:t>
            </w:r>
          </w:p>
        </w:tc>
        <w:tc>
          <w:tcPr>
            <w:tcW w:w="1419"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推进城市管网改造</w:t>
            </w:r>
          </w:p>
        </w:tc>
        <w:tc>
          <w:tcPr>
            <w:tcW w:w="6715" w:type="dxa"/>
            <w:gridSpan w:val="2"/>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1.将城市管网改造融入城市规划及更新改造管理全过程，科学规划，统筹实施，提升城镇雨水资源滞蓄和利用能力。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Style w:val="17"/>
                <w:rFonts w:hint="default" w:ascii="Times New Roman" w:hAnsi="Times New Roman" w:eastAsia="仿宋_GB2312" w:cs="Times New Roman"/>
                <w:snapToGrid w:val="0"/>
                <w:color w:val="auto"/>
                <w:sz w:val="24"/>
                <w:szCs w:val="24"/>
                <w:lang w:val="en-US" w:eastAsia="zh-CN"/>
              </w:rPr>
              <w:t>2.</w:t>
            </w:r>
            <w:r>
              <w:rPr>
                <w:rFonts w:hint="default" w:ascii="Times New Roman" w:hAnsi="Times New Roman" w:eastAsia="仿宋_GB2312" w:cs="Times New Roman"/>
                <w:i w:val="0"/>
                <w:iCs w:val="0"/>
                <w:snapToGrid w:val="0"/>
                <w:color w:val="auto"/>
                <w:kern w:val="0"/>
                <w:sz w:val="24"/>
                <w:szCs w:val="24"/>
                <w:u w:val="none"/>
                <w:lang w:val="en-US" w:eastAsia="zh-CN"/>
              </w:rPr>
              <w:t>实施排水管网和污水处理厂提标改造，加快城区雨污分流改造、管网更新、破损修复，城镇新建区域全部实行雨污分流，减少初期雨水污染。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i w:val="0"/>
                <w:iCs w:val="0"/>
                <w:color w:val="auto"/>
                <w:sz w:val="24"/>
                <w:szCs w:val="24"/>
                <w:u w:val="none"/>
              </w:rPr>
            </w:pPr>
            <w:r>
              <w:rPr>
                <w:rStyle w:val="17"/>
                <w:rFonts w:hint="default" w:ascii="Times New Roman" w:hAnsi="Times New Roman" w:eastAsia="仿宋_GB2312" w:cs="Times New Roman"/>
                <w:snapToGrid w:val="0"/>
                <w:color w:val="auto"/>
                <w:sz w:val="24"/>
                <w:szCs w:val="24"/>
                <w:lang w:val="en-US" w:eastAsia="zh-CN"/>
              </w:rPr>
              <w:t>3.</w:t>
            </w:r>
            <w:r>
              <w:rPr>
                <w:rFonts w:hint="default" w:ascii="Times New Roman" w:hAnsi="Times New Roman" w:eastAsia="仿宋_GB2312" w:cs="Times New Roman"/>
                <w:i w:val="0"/>
                <w:iCs w:val="0"/>
                <w:snapToGrid w:val="0"/>
                <w:color w:val="auto"/>
                <w:kern w:val="0"/>
                <w:sz w:val="24"/>
                <w:szCs w:val="24"/>
                <w:u w:val="none"/>
                <w:lang w:val="en-US" w:eastAsia="zh-CN"/>
              </w:rPr>
              <w:t>到2025年，县城生活污水集中收集率达到90%，再生水利用率提高至50%。</w:t>
            </w:r>
          </w:p>
        </w:tc>
        <w:tc>
          <w:tcPr>
            <w:tcW w:w="2273" w:type="dxa"/>
            <w:gridSpan w:val="2"/>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eastAsia" w:eastAsia="仿宋_GB2312" w:cs="Times New Roman"/>
                <w:i w:val="0"/>
                <w:iCs w:val="0"/>
                <w:snapToGrid w:val="0"/>
                <w:color w:val="auto"/>
                <w:kern w:val="0"/>
                <w:sz w:val="24"/>
                <w:szCs w:val="24"/>
                <w:u w:val="none"/>
                <w:lang w:val="en-US" w:eastAsia="zh-CN"/>
              </w:rPr>
              <w:t>住房城乡建设</w:t>
            </w:r>
            <w:r>
              <w:rPr>
                <w:rFonts w:hint="default" w:ascii="Times New Roman" w:hAnsi="Times New Roman" w:eastAsia="仿宋_GB2312" w:cs="Times New Roman"/>
                <w:i w:val="0"/>
                <w:iCs w:val="0"/>
                <w:snapToGrid w:val="0"/>
                <w:color w:val="auto"/>
                <w:kern w:val="0"/>
                <w:sz w:val="24"/>
                <w:szCs w:val="24"/>
                <w:u w:val="none"/>
                <w:lang w:val="en-US" w:eastAsia="zh-CN"/>
              </w:rPr>
              <w:t>局</w:t>
            </w:r>
          </w:p>
        </w:tc>
        <w:tc>
          <w:tcPr>
            <w:tcW w:w="1419"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自然资源局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财政局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eastAsia" w:eastAsia="仿宋_GB2312" w:cs="Times New Roman"/>
                <w:i w:val="0"/>
                <w:iCs w:val="0"/>
                <w:snapToGrid w:val="0"/>
                <w:color w:val="auto"/>
                <w:kern w:val="0"/>
                <w:sz w:val="24"/>
                <w:szCs w:val="24"/>
                <w:u w:val="none"/>
                <w:lang w:val="en-US" w:eastAsia="zh-CN"/>
              </w:rPr>
              <w:t>发展改革</w:t>
            </w:r>
            <w:r>
              <w:rPr>
                <w:rFonts w:hint="default" w:ascii="Times New Roman" w:hAnsi="Times New Roman" w:eastAsia="仿宋_GB2312" w:cs="Times New Roman"/>
                <w:i w:val="0"/>
                <w:iCs w:val="0"/>
                <w:snapToGrid w:val="0"/>
                <w:color w:val="auto"/>
                <w:kern w:val="0"/>
                <w:sz w:val="24"/>
                <w:szCs w:val="24"/>
                <w:u w:val="none"/>
                <w:lang w:val="en-US" w:eastAsia="zh-CN"/>
              </w:rPr>
              <w:t>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水务局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各乡</w:t>
            </w:r>
            <w:r>
              <w:rPr>
                <w:rFonts w:hint="eastAsia" w:eastAsia="仿宋_GB2312" w:cs="Times New Roman"/>
                <w:i w:val="0"/>
                <w:iCs w:val="0"/>
                <w:snapToGrid w:val="0"/>
                <w:color w:val="auto"/>
                <w:kern w:val="0"/>
                <w:sz w:val="24"/>
                <w:szCs w:val="24"/>
                <w:u w:val="none"/>
                <w:lang w:val="en-US" w:eastAsia="zh-CN"/>
              </w:rPr>
              <w:t>镇</w:t>
            </w:r>
          </w:p>
        </w:tc>
        <w:tc>
          <w:tcPr>
            <w:tcW w:w="1257" w:type="dxa"/>
            <w:gridSpan w:val="2"/>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2025年底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5" w:hRule="atLeast"/>
          <w:jc w:val="center"/>
        </w:trPr>
        <w:tc>
          <w:tcPr>
            <w:tcW w:w="71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4</w:t>
            </w:r>
          </w:p>
        </w:tc>
        <w:tc>
          <w:tcPr>
            <w:tcW w:w="14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优化城镇绿地布局</w:t>
            </w:r>
          </w:p>
        </w:tc>
        <w:tc>
          <w:tcPr>
            <w:tcW w:w="6715"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1.合理布局绿化用地，稳步提升城镇建成区绿地覆盖率和绿地率，按照水资源承载能力，宜乔则乔、宜灌则灌、宜草则草的原则，推动城市园林绿化形成以乔木为主体，乔灌草相结合的复层植物群落结构，突出园林绿量和生态效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2.城市绿地灌溉优先考虑使用非常规水，应用自动控制灌溉系统，推广喷灌、滴灌、根灌等高效节水灌溉方式，切实提高用水效率。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3.到2025年，城市建成区绿地率控制在40.15%，人均公园绿地面积控制在19.83平方米以内。</w:t>
            </w:r>
          </w:p>
        </w:tc>
        <w:tc>
          <w:tcPr>
            <w:tcW w:w="227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eastAsia" w:eastAsia="仿宋_GB2312" w:cs="Times New Roman"/>
                <w:i w:val="0"/>
                <w:iCs w:val="0"/>
                <w:snapToGrid w:val="0"/>
                <w:color w:val="auto"/>
                <w:kern w:val="0"/>
                <w:sz w:val="24"/>
                <w:szCs w:val="24"/>
                <w:u w:val="none"/>
                <w:lang w:val="en-US" w:eastAsia="zh-CN"/>
              </w:rPr>
              <w:t>住房城乡建设</w:t>
            </w:r>
            <w:r>
              <w:rPr>
                <w:rFonts w:hint="default" w:ascii="Times New Roman" w:hAnsi="Times New Roman" w:eastAsia="仿宋_GB2312" w:cs="Times New Roman"/>
                <w:i w:val="0"/>
                <w:iCs w:val="0"/>
                <w:snapToGrid w:val="0"/>
                <w:color w:val="auto"/>
                <w:kern w:val="0"/>
                <w:sz w:val="24"/>
                <w:szCs w:val="24"/>
                <w:u w:val="none"/>
                <w:lang w:val="en-US" w:eastAsia="zh-CN"/>
              </w:rPr>
              <w:t>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自然资源局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p>
        </w:tc>
        <w:tc>
          <w:tcPr>
            <w:tcW w:w="141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各乡</w:t>
            </w:r>
            <w:r>
              <w:rPr>
                <w:rFonts w:hint="eastAsia" w:eastAsia="仿宋_GB2312" w:cs="Times New Roman"/>
                <w:i w:val="0"/>
                <w:iCs w:val="0"/>
                <w:snapToGrid w:val="0"/>
                <w:color w:val="auto"/>
                <w:kern w:val="0"/>
                <w:sz w:val="24"/>
                <w:szCs w:val="24"/>
                <w:u w:val="none"/>
                <w:lang w:val="en-US" w:eastAsia="zh-CN"/>
              </w:rPr>
              <w:t>镇</w:t>
            </w:r>
          </w:p>
        </w:tc>
        <w:tc>
          <w:tcPr>
            <w:tcW w:w="125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2025年底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3798" w:type="dxa"/>
            <w:gridSpan w:val="10"/>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snapToGrid w:val="0"/>
                <w:color w:val="auto"/>
                <w:kern w:val="0"/>
                <w:sz w:val="22"/>
                <w:szCs w:val="22"/>
                <w:u w:val="none"/>
                <w:lang w:val="en-US" w:eastAsia="zh-CN"/>
              </w:rPr>
              <w:t>二、坚持以水定地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5" w:hRule="atLeast"/>
          <w:jc w:val="center"/>
        </w:trPr>
        <w:tc>
          <w:tcPr>
            <w:tcW w:w="715" w:type="dxa"/>
            <w:gridSpan w:val="2"/>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5</w:t>
            </w:r>
          </w:p>
        </w:tc>
        <w:tc>
          <w:tcPr>
            <w:tcW w:w="141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合理控制灌溉规模</w:t>
            </w:r>
          </w:p>
        </w:tc>
        <w:tc>
          <w:tcPr>
            <w:tcW w:w="6715" w:type="dxa"/>
            <w:gridSpan w:val="2"/>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1.实施茹河中型灌区现代化生态灌区升级改造，逐步推进小型灌区续建配套和现代化升级改造。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Style w:val="17"/>
                <w:rFonts w:hint="default" w:ascii="Times New Roman" w:hAnsi="Times New Roman" w:eastAsia="仿宋_GB2312" w:cs="Times New Roman"/>
                <w:snapToGrid w:val="0"/>
                <w:color w:val="auto"/>
                <w:sz w:val="24"/>
                <w:szCs w:val="24"/>
                <w:lang w:val="en-US" w:eastAsia="zh-CN"/>
              </w:rPr>
              <w:t>2.</w:t>
            </w:r>
            <w:r>
              <w:rPr>
                <w:rFonts w:hint="default" w:ascii="Times New Roman" w:hAnsi="Times New Roman" w:eastAsia="仿宋_GB2312" w:cs="Times New Roman"/>
                <w:i w:val="0"/>
                <w:iCs w:val="0"/>
                <w:snapToGrid w:val="0"/>
                <w:color w:val="auto"/>
                <w:kern w:val="0"/>
                <w:sz w:val="24"/>
                <w:szCs w:val="24"/>
                <w:u w:val="none"/>
                <w:lang w:val="en-US" w:eastAsia="zh-CN"/>
              </w:rPr>
              <w:t>新增灌溉面积的，严格进行水资源论证。在不突破耕地保护目标的前提下，违规开发新增的灌溉面积有序退出。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i w:val="0"/>
                <w:iCs w:val="0"/>
                <w:color w:val="auto"/>
                <w:sz w:val="24"/>
                <w:szCs w:val="24"/>
                <w:u w:val="none"/>
              </w:rPr>
            </w:pPr>
            <w:r>
              <w:rPr>
                <w:rStyle w:val="17"/>
                <w:rFonts w:hint="default" w:ascii="Times New Roman" w:hAnsi="Times New Roman" w:eastAsia="仿宋_GB2312" w:cs="Times New Roman"/>
                <w:snapToGrid w:val="0"/>
                <w:color w:val="auto"/>
                <w:sz w:val="24"/>
                <w:szCs w:val="24"/>
                <w:lang w:val="en-US" w:eastAsia="zh-CN"/>
              </w:rPr>
              <w:t>3.</w:t>
            </w:r>
            <w:r>
              <w:rPr>
                <w:rFonts w:hint="default" w:ascii="Times New Roman" w:hAnsi="Times New Roman" w:eastAsia="仿宋_GB2312" w:cs="Times New Roman"/>
                <w:i w:val="0"/>
                <w:iCs w:val="0"/>
                <w:snapToGrid w:val="0"/>
                <w:color w:val="auto"/>
                <w:kern w:val="0"/>
                <w:sz w:val="24"/>
                <w:szCs w:val="24"/>
                <w:u w:val="none"/>
                <w:lang w:val="en-US" w:eastAsia="zh-CN"/>
              </w:rPr>
              <w:t>到</w:t>
            </w:r>
            <w:r>
              <w:rPr>
                <w:rStyle w:val="17"/>
                <w:rFonts w:hint="default" w:ascii="Times New Roman" w:hAnsi="Times New Roman" w:eastAsia="仿宋_GB2312" w:cs="Times New Roman"/>
                <w:snapToGrid w:val="0"/>
                <w:color w:val="auto"/>
                <w:sz w:val="24"/>
                <w:szCs w:val="24"/>
                <w:lang w:val="en-US" w:eastAsia="zh-CN"/>
              </w:rPr>
              <w:t>2025</w:t>
            </w:r>
            <w:r>
              <w:rPr>
                <w:rFonts w:hint="default" w:ascii="Times New Roman" w:hAnsi="Times New Roman" w:eastAsia="仿宋_GB2312" w:cs="Times New Roman"/>
                <w:i w:val="0"/>
                <w:iCs w:val="0"/>
                <w:snapToGrid w:val="0"/>
                <w:color w:val="auto"/>
                <w:kern w:val="0"/>
                <w:sz w:val="24"/>
                <w:szCs w:val="24"/>
                <w:u w:val="none"/>
                <w:lang w:val="en-US" w:eastAsia="zh-CN"/>
              </w:rPr>
              <w:t>年，全县农业灌溉面积原则上稳定在</w:t>
            </w:r>
            <w:r>
              <w:rPr>
                <w:rStyle w:val="17"/>
                <w:rFonts w:hint="default" w:ascii="Times New Roman" w:hAnsi="Times New Roman" w:eastAsia="仿宋_GB2312" w:cs="Times New Roman"/>
                <w:snapToGrid w:val="0"/>
                <w:color w:val="auto"/>
                <w:sz w:val="24"/>
                <w:szCs w:val="24"/>
                <w:lang w:val="en-US" w:eastAsia="zh-CN"/>
              </w:rPr>
              <w:t>21.9</w:t>
            </w:r>
            <w:r>
              <w:rPr>
                <w:rFonts w:hint="default" w:ascii="Times New Roman" w:hAnsi="Times New Roman" w:eastAsia="仿宋_GB2312" w:cs="Times New Roman"/>
                <w:i w:val="0"/>
                <w:iCs w:val="0"/>
                <w:snapToGrid w:val="0"/>
                <w:color w:val="auto"/>
                <w:kern w:val="0"/>
                <w:sz w:val="24"/>
                <w:szCs w:val="24"/>
                <w:u w:val="none"/>
                <w:lang w:val="en-US" w:eastAsia="zh-CN"/>
              </w:rPr>
              <w:t>万亩以内，农业灌溉可用水量稳定在</w:t>
            </w:r>
            <w:r>
              <w:rPr>
                <w:rStyle w:val="17"/>
                <w:rFonts w:hint="default" w:ascii="Times New Roman" w:hAnsi="Times New Roman" w:eastAsia="仿宋_GB2312" w:cs="Times New Roman"/>
                <w:snapToGrid w:val="0"/>
                <w:color w:val="auto"/>
                <w:sz w:val="24"/>
                <w:szCs w:val="24"/>
                <w:lang w:val="en-US" w:eastAsia="zh-CN"/>
              </w:rPr>
              <w:t>3200</w:t>
            </w:r>
            <w:r>
              <w:rPr>
                <w:rFonts w:hint="default" w:ascii="Times New Roman" w:hAnsi="Times New Roman" w:eastAsia="仿宋_GB2312" w:cs="Times New Roman"/>
                <w:i w:val="0"/>
                <w:iCs w:val="0"/>
                <w:snapToGrid w:val="0"/>
                <w:color w:val="auto"/>
                <w:kern w:val="0"/>
                <w:sz w:val="24"/>
                <w:szCs w:val="24"/>
                <w:u w:val="none"/>
                <w:lang w:val="en-US" w:eastAsia="zh-CN"/>
              </w:rPr>
              <w:t>万立方米。</w:t>
            </w:r>
          </w:p>
        </w:tc>
        <w:tc>
          <w:tcPr>
            <w:tcW w:w="2273" w:type="dxa"/>
            <w:gridSpan w:val="2"/>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水务局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农业农村局</w:t>
            </w:r>
          </w:p>
        </w:tc>
        <w:tc>
          <w:tcPr>
            <w:tcW w:w="1419"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自然资源局 各乡</w:t>
            </w:r>
            <w:r>
              <w:rPr>
                <w:rFonts w:hint="eastAsia" w:eastAsia="仿宋_GB2312" w:cs="Times New Roman"/>
                <w:i w:val="0"/>
                <w:iCs w:val="0"/>
                <w:snapToGrid w:val="0"/>
                <w:color w:val="auto"/>
                <w:kern w:val="0"/>
                <w:sz w:val="24"/>
                <w:szCs w:val="24"/>
                <w:u w:val="none"/>
                <w:lang w:val="en-US" w:eastAsia="zh-CN"/>
              </w:rPr>
              <w:t>镇</w:t>
            </w:r>
          </w:p>
        </w:tc>
        <w:tc>
          <w:tcPr>
            <w:tcW w:w="1257" w:type="dxa"/>
            <w:gridSpan w:val="2"/>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2025年底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7" w:hRule="atLeast"/>
          <w:jc w:val="center"/>
        </w:trPr>
        <w:tc>
          <w:tcPr>
            <w:tcW w:w="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6</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推进高标准农田建设</w:t>
            </w:r>
          </w:p>
        </w:tc>
        <w:tc>
          <w:tcPr>
            <w:tcW w:w="6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1.统筹灌溉耕地和旱耕地，开展土地平整、土壤改良，改造中低产田，整域推进高标准农田建设，全面提升农业用水效率、耕地质量和农业综合生产能力。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Style w:val="17"/>
                <w:rFonts w:hint="default" w:ascii="Times New Roman" w:hAnsi="Times New Roman" w:eastAsia="仿宋_GB2312" w:cs="Times New Roman"/>
                <w:snapToGrid w:val="0"/>
                <w:color w:val="auto"/>
                <w:sz w:val="24"/>
                <w:szCs w:val="24"/>
                <w:lang w:val="en-US" w:eastAsia="zh-CN"/>
              </w:rPr>
              <w:t>2.</w:t>
            </w:r>
            <w:r>
              <w:rPr>
                <w:rFonts w:hint="default" w:ascii="Times New Roman" w:hAnsi="Times New Roman" w:eastAsia="仿宋_GB2312" w:cs="Times New Roman"/>
                <w:i w:val="0"/>
                <w:iCs w:val="0"/>
                <w:snapToGrid w:val="0"/>
                <w:color w:val="auto"/>
                <w:kern w:val="0"/>
                <w:sz w:val="24"/>
                <w:szCs w:val="24"/>
                <w:u w:val="none"/>
                <w:lang w:val="en-US" w:eastAsia="zh-CN"/>
              </w:rPr>
              <w:t>实现高标准农田统一规划布局、统一建设标准、统一组织实施、统一验收考核、统一上图，构建集中统一高效的管理新体制。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i w:val="0"/>
                <w:iCs w:val="0"/>
                <w:color w:val="auto"/>
                <w:sz w:val="24"/>
                <w:szCs w:val="24"/>
                <w:u w:val="none"/>
              </w:rPr>
            </w:pPr>
            <w:r>
              <w:rPr>
                <w:rStyle w:val="17"/>
                <w:rFonts w:hint="default" w:ascii="Times New Roman" w:hAnsi="Times New Roman" w:eastAsia="仿宋_GB2312" w:cs="Times New Roman"/>
                <w:snapToGrid w:val="0"/>
                <w:color w:val="auto"/>
                <w:sz w:val="24"/>
                <w:szCs w:val="24"/>
                <w:lang w:val="en-US" w:eastAsia="zh-CN"/>
              </w:rPr>
              <w:t>3.到2025年，累计高标准农田达到76.5万亩，现代高效节水灌溉农业19.74万亩，高效节水农业工程良性运行率达到70%以上，现代高效节水农业覆盖率90%。</w:t>
            </w: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农业农村局</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水务局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财政局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自然资源局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各乡</w:t>
            </w:r>
            <w:r>
              <w:rPr>
                <w:rFonts w:hint="eastAsia" w:eastAsia="仿宋_GB2312" w:cs="Times New Roman"/>
                <w:i w:val="0"/>
                <w:iCs w:val="0"/>
                <w:snapToGrid w:val="0"/>
                <w:color w:val="auto"/>
                <w:kern w:val="0"/>
                <w:sz w:val="24"/>
                <w:szCs w:val="24"/>
                <w:u w:val="none"/>
                <w:lang w:val="en-US" w:eastAsia="zh-CN"/>
              </w:rPr>
              <w:t>镇</w:t>
            </w:r>
          </w:p>
        </w:tc>
        <w:tc>
          <w:tcPr>
            <w:tcW w:w="12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2025年底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0" w:hRule="atLeast"/>
          <w:jc w:val="center"/>
        </w:trPr>
        <w:tc>
          <w:tcPr>
            <w:tcW w:w="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7</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建设科学绿化示范区</w:t>
            </w:r>
          </w:p>
        </w:tc>
        <w:tc>
          <w:tcPr>
            <w:tcW w:w="6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统筹山水林田湖草一体化保护修复，全面改善生态系统质量，提升水源涵养和水土保持功能，建设宁夏南部水源涵养区，建成黄河流域生态保护修复示范区。</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Style w:val="17"/>
                <w:rFonts w:hint="default" w:ascii="Times New Roman" w:hAnsi="Times New Roman" w:eastAsia="仿宋_GB2312" w:cs="Times New Roman"/>
                <w:snapToGrid w:val="0"/>
                <w:color w:val="auto"/>
                <w:sz w:val="24"/>
                <w:szCs w:val="24"/>
                <w:lang w:val="en-US" w:eastAsia="zh-CN"/>
              </w:rPr>
              <w:t>2.</w:t>
            </w:r>
            <w:r>
              <w:rPr>
                <w:rFonts w:hint="default" w:ascii="Times New Roman" w:hAnsi="Times New Roman" w:eastAsia="仿宋_GB2312" w:cs="Times New Roman"/>
                <w:i w:val="0"/>
                <w:iCs w:val="0"/>
                <w:snapToGrid w:val="0"/>
                <w:color w:val="auto"/>
                <w:kern w:val="0"/>
                <w:sz w:val="24"/>
                <w:szCs w:val="24"/>
                <w:u w:val="none"/>
                <w:lang w:val="en-US" w:eastAsia="zh-CN"/>
              </w:rPr>
              <w:t>实施草原有害生物防控等工程，加强天然草原种质资源保护与开发、草原防火防灾、监测预警，推进草原生态脆弱区治理。</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Style w:val="17"/>
                <w:rFonts w:hint="default" w:ascii="Times New Roman" w:hAnsi="Times New Roman" w:eastAsia="仿宋_GB2312" w:cs="Times New Roman"/>
                <w:snapToGrid w:val="0"/>
                <w:color w:val="auto"/>
                <w:sz w:val="24"/>
                <w:szCs w:val="24"/>
                <w:lang w:val="en-US" w:eastAsia="zh-CN"/>
              </w:rPr>
              <w:t>3.</w:t>
            </w:r>
            <w:r>
              <w:rPr>
                <w:rFonts w:hint="default" w:ascii="Times New Roman" w:hAnsi="Times New Roman" w:eastAsia="仿宋_GB2312" w:cs="Times New Roman"/>
                <w:i w:val="0"/>
                <w:iCs w:val="0"/>
                <w:snapToGrid w:val="0"/>
                <w:color w:val="auto"/>
                <w:kern w:val="0"/>
                <w:sz w:val="24"/>
                <w:szCs w:val="24"/>
                <w:u w:val="none"/>
                <w:lang w:val="en-US" w:eastAsia="zh-CN"/>
              </w:rPr>
              <w:t>因地制宜、分类施策、科学防治、加强监管，大力建设旱作基本农田和骨干坝，突出补强道路及村镇硬化面引起的沟道侵蚀短板，加强土石山水源涵养区生态保护。</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Style w:val="17"/>
                <w:rFonts w:hint="default" w:ascii="Times New Roman" w:hAnsi="Times New Roman" w:eastAsia="仿宋_GB2312" w:cs="Times New Roman"/>
                <w:snapToGrid w:val="0"/>
                <w:color w:val="auto"/>
                <w:sz w:val="24"/>
                <w:szCs w:val="24"/>
                <w:lang w:val="en-US" w:eastAsia="zh-CN"/>
              </w:rPr>
              <w:t>4.</w:t>
            </w:r>
            <w:r>
              <w:rPr>
                <w:rFonts w:hint="default" w:ascii="Times New Roman" w:hAnsi="Times New Roman" w:eastAsia="仿宋_GB2312" w:cs="Times New Roman"/>
                <w:i w:val="0"/>
                <w:iCs w:val="0"/>
                <w:snapToGrid w:val="0"/>
                <w:color w:val="auto"/>
                <w:kern w:val="0"/>
                <w:sz w:val="24"/>
                <w:szCs w:val="24"/>
                <w:u w:val="none"/>
                <w:lang w:val="en-US" w:eastAsia="zh-CN"/>
              </w:rPr>
              <w:t>治理生态经济小流域6条120平方公里，实施坡改梯5个4万亩，实施沟头防护工程89处，固沟保塬项目6个，除险加固库坝13座。建设以梯田和淤地坝为主的拦水减泥体系，推进黄土塬区固沟保塬、坡面退耕还林还草，加强移民迁出区生态修复和沟道水土保持林建设，新增水土保持林5万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i w:val="0"/>
                <w:iCs w:val="0"/>
                <w:color w:val="auto"/>
                <w:sz w:val="24"/>
                <w:szCs w:val="24"/>
                <w:u w:val="none"/>
              </w:rPr>
            </w:pPr>
            <w:r>
              <w:rPr>
                <w:rStyle w:val="17"/>
                <w:rFonts w:hint="default" w:ascii="Times New Roman" w:hAnsi="Times New Roman" w:eastAsia="仿宋_GB2312" w:cs="Times New Roman"/>
                <w:snapToGrid w:val="0"/>
                <w:color w:val="auto"/>
                <w:sz w:val="24"/>
                <w:szCs w:val="24"/>
                <w:lang w:val="en-US" w:eastAsia="zh-CN"/>
              </w:rPr>
              <w:t>5.到2025年，水土保持率达到81.69%。</w:t>
            </w: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Style w:val="17"/>
                <w:rFonts w:hint="default" w:ascii="Times New Roman" w:hAnsi="Times New Roman" w:eastAsia="仿宋_GB2312" w:cs="Times New Roman"/>
                <w:snapToGrid w:val="0"/>
                <w:color w:val="auto"/>
                <w:sz w:val="24"/>
                <w:szCs w:val="24"/>
                <w:lang w:val="en-US" w:eastAsia="zh-CN"/>
              </w:rPr>
              <w:t xml:space="preserve">林业和草原局        </w:t>
            </w:r>
            <w:r>
              <w:rPr>
                <w:rFonts w:hint="default" w:ascii="Times New Roman" w:hAnsi="Times New Roman" w:eastAsia="仿宋_GB2312" w:cs="Times New Roman"/>
                <w:i w:val="0"/>
                <w:iCs w:val="0"/>
                <w:snapToGrid w:val="0"/>
                <w:color w:val="auto"/>
                <w:kern w:val="0"/>
                <w:sz w:val="24"/>
                <w:szCs w:val="24"/>
                <w:u w:val="none"/>
                <w:lang w:val="en-US" w:eastAsia="zh-CN"/>
              </w:rPr>
              <w:t>水务局</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 xml:space="preserve">农业农村局  </w:t>
            </w:r>
            <w:r>
              <w:rPr>
                <w:rStyle w:val="17"/>
                <w:rFonts w:hint="default" w:ascii="Times New Roman" w:hAnsi="Times New Roman" w:eastAsia="仿宋_GB2312" w:cs="Times New Roman"/>
                <w:snapToGrid w:val="0"/>
                <w:color w:val="auto"/>
                <w:sz w:val="24"/>
                <w:szCs w:val="24"/>
                <w:lang w:val="en-US" w:eastAsia="zh-CN"/>
              </w:rPr>
              <w:t xml:space="preserve">自然资源局  </w:t>
            </w:r>
            <w:r>
              <w:rPr>
                <w:rFonts w:hint="default" w:ascii="Times New Roman" w:hAnsi="Times New Roman" w:eastAsia="仿宋_GB2312" w:cs="Times New Roman"/>
                <w:i w:val="0"/>
                <w:iCs w:val="0"/>
                <w:snapToGrid w:val="0"/>
                <w:color w:val="auto"/>
                <w:kern w:val="0"/>
                <w:sz w:val="24"/>
                <w:szCs w:val="24"/>
                <w:u w:val="none"/>
                <w:lang w:val="en-US" w:eastAsia="zh-CN"/>
              </w:rPr>
              <w:t>各乡</w:t>
            </w:r>
            <w:r>
              <w:rPr>
                <w:rFonts w:hint="eastAsia" w:eastAsia="仿宋_GB2312" w:cs="Times New Roman"/>
                <w:i w:val="0"/>
                <w:iCs w:val="0"/>
                <w:snapToGrid w:val="0"/>
                <w:color w:val="auto"/>
                <w:kern w:val="0"/>
                <w:sz w:val="24"/>
                <w:szCs w:val="24"/>
                <w:u w:val="none"/>
                <w:lang w:val="en-US" w:eastAsia="zh-CN"/>
              </w:rPr>
              <w:t>镇</w:t>
            </w:r>
          </w:p>
        </w:tc>
        <w:tc>
          <w:tcPr>
            <w:tcW w:w="1257" w:type="dxa"/>
            <w:gridSpan w:val="2"/>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2025年底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0" w:hRule="atLeast"/>
          <w:jc w:val="center"/>
        </w:trPr>
        <w:tc>
          <w:tcPr>
            <w:tcW w:w="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8</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推动生态保护和修复</w:t>
            </w:r>
          </w:p>
        </w:tc>
        <w:tc>
          <w:tcPr>
            <w:tcW w:w="6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1.实施红河、茹河、安家川河流域生态治理修复工作，重点进行红河、茹河河道治理，持续开展“美丽茹河”建设。治理红河、茹河、安家川河支沟9条，生态护岸136公里。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2.治理芦子沟等山洪沟6条，茹河河道18处；维修及提标改造生态廊道及生态护岸等工程8处；清理河道198公里、生态沟渠96万平方米，提升河道行洪能力，消除安全隐患。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3.对全县43座水库、重点河流进行信息化改造，实现水库自动监控联合调度，山洪灾害监测、预警数字化管理；实施小流域动态监测工程，对50座淤地坝、93条小流域监测、监视，全面提升生态保护治理的数字化水平。</w:t>
            </w: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color w:val="auto"/>
                <w:sz w:val="24"/>
                <w:szCs w:val="24"/>
                <w:lang w:val="en-US" w:eastAsia="zh-CN"/>
              </w:rPr>
              <w:t xml:space="preserve">林业和草原局        </w:t>
            </w:r>
            <w:r>
              <w:rPr>
                <w:rFonts w:hint="default" w:ascii="Times New Roman" w:hAnsi="Times New Roman" w:eastAsia="仿宋_GB2312" w:cs="Times New Roman"/>
                <w:i w:val="0"/>
                <w:iCs w:val="0"/>
                <w:snapToGrid w:val="0"/>
                <w:color w:val="auto"/>
                <w:kern w:val="0"/>
                <w:sz w:val="24"/>
                <w:szCs w:val="24"/>
                <w:u w:val="none"/>
                <w:lang w:val="en-US" w:eastAsia="zh-CN"/>
              </w:rPr>
              <w:t>水务局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市生态环境局彭阳分局</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各乡</w:t>
            </w:r>
            <w:r>
              <w:rPr>
                <w:rFonts w:hint="eastAsia" w:eastAsia="仿宋_GB2312" w:cs="Times New Roman"/>
                <w:i w:val="0"/>
                <w:iCs w:val="0"/>
                <w:snapToGrid w:val="0"/>
                <w:color w:val="auto"/>
                <w:kern w:val="0"/>
                <w:sz w:val="24"/>
                <w:szCs w:val="24"/>
                <w:u w:val="none"/>
                <w:lang w:val="en-US" w:eastAsia="zh-CN"/>
              </w:rPr>
              <w:t>镇</w:t>
            </w:r>
          </w:p>
        </w:tc>
        <w:tc>
          <w:tcPr>
            <w:tcW w:w="12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2025年底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798" w:type="dxa"/>
            <w:gridSpan w:val="10"/>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snapToGrid w:val="0"/>
                <w:color w:val="auto"/>
                <w:kern w:val="0"/>
                <w:sz w:val="22"/>
                <w:szCs w:val="22"/>
                <w:u w:val="none"/>
                <w:lang w:val="en-US" w:eastAsia="zh-CN"/>
              </w:rPr>
              <w:t>三、坚持以水定人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5" w:hRule="atLeast"/>
          <w:jc w:val="center"/>
        </w:trPr>
        <w:tc>
          <w:tcPr>
            <w:tcW w:w="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rPr>
              <w:t>9</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稳步增加城镇人口</w:t>
            </w:r>
          </w:p>
        </w:tc>
        <w:tc>
          <w:tcPr>
            <w:tcW w:w="6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line="440" w:lineRule="exact"/>
              <w:jc w:val="both"/>
              <w:textAlignment w:val="center"/>
              <w:rPr>
                <w:rStyle w:val="18"/>
                <w:rFonts w:hint="default" w:ascii="Times New Roman" w:hAnsi="Times New Roman" w:eastAsia="仿宋_GB2312" w:cs="Times New Roman"/>
                <w:snapToGrid w:val="0"/>
                <w:color w:val="auto"/>
                <w:sz w:val="24"/>
                <w:szCs w:val="24"/>
                <w:lang w:val="en-US" w:eastAsia="zh-CN"/>
              </w:rPr>
            </w:pPr>
            <w:r>
              <w:rPr>
                <w:rStyle w:val="18"/>
                <w:rFonts w:hint="default" w:ascii="Times New Roman" w:hAnsi="Times New Roman" w:eastAsia="仿宋_GB2312" w:cs="Times New Roman"/>
                <w:snapToGrid w:val="0"/>
                <w:color w:val="auto"/>
                <w:sz w:val="24"/>
                <w:szCs w:val="24"/>
                <w:lang w:val="en-US" w:eastAsia="zh-CN"/>
              </w:rPr>
              <w:t>1.持续深化户籍制度改革，全面放开放宽农业转移人口落户条件，简化户籍迁移手续，大幅提高落户便利性，促进农业转移人口市民化。</w:t>
            </w:r>
          </w:p>
          <w:p>
            <w:pPr>
              <w:keepNext w:val="0"/>
              <w:keepLines w:val="0"/>
              <w:pageBreakBefore w:val="0"/>
              <w:widowControl/>
              <w:suppressLineNumbers w:val="0"/>
              <w:kinsoku/>
              <w:wordWrap/>
              <w:overflowPunct/>
              <w:topLinePunct w:val="0"/>
              <w:autoSpaceDE/>
              <w:autoSpaceDN/>
              <w:bidi w:val="0"/>
              <w:adjustRightInd/>
              <w:snapToGrid/>
              <w:spacing w:before="0" w:beforeAutospacing="0" w:line="440" w:lineRule="exact"/>
              <w:jc w:val="both"/>
              <w:textAlignment w:val="center"/>
              <w:rPr>
                <w:rFonts w:hint="default" w:ascii="Times New Roman" w:hAnsi="Times New Roman" w:cs="Times New Roman"/>
              </w:rPr>
            </w:pPr>
            <w:r>
              <w:rPr>
                <w:rStyle w:val="18"/>
                <w:rFonts w:hint="default" w:ascii="Times New Roman" w:hAnsi="Times New Roman" w:eastAsia="仿宋_GB2312" w:cs="Times New Roman"/>
                <w:snapToGrid w:val="0"/>
                <w:color w:val="auto"/>
                <w:sz w:val="24"/>
                <w:szCs w:val="24"/>
                <w:lang w:val="en-US" w:eastAsia="zh-CN"/>
              </w:rPr>
              <w:t>2.吸引紧缺人才、高校毕业生、返乡农民工、跨区域跨城镇迁移等人口集聚，扩大人口规模。到2025年，全县常住人口16.4万人，城镇人口达到7.4万人，城镇化率达到45.1%。</w:t>
            </w: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eastAsia" w:eastAsia="仿宋_GB2312" w:cs="Times New Roman"/>
                <w:i w:val="0"/>
                <w:iCs w:val="0"/>
                <w:snapToGrid w:val="0"/>
                <w:color w:val="auto"/>
                <w:kern w:val="0"/>
                <w:sz w:val="24"/>
                <w:szCs w:val="24"/>
                <w:u w:val="none"/>
                <w:lang w:val="en-US" w:eastAsia="zh-CN"/>
              </w:rPr>
              <w:t>发展改革</w:t>
            </w:r>
            <w:r>
              <w:rPr>
                <w:rFonts w:hint="default" w:ascii="Times New Roman" w:hAnsi="Times New Roman" w:eastAsia="仿宋_GB2312" w:cs="Times New Roman"/>
                <w:i w:val="0"/>
                <w:iCs w:val="0"/>
                <w:snapToGrid w:val="0"/>
                <w:color w:val="auto"/>
                <w:kern w:val="0"/>
                <w:sz w:val="24"/>
                <w:szCs w:val="24"/>
                <w:u w:val="none"/>
                <w:lang w:val="en-US" w:eastAsia="zh-CN"/>
              </w:rPr>
              <w:t>局</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eastAsia" w:eastAsia="仿宋_GB2312" w:cs="Times New Roman"/>
                <w:i w:val="0"/>
                <w:iCs w:val="0"/>
                <w:snapToGrid w:val="0"/>
                <w:color w:val="auto"/>
                <w:kern w:val="0"/>
                <w:sz w:val="24"/>
                <w:szCs w:val="24"/>
                <w:u w:val="none"/>
                <w:lang w:val="en-US" w:eastAsia="zh-CN"/>
              </w:rPr>
              <w:t>住房城乡建设</w:t>
            </w:r>
            <w:r>
              <w:rPr>
                <w:rFonts w:hint="default" w:ascii="Times New Roman" w:hAnsi="Times New Roman" w:eastAsia="仿宋_GB2312" w:cs="Times New Roman"/>
                <w:i w:val="0"/>
                <w:iCs w:val="0"/>
                <w:snapToGrid w:val="0"/>
                <w:color w:val="auto"/>
                <w:kern w:val="0"/>
                <w:sz w:val="24"/>
                <w:szCs w:val="24"/>
                <w:u w:val="none"/>
                <w:lang w:val="en-US" w:eastAsia="zh-CN"/>
              </w:rPr>
              <w:t>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自然资源局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水务局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农业农村局 统计局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各乡</w:t>
            </w:r>
            <w:r>
              <w:rPr>
                <w:rFonts w:hint="eastAsia" w:eastAsia="仿宋_GB2312" w:cs="Times New Roman"/>
                <w:i w:val="0"/>
                <w:iCs w:val="0"/>
                <w:snapToGrid w:val="0"/>
                <w:color w:val="auto"/>
                <w:kern w:val="0"/>
                <w:sz w:val="24"/>
                <w:szCs w:val="24"/>
                <w:u w:val="none"/>
                <w:lang w:val="en-US" w:eastAsia="zh-CN"/>
              </w:rPr>
              <w:t>镇</w:t>
            </w:r>
          </w:p>
        </w:tc>
        <w:tc>
          <w:tcPr>
            <w:tcW w:w="12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2025年底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0" w:hRule="atLeast"/>
          <w:jc w:val="center"/>
        </w:trPr>
        <w:tc>
          <w:tcPr>
            <w:tcW w:w="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rPr>
              <w:t>10</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保障居民用水需求</w:t>
            </w:r>
          </w:p>
        </w:tc>
        <w:tc>
          <w:tcPr>
            <w:tcW w:w="6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line="44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1、统筹考虑群众日益增长的用水需求和水资源约束，根据供水能力、人口变化等因素，做好用水供需平衡分析、保障供给。</w:t>
            </w:r>
          </w:p>
          <w:p>
            <w:pPr>
              <w:keepNext w:val="0"/>
              <w:keepLines w:val="0"/>
              <w:pageBreakBefore w:val="0"/>
              <w:widowControl/>
              <w:suppressLineNumbers w:val="0"/>
              <w:kinsoku/>
              <w:wordWrap/>
              <w:overflowPunct/>
              <w:topLinePunct w:val="0"/>
              <w:autoSpaceDE/>
              <w:autoSpaceDN/>
              <w:bidi w:val="0"/>
              <w:adjustRightInd/>
              <w:snapToGrid/>
              <w:spacing w:before="0" w:beforeAutospacing="0" w:line="44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2.水源不稳定、人口分散地区，因地制宜建设中小型水库、塘坝等水源工程和储水供水设施，解决季节性缺水问题；工程性缺水地区，多措并举建设应急备用水源，增加蓄水能力，增强供水可靠性。</w:t>
            </w:r>
          </w:p>
          <w:p>
            <w:pPr>
              <w:keepNext w:val="0"/>
              <w:keepLines w:val="0"/>
              <w:pageBreakBefore w:val="0"/>
              <w:widowControl/>
              <w:suppressLineNumbers w:val="0"/>
              <w:kinsoku/>
              <w:wordWrap/>
              <w:overflowPunct/>
              <w:topLinePunct w:val="0"/>
              <w:autoSpaceDE/>
              <w:autoSpaceDN/>
              <w:bidi w:val="0"/>
              <w:adjustRightInd/>
              <w:snapToGrid/>
              <w:spacing w:before="0" w:beforeAutospacing="0" w:line="440" w:lineRule="exact"/>
              <w:jc w:val="both"/>
              <w:textAlignment w:val="center"/>
              <w:rPr>
                <w:rFonts w:hint="default" w:ascii="Times New Roman" w:hAnsi="Times New Roman" w:cs="Times New Roman"/>
              </w:rPr>
            </w:pPr>
            <w:r>
              <w:rPr>
                <w:rFonts w:hint="default" w:ascii="Times New Roman" w:hAnsi="Times New Roman" w:eastAsia="仿宋_GB2312" w:cs="Times New Roman"/>
                <w:i w:val="0"/>
                <w:iCs w:val="0"/>
                <w:snapToGrid w:val="0"/>
                <w:color w:val="auto"/>
                <w:kern w:val="0"/>
                <w:sz w:val="24"/>
                <w:szCs w:val="24"/>
                <w:u w:val="none"/>
                <w:lang w:val="en-US" w:eastAsia="zh-CN"/>
              </w:rPr>
              <w:t>3.加快生活供水净配水设施和农村户用卫生厕所改造，改善居民生活质量，到2025年，居民生活用水总量1500万立方米。</w:t>
            </w: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 xml:space="preserve">农业农村局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水务局</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eastAsia" w:eastAsia="仿宋_GB2312" w:cs="Times New Roman"/>
                <w:i w:val="0"/>
                <w:iCs w:val="0"/>
                <w:snapToGrid w:val="0"/>
                <w:color w:val="auto"/>
                <w:kern w:val="0"/>
                <w:sz w:val="24"/>
                <w:szCs w:val="24"/>
                <w:u w:val="none"/>
                <w:lang w:val="en-US" w:eastAsia="zh-CN"/>
              </w:rPr>
              <w:t>发展改革</w:t>
            </w:r>
            <w:r>
              <w:rPr>
                <w:rFonts w:hint="default" w:ascii="Times New Roman" w:hAnsi="Times New Roman" w:eastAsia="仿宋_GB2312" w:cs="Times New Roman"/>
                <w:i w:val="0"/>
                <w:iCs w:val="0"/>
                <w:snapToGrid w:val="0"/>
                <w:color w:val="auto"/>
                <w:kern w:val="0"/>
                <w:sz w:val="24"/>
                <w:szCs w:val="24"/>
                <w:u w:val="none"/>
                <w:lang w:val="en-US" w:eastAsia="zh-CN"/>
              </w:rPr>
              <w:t>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自然资源局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各乡</w:t>
            </w:r>
            <w:r>
              <w:rPr>
                <w:rFonts w:hint="eastAsia" w:eastAsia="仿宋_GB2312" w:cs="Times New Roman"/>
                <w:i w:val="0"/>
                <w:iCs w:val="0"/>
                <w:snapToGrid w:val="0"/>
                <w:color w:val="auto"/>
                <w:kern w:val="0"/>
                <w:sz w:val="24"/>
                <w:szCs w:val="24"/>
                <w:u w:val="none"/>
                <w:lang w:val="en-US" w:eastAsia="zh-CN"/>
              </w:rPr>
              <w:t>镇</w:t>
            </w:r>
          </w:p>
        </w:tc>
        <w:tc>
          <w:tcPr>
            <w:tcW w:w="12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2025年底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rPr>
              <w:t>11</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提高城乡用水效率</w:t>
            </w:r>
          </w:p>
        </w:tc>
        <w:tc>
          <w:tcPr>
            <w:tcW w:w="6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line="26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积极推进节水型社会建设，全域推广</w:t>
            </w:r>
            <w:r>
              <w:rPr>
                <w:rStyle w:val="17"/>
                <w:rFonts w:hint="default" w:ascii="Times New Roman" w:hAnsi="Times New Roman" w:eastAsia="仿宋_GB2312" w:cs="Times New Roman"/>
                <w:snapToGrid w:val="0"/>
                <w:color w:val="auto"/>
                <w:sz w:val="24"/>
                <w:szCs w:val="24"/>
                <w:lang w:val="en-US" w:eastAsia="zh-CN"/>
              </w:rPr>
              <w:t>“</w:t>
            </w:r>
            <w:r>
              <w:rPr>
                <w:rFonts w:hint="default" w:ascii="Times New Roman" w:hAnsi="Times New Roman" w:eastAsia="仿宋_GB2312" w:cs="Times New Roman"/>
                <w:i w:val="0"/>
                <w:iCs w:val="0"/>
                <w:snapToGrid w:val="0"/>
                <w:color w:val="auto"/>
                <w:kern w:val="0"/>
                <w:sz w:val="24"/>
                <w:szCs w:val="24"/>
                <w:u w:val="none"/>
                <w:lang w:val="en-US" w:eastAsia="zh-CN"/>
              </w:rPr>
              <w:t>互联网</w:t>
            </w:r>
            <w:r>
              <w:rPr>
                <w:rStyle w:val="17"/>
                <w:rFonts w:hint="default" w:ascii="Times New Roman" w:hAnsi="Times New Roman" w:eastAsia="仿宋_GB2312" w:cs="Times New Roman"/>
                <w:snapToGrid w:val="0"/>
                <w:color w:val="auto"/>
                <w:sz w:val="24"/>
                <w:szCs w:val="24"/>
                <w:lang w:val="en-US" w:eastAsia="zh-CN"/>
              </w:rPr>
              <w:t>+</w:t>
            </w:r>
            <w:r>
              <w:rPr>
                <w:rFonts w:hint="default" w:ascii="Times New Roman" w:hAnsi="Times New Roman" w:eastAsia="仿宋_GB2312" w:cs="Times New Roman"/>
                <w:i w:val="0"/>
                <w:iCs w:val="0"/>
                <w:snapToGrid w:val="0"/>
                <w:color w:val="auto"/>
                <w:kern w:val="0"/>
                <w:sz w:val="24"/>
                <w:szCs w:val="24"/>
                <w:u w:val="none"/>
                <w:lang w:val="en-US" w:eastAsia="zh-CN"/>
              </w:rPr>
              <w:t>城乡供水</w:t>
            </w:r>
            <w:r>
              <w:rPr>
                <w:rStyle w:val="17"/>
                <w:rFonts w:hint="default" w:ascii="Times New Roman" w:hAnsi="Times New Roman" w:eastAsia="仿宋_GB2312" w:cs="Times New Roman"/>
                <w:snapToGrid w:val="0"/>
                <w:color w:val="auto"/>
                <w:sz w:val="24"/>
                <w:szCs w:val="24"/>
                <w:lang w:val="en-US" w:eastAsia="zh-CN"/>
              </w:rPr>
              <w:t>”</w:t>
            </w:r>
            <w:r>
              <w:rPr>
                <w:rFonts w:hint="default" w:ascii="Times New Roman" w:hAnsi="Times New Roman" w:eastAsia="仿宋_GB2312" w:cs="Times New Roman"/>
                <w:i w:val="0"/>
                <w:iCs w:val="0"/>
                <w:snapToGrid w:val="0"/>
                <w:color w:val="auto"/>
                <w:kern w:val="0"/>
                <w:sz w:val="24"/>
                <w:szCs w:val="24"/>
                <w:u w:val="none"/>
                <w:lang w:val="en-US" w:eastAsia="zh-CN"/>
              </w:rPr>
              <w:t>模式，转变用水方式，增强节水意识，保障城乡居民生活用水安全。</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line="26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Style w:val="17"/>
                <w:rFonts w:hint="default" w:ascii="Times New Roman" w:hAnsi="Times New Roman" w:eastAsia="仿宋_GB2312" w:cs="Times New Roman"/>
                <w:snapToGrid w:val="0"/>
                <w:color w:val="auto"/>
                <w:sz w:val="24"/>
                <w:szCs w:val="24"/>
                <w:lang w:val="en-US" w:eastAsia="zh-CN"/>
              </w:rPr>
              <w:t>2.</w:t>
            </w:r>
            <w:r>
              <w:rPr>
                <w:rFonts w:hint="default" w:ascii="Times New Roman" w:hAnsi="Times New Roman" w:eastAsia="仿宋_GB2312" w:cs="Times New Roman"/>
                <w:i w:val="0"/>
                <w:iCs w:val="0"/>
                <w:snapToGrid w:val="0"/>
                <w:color w:val="auto"/>
                <w:kern w:val="0"/>
                <w:sz w:val="24"/>
                <w:szCs w:val="24"/>
                <w:u w:val="none"/>
                <w:lang w:val="en-US" w:eastAsia="zh-CN"/>
              </w:rPr>
              <w:t>加快实施老旧供水管网更新改造，开展供水管网分区分户计量管理。加强地下水保护，开展地下水取水井关停专项行动，依法关停公共供水工程覆盖范围内的自备井。</w:t>
            </w:r>
          </w:p>
          <w:p>
            <w:pPr>
              <w:keepNext w:val="0"/>
              <w:keepLines w:val="0"/>
              <w:pageBreakBefore w:val="0"/>
              <w:widowControl/>
              <w:suppressLineNumbers w:val="0"/>
              <w:kinsoku/>
              <w:wordWrap/>
              <w:overflowPunct/>
              <w:topLinePunct w:val="0"/>
              <w:autoSpaceDE/>
              <w:autoSpaceDN/>
              <w:bidi w:val="0"/>
              <w:adjustRightInd/>
              <w:snapToGrid/>
              <w:spacing w:before="0" w:beforeAutospacing="0" w:line="260" w:lineRule="exact"/>
              <w:jc w:val="both"/>
              <w:textAlignment w:val="center"/>
              <w:rPr>
                <w:rFonts w:hint="default" w:ascii="Times New Roman" w:hAnsi="Times New Roman" w:eastAsia="仿宋_GB2312" w:cs="Times New Roman"/>
                <w:i w:val="0"/>
                <w:iCs w:val="0"/>
                <w:color w:val="auto"/>
                <w:sz w:val="24"/>
                <w:szCs w:val="24"/>
                <w:u w:val="none"/>
              </w:rPr>
            </w:pPr>
            <w:r>
              <w:rPr>
                <w:rStyle w:val="17"/>
                <w:rFonts w:hint="default" w:ascii="Times New Roman" w:hAnsi="Times New Roman" w:eastAsia="仿宋_GB2312" w:cs="Times New Roman"/>
                <w:snapToGrid w:val="0"/>
                <w:color w:val="auto"/>
                <w:sz w:val="24"/>
                <w:szCs w:val="24"/>
                <w:lang w:val="en-US" w:eastAsia="zh-CN"/>
              </w:rPr>
              <w:t>3.</w:t>
            </w:r>
            <w:r>
              <w:rPr>
                <w:rFonts w:hint="default" w:ascii="Times New Roman" w:hAnsi="Times New Roman" w:eastAsia="仿宋_GB2312" w:cs="Times New Roman"/>
                <w:i w:val="0"/>
                <w:iCs w:val="0"/>
                <w:snapToGrid w:val="0"/>
                <w:color w:val="auto"/>
                <w:kern w:val="0"/>
                <w:sz w:val="24"/>
                <w:szCs w:val="24"/>
                <w:u w:val="none"/>
                <w:lang w:val="en-US" w:eastAsia="zh-CN"/>
              </w:rPr>
              <w:t>到</w:t>
            </w:r>
            <w:r>
              <w:rPr>
                <w:rStyle w:val="17"/>
                <w:rFonts w:hint="default" w:ascii="Times New Roman" w:hAnsi="Times New Roman" w:eastAsia="仿宋_GB2312" w:cs="Times New Roman"/>
                <w:snapToGrid w:val="0"/>
                <w:color w:val="auto"/>
                <w:sz w:val="24"/>
                <w:szCs w:val="24"/>
                <w:lang w:val="en-US" w:eastAsia="zh-CN"/>
              </w:rPr>
              <w:t>2025</w:t>
            </w:r>
            <w:r>
              <w:rPr>
                <w:rFonts w:hint="default" w:ascii="Times New Roman" w:hAnsi="Times New Roman" w:eastAsia="仿宋_GB2312" w:cs="Times New Roman"/>
                <w:i w:val="0"/>
                <w:iCs w:val="0"/>
                <w:snapToGrid w:val="0"/>
                <w:color w:val="auto"/>
                <w:kern w:val="0"/>
                <w:sz w:val="24"/>
                <w:szCs w:val="24"/>
                <w:u w:val="none"/>
                <w:lang w:val="en-US" w:eastAsia="zh-CN"/>
              </w:rPr>
              <w:t>年，农村供水管网漏损率力争控制在</w:t>
            </w:r>
            <w:r>
              <w:rPr>
                <w:rStyle w:val="17"/>
                <w:rFonts w:hint="default" w:ascii="Times New Roman" w:hAnsi="Times New Roman" w:eastAsia="仿宋_GB2312" w:cs="Times New Roman"/>
                <w:snapToGrid w:val="0"/>
                <w:color w:val="auto"/>
                <w:sz w:val="24"/>
                <w:szCs w:val="24"/>
                <w:lang w:val="en-US" w:eastAsia="zh-CN"/>
              </w:rPr>
              <w:t>12%</w:t>
            </w:r>
            <w:r>
              <w:rPr>
                <w:rFonts w:hint="default" w:ascii="Times New Roman" w:hAnsi="Times New Roman" w:eastAsia="仿宋_GB2312" w:cs="Times New Roman"/>
                <w:i w:val="0"/>
                <w:iCs w:val="0"/>
                <w:snapToGrid w:val="0"/>
                <w:color w:val="auto"/>
                <w:kern w:val="0"/>
                <w:sz w:val="24"/>
                <w:szCs w:val="24"/>
                <w:u w:val="none"/>
                <w:lang w:val="en-US" w:eastAsia="zh-CN"/>
              </w:rPr>
              <w:t>以内。</w:t>
            </w: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eastAsia" w:eastAsia="仿宋_GB2312" w:cs="Times New Roman"/>
                <w:i w:val="0"/>
                <w:iCs w:val="0"/>
                <w:snapToGrid w:val="0"/>
                <w:color w:val="auto"/>
                <w:kern w:val="0"/>
                <w:sz w:val="24"/>
                <w:szCs w:val="24"/>
                <w:u w:val="none"/>
                <w:lang w:val="en-US" w:eastAsia="zh-CN"/>
              </w:rPr>
              <w:t>住房城乡建设</w:t>
            </w:r>
            <w:r>
              <w:rPr>
                <w:rFonts w:hint="default" w:ascii="Times New Roman" w:hAnsi="Times New Roman" w:eastAsia="仿宋_GB2312" w:cs="Times New Roman"/>
                <w:i w:val="0"/>
                <w:iCs w:val="0"/>
                <w:snapToGrid w:val="0"/>
                <w:color w:val="auto"/>
                <w:kern w:val="0"/>
                <w:sz w:val="24"/>
                <w:szCs w:val="24"/>
                <w:u w:val="none"/>
                <w:lang w:val="en-US" w:eastAsia="zh-CN"/>
              </w:rPr>
              <w:t>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水务局</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eastAsia" w:eastAsia="仿宋_GB2312" w:cs="Times New Roman"/>
                <w:i w:val="0"/>
                <w:iCs w:val="0"/>
                <w:snapToGrid w:val="0"/>
                <w:color w:val="auto"/>
                <w:kern w:val="0"/>
                <w:sz w:val="24"/>
                <w:szCs w:val="24"/>
                <w:u w:val="none"/>
                <w:lang w:val="en-US" w:eastAsia="zh-CN"/>
              </w:rPr>
              <w:t>发展改革</w:t>
            </w:r>
            <w:r>
              <w:rPr>
                <w:rFonts w:hint="default" w:ascii="Times New Roman" w:hAnsi="Times New Roman" w:eastAsia="仿宋_GB2312" w:cs="Times New Roman"/>
                <w:i w:val="0"/>
                <w:iCs w:val="0"/>
                <w:snapToGrid w:val="0"/>
                <w:color w:val="auto"/>
                <w:kern w:val="0"/>
                <w:sz w:val="24"/>
                <w:szCs w:val="24"/>
                <w:u w:val="none"/>
                <w:lang w:val="en-US" w:eastAsia="zh-CN"/>
              </w:rPr>
              <w:t>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自然资源局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农业农村局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各乡</w:t>
            </w:r>
            <w:r>
              <w:rPr>
                <w:rFonts w:hint="eastAsia" w:eastAsia="仿宋_GB2312" w:cs="Times New Roman"/>
                <w:i w:val="0"/>
                <w:iCs w:val="0"/>
                <w:snapToGrid w:val="0"/>
                <w:color w:val="auto"/>
                <w:kern w:val="0"/>
                <w:sz w:val="24"/>
                <w:szCs w:val="24"/>
                <w:u w:val="none"/>
                <w:lang w:val="en-US" w:eastAsia="zh-CN"/>
              </w:rPr>
              <w:t>镇</w:t>
            </w:r>
          </w:p>
        </w:tc>
        <w:tc>
          <w:tcPr>
            <w:tcW w:w="12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2025年底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3798" w:type="dxa"/>
            <w:gridSpan w:val="10"/>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snapToGrid w:val="0"/>
                <w:color w:val="auto"/>
                <w:kern w:val="0"/>
                <w:sz w:val="22"/>
                <w:szCs w:val="22"/>
                <w:u w:val="none"/>
                <w:lang w:val="en-US" w:eastAsia="zh-CN"/>
              </w:rPr>
            </w:pPr>
            <w:r>
              <w:rPr>
                <w:rFonts w:hint="default" w:ascii="Times New Roman" w:hAnsi="Times New Roman" w:eastAsia="宋体" w:cs="Times New Roman"/>
                <w:b/>
                <w:bCs/>
                <w:i w:val="0"/>
                <w:iCs w:val="0"/>
                <w:snapToGrid w:val="0"/>
                <w:color w:val="auto"/>
                <w:kern w:val="0"/>
                <w:sz w:val="22"/>
                <w:szCs w:val="22"/>
                <w:u w:val="none"/>
                <w:lang w:val="en-US" w:eastAsia="zh-CN"/>
              </w:rPr>
              <w:t>四、坚持以水定产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82"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snapToGrid w:val="0"/>
                <w:color w:val="auto"/>
                <w:kern w:val="0"/>
                <w:sz w:val="24"/>
                <w:szCs w:val="24"/>
                <w:u w:val="none"/>
                <w:lang w:val="en-US" w:eastAsia="zh-CN"/>
              </w:rPr>
              <w:t>12</w:t>
            </w:r>
          </w:p>
        </w:tc>
        <w:tc>
          <w:tcPr>
            <w:tcW w:w="1456" w:type="dxa"/>
            <w:gridSpan w:val="3"/>
            <w:tcBorders>
              <w:top w:val="single" w:color="000000" w:sz="4" w:space="0"/>
              <w:left w:val="single" w:color="auto"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snapToGrid w:val="0"/>
                <w:color w:val="auto"/>
                <w:kern w:val="0"/>
                <w:sz w:val="24"/>
                <w:szCs w:val="24"/>
                <w:u w:val="none"/>
                <w:lang w:val="en-US" w:eastAsia="zh-CN"/>
              </w:rPr>
              <w:t>因地制宜发展现代产业</w:t>
            </w:r>
          </w:p>
        </w:tc>
        <w:tc>
          <w:tcPr>
            <w:tcW w:w="6755" w:type="dxa"/>
            <w:gridSpan w:val="2"/>
            <w:tcBorders>
              <w:top w:val="single" w:color="000000" w:sz="4" w:space="0"/>
              <w:left w:val="single" w:color="auto"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1.全产业链布局发展肉牛、冷凉蔬菜、红梅杏、特色板块（以小杂粮、朝那鸡、中药材等为重点）、生态经济</w:t>
            </w:r>
            <w:r>
              <w:rPr>
                <w:rStyle w:val="17"/>
                <w:rFonts w:hint="default" w:ascii="Times New Roman" w:hAnsi="Times New Roman" w:eastAsia="仿宋_GB2312" w:cs="Times New Roman"/>
                <w:snapToGrid w:val="0"/>
                <w:color w:val="auto"/>
                <w:sz w:val="24"/>
                <w:szCs w:val="24"/>
                <w:lang w:val="en-US" w:eastAsia="zh-CN"/>
              </w:rPr>
              <w:t>“</w:t>
            </w:r>
            <w:r>
              <w:rPr>
                <w:rFonts w:hint="default" w:ascii="Times New Roman" w:hAnsi="Times New Roman" w:eastAsia="仿宋_GB2312" w:cs="Times New Roman"/>
                <w:i w:val="0"/>
                <w:iCs w:val="0"/>
                <w:snapToGrid w:val="0"/>
                <w:color w:val="auto"/>
                <w:kern w:val="0"/>
                <w:sz w:val="24"/>
                <w:szCs w:val="24"/>
                <w:u w:val="none"/>
                <w:lang w:val="en-US" w:eastAsia="zh-CN"/>
              </w:rPr>
              <w:t>五特</w:t>
            </w:r>
            <w:r>
              <w:rPr>
                <w:rStyle w:val="17"/>
                <w:rFonts w:hint="default" w:ascii="Times New Roman" w:hAnsi="Times New Roman" w:eastAsia="仿宋_GB2312" w:cs="Times New Roman"/>
                <w:snapToGrid w:val="0"/>
                <w:color w:val="auto"/>
                <w:sz w:val="24"/>
                <w:szCs w:val="24"/>
                <w:lang w:val="en-US" w:eastAsia="zh-CN"/>
              </w:rPr>
              <w:t>”</w:t>
            </w:r>
            <w:r>
              <w:rPr>
                <w:rFonts w:hint="default" w:ascii="Times New Roman" w:hAnsi="Times New Roman" w:eastAsia="仿宋_GB2312" w:cs="Times New Roman"/>
                <w:i w:val="0"/>
                <w:iCs w:val="0"/>
                <w:snapToGrid w:val="0"/>
                <w:color w:val="auto"/>
                <w:kern w:val="0"/>
                <w:sz w:val="24"/>
                <w:szCs w:val="24"/>
                <w:u w:val="none"/>
                <w:lang w:val="en-US" w:eastAsia="zh-CN"/>
              </w:rPr>
              <w:t>产业，煤炭综合利用、农副产品加工、轻工纺织、数字信息</w:t>
            </w:r>
            <w:r>
              <w:rPr>
                <w:rStyle w:val="17"/>
                <w:rFonts w:hint="default" w:ascii="Times New Roman" w:hAnsi="Times New Roman" w:eastAsia="仿宋_GB2312" w:cs="Times New Roman"/>
                <w:snapToGrid w:val="0"/>
                <w:color w:val="auto"/>
                <w:sz w:val="24"/>
                <w:szCs w:val="24"/>
                <w:lang w:val="en-US" w:eastAsia="zh-CN"/>
              </w:rPr>
              <w:t>“</w:t>
            </w:r>
            <w:r>
              <w:rPr>
                <w:rFonts w:hint="default" w:ascii="Times New Roman" w:hAnsi="Times New Roman" w:eastAsia="仿宋_GB2312" w:cs="Times New Roman"/>
                <w:i w:val="0"/>
                <w:iCs w:val="0"/>
                <w:snapToGrid w:val="0"/>
                <w:color w:val="auto"/>
                <w:kern w:val="0"/>
                <w:sz w:val="24"/>
                <w:szCs w:val="24"/>
                <w:u w:val="none"/>
                <w:lang w:val="en-US" w:eastAsia="zh-CN"/>
              </w:rPr>
              <w:t>四新</w:t>
            </w:r>
            <w:r>
              <w:rPr>
                <w:rStyle w:val="17"/>
                <w:rFonts w:hint="default" w:ascii="Times New Roman" w:hAnsi="Times New Roman" w:eastAsia="仿宋_GB2312" w:cs="Times New Roman"/>
                <w:snapToGrid w:val="0"/>
                <w:color w:val="auto"/>
                <w:sz w:val="24"/>
                <w:szCs w:val="24"/>
                <w:lang w:val="en-US" w:eastAsia="zh-CN"/>
              </w:rPr>
              <w:t>”</w:t>
            </w:r>
            <w:r>
              <w:rPr>
                <w:rFonts w:hint="default" w:ascii="Times New Roman" w:hAnsi="Times New Roman" w:eastAsia="仿宋_GB2312" w:cs="Times New Roman"/>
                <w:i w:val="0"/>
                <w:iCs w:val="0"/>
                <w:snapToGrid w:val="0"/>
                <w:color w:val="auto"/>
                <w:kern w:val="0"/>
                <w:sz w:val="24"/>
                <w:szCs w:val="24"/>
                <w:u w:val="none"/>
                <w:lang w:val="en-US" w:eastAsia="zh-CN"/>
              </w:rPr>
              <w:t>产业，文化旅游、现代物流、健康养老、电子商务</w:t>
            </w:r>
            <w:r>
              <w:rPr>
                <w:rStyle w:val="17"/>
                <w:rFonts w:hint="default" w:ascii="Times New Roman" w:hAnsi="Times New Roman" w:eastAsia="仿宋_GB2312" w:cs="Times New Roman"/>
                <w:snapToGrid w:val="0"/>
                <w:color w:val="auto"/>
                <w:sz w:val="24"/>
                <w:szCs w:val="24"/>
                <w:lang w:val="en-US" w:eastAsia="zh-CN"/>
              </w:rPr>
              <w:t>“</w:t>
            </w:r>
            <w:r>
              <w:rPr>
                <w:rFonts w:hint="default" w:ascii="Times New Roman" w:hAnsi="Times New Roman" w:eastAsia="仿宋_GB2312" w:cs="Times New Roman"/>
                <w:i w:val="0"/>
                <w:iCs w:val="0"/>
                <w:snapToGrid w:val="0"/>
                <w:color w:val="auto"/>
                <w:kern w:val="0"/>
                <w:sz w:val="24"/>
                <w:szCs w:val="24"/>
                <w:u w:val="none"/>
                <w:lang w:val="en-US" w:eastAsia="zh-CN"/>
              </w:rPr>
              <w:t>四优</w:t>
            </w:r>
            <w:r>
              <w:rPr>
                <w:rStyle w:val="17"/>
                <w:rFonts w:hint="default" w:ascii="Times New Roman" w:hAnsi="Times New Roman" w:eastAsia="仿宋_GB2312" w:cs="Times New Roman"/>
                <w:snapToGrid w:val="0"/>
                <w:color w:val="auto"/>
                <w:sz w:val="24"/>
                <w:szCs w:val="24"/>
                <w:lang w:val="en-US" w:eastAsia="zh-CN"/>
              </w:rPr>
              <w:t>”</w:t>
            </w:r>
            <w:r>
              <w:rPr>
                <w:rFonts w:hint="default" w:ascii="Times New Roman" w:hAnsi="Times New Roman" w:eastAsia="仿宋_GB2312" w:cs="Times New Roman"/>
                <w:i w:val="0"/>
                <w:iCs w:val="0"/>
                <w:snapToGrid w:val="0"/>
                <w:color w:val="auto"/>
                <w:kern w:val="0"/>
                <w:sz w:val="24"/>
                <w:szCs w:val="24"/>
                <w:u w:val="none"/>
                <w:lang w:val="en-US" w:eastAsia="zh-CN"/>
              </w:rPr>
              <w:t>产业。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Style w:val="17"/>
                <w:rFonts w:hint="default" w:ascii="Times New Roman" w:hAnsi="Times New Roman" w:eastAsia="仿宋_GB2312" w:cs="Times New Roman"/>
                <w:snapToGrid w:val="0"/>
                <w:color w:val="auto"/>
                <w:sz w:val="24"/>
                <w:szCs w:val="24"/>
                <w:lang w:val="en-US" w:eastAsia="zh-CN"/>
              </w:rPr>
              <w:t>2.到2025年，全县肉牛饲养量25万头，冷凉蔬菜面积8万亩，中药材种植面积3万亩，红梅杏基地8.2万亩，苹果基地2.5万亩，优质仁用山杏基地1.44万亩，高质量优质牧草生产基地30万亩；原煤产量稳定在1200万吨，原油产量稳定在12万吨，建成农副产品加工基地2个，农产品加工转化率达到70%，年纺纱17万锭，织布1亿平方米，数字经济产业园区1处；打造AAA级旅游景区4个，国家旅游重点村1个，自治区特色旅游村3个，扶持发展乡村旅游示范点12家，全年接待游客突破130万人次；探索“居家+社区+养老”服务模式，实施自治区级居家社区基本养老服务提升试点项目，开展居家养老上门服务900户3100人次。</w:t>
            </w:r>
          </w:p>
        </w:tc>
        <w:tc>
          <w:tcPr>
            <w:tcW w:w="2229" w:type="dxa"/>
            <w:tcBorders>
              <w:top w:val="single" w:color="000000" w:sz="4" w:space="0"/>
              <w:left w:val="single" w:color="auto"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eastAsia" w:eastAsia="仿宋_GB2312" w:cs="Times New Roman"/>
                <w:i w:val="0"/>
                <w:iCs w:val="0"/>
                <w:snapToGrid w:val="0"/>
                <w:color w:val="auto"/>
                <w:kern w:val="0"/>
                <w:sz w:val="24"/>
                <w:szCs w:val="24"/>
                <w:u w:val="none"/>
                <w:lang w:val="en-US" w:eastAsia="zh-CN"/>
              </w:rPr>
              <w:t>发展改革</w:t>
            </w:r>
            <w:r>
              <w:rPr>
                <w:rFonts w:hint="default" w:ascii="Times New Roman" w:hAnsi="Times New Roman" w:eastAsia="仿宋_GB2312" w:cs="Times New Roman"/>
                <w:i w:val="0"/>
                <w:iCs w:val="0"/>
                <w:snapToGrid w:val="0"/>
                <w:color w:val="auto"/>
                <w:kern w:val="0"/>
                <w:sz w:val="24"/>
                <w:szCs w:val="24"/>
                <w:u w:val="none"/>
                <w:lang w:val="en-US" w:eastAsia="zh-CN"/>
              </w:rPr>
              <w:t xml:space="preserve">局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 xml:space="preserve">林业和草原局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 xml:space="preserve">农业农村局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bidi="ar-SA"/>
              </w:rPr>
            </w:pPr>
            <w:r>
              <w:rPr>
                <w:rFonts w:hint="default" w:ascii="Times New Roman" w:hAnsi="Times New Roman" w:eastAsia="仿宋_GB2312" w:cs="Times New Roman"/>
                <w:i w:val="0"/>
                <w:iCs w:val="0"/>
                <w:snapToGrid w:val="0"/>
                <w:color w:val="auto"/>
                <w:kern w:val="0"/>
                <w:sz w:val="24"/>
                <w:szCs w:val="24"/>
                <w:u w:val="none"/>
                <w:lang w:val="en-US" w:eastAsia="zh-CN"/>
              </w:rPr>
              <w:t>水务局</w:t>
            </w:r>
          </w:p>
        </w:tc>
        <w:tc>
          <w:tcPr>
            <w:tcW w:w="1428" w:type="dxa"/>
            <w:gridSpan w:val="2"/>
            <w:tcBorders>
              <w:top w:val="single" w:color="000000" w:sz="4" w:space="0"/>
              <w:left w:val="single" w:color="auto"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园区管委会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eastAsia" w:eastAsia="仿宋_GB2312" w:cs="Times New Roman"/>
                <w:i w:val="0"/>
                <w:iCs w:val="0"/>
                <w:snapToGrid w:val="0"/>
                <w:color w:val="auto"/>
                <w:kern w:val="0"/>
                <w:sz w:val="24"/>
                <w:szCs w:val="24"/>
                <w:u w:val="none"/>
                <w:lang w:val="en-US" w:eastAsia="zh-CN"/>
              </w:rPr>
              <w:t>文化旅游广电局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bidi="ar-SA"/>
              </w:rPr>
            </w:pPr>
            <w:r>
              <w:rPr>
                <w:rFonts w:hint="default" w:ascii="Times New Roman" w:hAnsi="Times New Roman" w:eastAsia="仿宋_GB2312" w:cs="Times New Roman"/>
                <w:i w:val="0"/>
                <w:iCs w:val="0"/>
                <w:snapToGrid w:val="0"/>
                <w:color w:val="auto"/>
                <w:kern w:val="0"/>
                <w:sz w:val="24"/>
                <w:szCs w:val="24"/>
                <w:u w:val="none"/>
                <w:lang w:val="en-US" w:eastAsia="zh-CN"/>
              </w:rPr>
              <w:t>各乡</w:t>
            </w:r>
            <w:r>
              <w:rPr>
                <w:rFonts w:hint="eastAsia" w:eastAsia="仿宋_GB2312" w:cs="Times New Roman"/>
                <w:i w:val="0"/>
                <w:iCs w:val="0"/>
                <w:snapToGrid w:val="0"/>
                <w:color w:val="auto"/>
                <w:kern w:val="0"/>
                <w:sz w:val="24"/>
                <w:szCs w:val="24"/>
                <w:u w:val="none"/>
                <w:lang w:val="en-US" w:eastAsia="zh-CN"/>
              </w:rPr>
              <w:t>镇</w:t>
            </w:r>
          </w:p>
        </w:tc>
        <w:tc>
          <w:tcPr>
            <w:tcW w:w="1248"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snapToGrid w:val="0"/>
                <w:color w:val="auto"/>
                <w:kern w:val="0"/>
                <w:sz w:val="24"/>
                <w:szCs w:val="24"/>
                <w:u w:val="none"/>
                <w:lang w:val="en-US" w:eastAsia="zh-CN"/>
              </w:rPr>
              <w:t>2025年底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6" w:hRule="atLeast"/>
          <w:jc w:val="center"/>
        </w:trPr>
        <w:tc>
          <w:tcPr>
            <w:tcW w:w="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snapToGrid w:val="0"/>
                <w:color w:val="auto"/>
                <w:kern w:val="0"/>
                <w:sz w:val="24"/>
                <w:szCs w:val="24"/>
                <w:u w:val="none"/>
                <w:lang w:val="en-US" w:eastAsia="zh-CN"/>
              </w:rPr>
              <w:t>13</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snapToGrid w:val="0"/>
                <w:color w:val="auto"/>
                <w:kern w:val="0"/>
                <w:sz w:val="24"/>
                <w:szCs w:val="24"/>
                <w:u w:val="none"/>
                <w:lang w:val="en-US" w:eastAsia="zh-CN"/>
              </w:rPr>
              <w:t>大力发展高效节水农业</w:t>
            </w:r>
          </w:p>
        </w:tc>
        <w:tc>
          <w:tcPr>
            <w:tcW w:w="6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1.通过调整作物种植结构，压减高耗水和低效益作物，扩大低耗水和耐旱作物种植比例，大力发展高效农业、特色农业、设施农业、生态农业，积极发展集雨节灌农业。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Style w:val="17"/>
                <w:rFonts w:hint="default" w:ascii="Times New Roman" w:hAnsi="Times New Roman" w:eastAsia="仿宋_GB2312" w:cs="Times New Roman"/>
                <w:snapToGrid w:val="0"/>
                <w:color w:val="auto"/>
                <w:sz w:val="24"/>
                <w:szCs w:val="24"/>
                <w:lang w:val="en-US" w:eastAsia="zh-CN"/>
              </w:rPr>
              <w:t>2.</w:t>
            </w:r>
            <w:r>
              <w:rPr>
                <w:rFonts w:hint="default" w:ascii="Times New Roman" w:hAnsi="Times New Roman" w:eastAsia="仿宋_GB2312" w:cs="Times New Roman"/>
                <w:i w:val="0"/>
                <w:iCs w:val="0"/>
                <w:snapToGrid w:val="0"/>
                <w:color w:val="auto"/>
                <w:kern w:val="0"/>
                <w:sz w:val="24"/>
                <w:szCs w:val="24"/>
                <w:u w:val="none"/>
                <w:lang w:val="en-US" w:eastAsia="zh-CN"/>
              </w:rPr>
              <w:t>推进先进的畜禽养殖方式，发展节水牧业。到</w:t>
            </w:r>
            <w:r>
              <w:rPr>
                <w:rStyle w:val="17"/>
                <w:rFonts w:hint="default" w:ascii="Times New Roman" w:hAnsi="Times New Roman" w:eastAsia="仿宋_GB2312" w:cs="Times New Roman"/>
                <w:snapToGrid w:val="0"/>
                <w:color w:val="auto"/>
                <w:sz w:val="24"/>
                <w:szCs w:val="24"/>
                <w:lang w:val="en-US" w:eastAsia="zh-CN"/>
              </w:rPr>
              <w:t>2025</w:t>
            </w:r>
            <w:r>
              <w:rPr>
                <w:rFonts w:hint="default" w:ascii="Times New Roman" w:hAnsi="Times New Roman" w:eastAsia="仿宋_GB2312" w:cs="Times New Roman"/>
                <w:i w:val="0"/>
                <w:iCs w:val="0"/>
                <w:snapToGrid w:val="0"/>
                <w:color w:val="auto"/>
                <w:kern w:val="0"/>
                <w:sz w:val="24"/>
                <w:szCs w:val="24"/>
                <w:u w:val="none"/>
                <w:lang w:val="en-US" w:eastAsia="zh-CN"/>
              </w:rPr>
              <w:t>年，全县农业用水量占比达到</w:t>
            </w:r>
            <w:r>
              <w:rPr>
                <w:rStyle w:val="17"/>
                <w:rFonts w:hint="default" w:ascii="Times New Roman" w:hAnsi="Times New Roman" w:eastAsia="仿宋_GB2312" w:cs="Times New Roman"/>
                <w:snapToGrid w:val="0"/>
                <w:color w:val="auto"/>
                <w:sz w:val="24"/>
                <w:szCs w:val="24"/>
                <w:lang w:val="en-US" w:eastAsia="zh-CN"/>
              </w:rPr>
              <w:t>64.0%</w:t>
            </w:r>
            <w:r>
              <w:rPr>
                <w:rFonts w:hint="default" w:ascii="Times New Roman" w:hAnsi="Times New Roman" w:eastAsia="仿宋_GB2312" w:cs="Times New Roman"/>
                <w:i w:val="0"/>
                <w:iCs w:val="0"/>
                <w:snapToGrid w:val="0"/>
                <w:color w:val="auto"/>
                <w:kern w:val="0"/>
                <w:sz w:val="24"/>
                <w:szCs w:val="24"/>
                <w:u w:val="none"/>
                <w:lang w:val="en-US" w:eastAsia="zh-CN"/>
              </w:rPr>
              <w:t>，农田灌溉水有效利用系数达到</w:t>
            </w:r>
            <w:r>
              <w:rPr>
                <w:rStyle w:val="17"/>
                <w:rFonts w:hint="default" w:ascii="Times New Roman" w:hAnsi="Times New Roman" w:eastAsia="仿宋_GB2312" w:cs="Times New Roman"/>
                <w:snapToGrid w:val="0"/>
                <w:color w:val="auto"/>
                <w:sz w:val="24"/>
                <w:szCs w:val="24"/>
                <w:lang w:val="en-US" w:eastAsia="zh-CN"/>
              </w:rPr>
              <w:t>0.775</w:t>
            </w:r>
            <w:r>
              <w:rPr>
                <w:rFonts w:hint="default" w:ascii="Times New Roman" w:hAnsi="Times New Roman" w:eastAsia="仿宋_GB2312" w:cs="Times New Roman"/>
                <w:i w:val="0"/>
                <w:iCs w:val="0"/>
                <w:snapToGrid w:val="0"/>
                <w:color w:val="auto"/>
                <w:kern w:val="0"/>
                <w:sz w:val="24"/>
                <w:szCs w:val="24"/>
                <w:u w:val="none"/>
                <w:lang w:val="en-US" w:eastAsia="zh-CN"/>
              </w:rPr>
              <w:t>，农业综合效益达到全区平均水平。</w:t>
            </w: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sz w:val="24"/>
                <w:szCs w:val="24"/>
                <w:u w:val="none"/>
                <w:lang w:val="en-US" w:eastAsia="zh-CN"/>
              </w:rPr>
              <w:t>农业农村局</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eastAsia" w:eastAsia="仿宋_GB2312" w:cs="Times New Roman"/>
                <w:i w:val="0"/>
                <w:iCs w:val="0"/>
                <w:snapToGrid w:val="0"/>
                <w:color w:val="auto"/>
                <w:kern w:val="0"/>
                <w:sz w:val="24"/>
                <w:szCs w:val="24"/>
                <w:u w:val="none"/>
                <w:lang w:val="en-US" w:eastAsia="zh-CN"/>
              </w:rPr>
              <w:t>发展改革</w:t>
            </w:r>
            <w:r>
              <w:rPr>
                <w:rFonts w:hint="default" w:ascii="Times New Roman" w:hAnsi="Times New Roman" w:eastAsia="仿宋_GB2312" w:cs="Times New Roman"/>
                <w:i w:val="0"/>
                <w:iCs w:val="0"/>
                <w:snapToGrid w:val="0"/>
                <w:color w:val="auto"/>
                <w:kern w:val="0"/>
                <w:sz w:val="24"/>
                <w:szCs w:val="24"/>
                <w:u w:val="none"/>
                <w:lang w:val="en-US" w:eastAsia="zh-CN"/>
              </w:rPr>
              <w:t>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自然资源局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水务局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snapToGrid w:val="0"/>
                <w:color w:val="auto"/>
                <w:kern w:val="0"/>
                <w:sz w:val="24"/>
                <w:szCs w:val="24"/>
                <w:u w:val="none"/>
                <w:lang w:val="en-US" w:eastAsia="zh-CN"/>
              </w:rPr>
              <w:t>各乡</w:t>
            </w:r>
            <w:r>
              <w:rPr>
                <w:rFonts w:hint="eastAsia" w:eastAsia="仿宋_GB2312" w:cs="Times New Roman"/>
                <w:i w:val="0"/>
                <w:iCs w:val="0"/>
                <w:snapToGrid w:val="0"/>
                <w:color w:val="auto"/>
                <w:kern w:val="0"/>
                <w:sz w:val="24"/>
                <w:szCs w:val="24"/>
                <w:u w:val="none"/>
                <w:lang w:val="en-US" w:eastAsia="zh-CN"/>
              </w:rPr>
              <w:t>镇</w:t>
            </w:r>
          </w:p>
        </w:tc>
        <w:tc>
          <w:tcPr>
            <w:tcW w:w="12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snapToGrid w:val="0"/>
                <w:color w:val="auto"/>
                <w:kern w:val="0"/>
                <w:sz w:val="24"/>
                <w:szCs w:val="24"/>
                <w:u w:val="none"/>
                <w:lang w:val="en-US" w:eastAsia="zh-CN"/>
              </w:rPr>
              <w:t>2025年底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9" w:hRule="atLeast"/>
          <w:jc w:val="center"/>
        </w:trPr>
        <w:tc>
          <w:tcPr>
            <w:tcW w:w="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14</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全面实施工业节水增效</w:t>
            </w:r>
          </w:p>
        </w:tc>
        <w:tc>
          <w:tcPr>
            <w:tcW w:w="6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1.严格落实高耗水产业准入负面清单制度，限制布局高耗水项目。督促取水工艺落后、节水措施不力的洗煤、火电、纺织、马铃薯淀粉加工等高耗水企业加大用水计量和节水改造力度，减少单位产值耗水量，提高用水效率、减少排污、清洁生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i w:val="0"/>
                <w:iCs w:val="0"/>
                <w:color w:val="auto"/>
                <w:sz w:val="24"/>
                <w:szCs w:val="24"/>
                <w:u w:val="none"/>
              </w:rPr>
            </w:pPr>
            <w:r>
              <w:rPr>
                <w:rStyle w:val="17"/>
                <w:rFonts w:hint="default" w:ascii="Times New Roman" w:hAnsi="Times New Roman" w:eastAsia="仿宋_GB2312" w:cs="Times New Roman"/>
                <w:snapToGrid w:val="0"/>
                <w:color w:val="auto"/>
                <w:sz w:val="24"/>
                <w:szCs w:val="24"/>
                <w:lang w:val="en-US" w:eastAsia="zh-CN"/>
              </w:rPr>
              <w:t>2.到2025年，全县工业用水总量占比上升至6%，将王洼产业园区建成节水型园区。</w:t>
            </w: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Style w:val="17"/>
                <w:rFonts w:hint="default" w:ascii="Times New Roman" w:hAnsi="Times New Roman" w:eastAsia="仿宋_GB2312" w:cs="Times New Roman"/>
                <w:snapToGrid w:val="0"/>
                <w:color w:val="auto"/>
                <w:sz w:val="24"/>
                <w:szCs w:val="24"/>
                <w:lang w:val="en-US" w:eastAsia="zh-CN"/>
              </w:rPr>
              <w:t>工信和商务局</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园区管委会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水务局</w:t>
            </w:r>
          </w:p>
        </w:tc>
        <w:tc>
          <w:tcPr>
            <w:tcW w:w="12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2025年底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5" w:hRule="atLeast"/>
          <w:jc w:val="center"/>
        </w:trPr>
        <w:tc>
          <w:tcPr>
            <w:tcW w:w="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15</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加快推进服务业节水</w:t>
            </w:r>
          </w:p>
        </w:tc>
        <w:tc>
          <w:tcPr>
            <w:tcW w:w="6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1.建立以定额管理为基础的计划用水机制，执行国家、自治区服务业强制性用水定额，从用水源头杜绝不合理用水需求，从用水过程遏制用水浪费，从用水末端促进用水节约，以累进加价收费为约束限制服务业高耗水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center"/>
              <w:rPr>
                <w:rFonts w:hint="default" w:ascii="Times New Roman" w:hAnsi="Times New Roman" w:eastAsia="仿宋_GB2312" w:cs="Times New Roman"/>
                <w:i w:val="0"/>
                <w:iCs w:val="0"/>
                <w:color w:val="auto"/>
                <w:sz w:val="24"/>
                <w:szCs w:val="24"/>
                <w:u w:val="none"/>
              </w:rPr>
            </w:pPr>
            <w:r>
              <w:rPr>
                <w:rStyle w:val="17"/>
                <w:rFonts w:hint="default" w:ascii="Times New Roman" w:hAnsi="Times New Roman" w:eastAsia="仿宋_GB2312" w:cs="Times New Roman"/>
                <w:snapToGrid w:val="0"/>
                <w:color w:val="auto"/>
                <w:sz w:val="24"/>
                <w:szCs w:val="24"/>
                <w:lang w:val="en-US" w:eastAsia="zh-CN"/>
              </w:rPr>
              <w:t>2.</w:t>
            </w:r>
            <w:r>
              <w:rPr>
                <w:rFonts w:hint="default" w:ascii="Times New Roman" w:hAnsi="Times New Roman" w:eastAsia="仿宋_GB2312" w:cs="Times New Roman"/>
                <w:i w:val="0"/>
                <w:iCs w:val="0"/>
                <w:snapToGrid w:val="0"/>
                <w:color w:val="auto"/>
                <w:kern w:val="0"/>
                <w:sz w:val="24"/>
                <w:szCs w:val="24"/>
                <w:u w:val="none"/>
                <w:lang w:val="en-US" w:eastAsia="zh-CN"/>
              </w:rPr>
              <w:t>严控洗浴、洗车、洗涤、宾馆餐饮等高耗水服务业用水，推广运用循环用水技术和减损降耗工艺设备，引导服务业非接触性用水优先利用再生水等非常规水源，限制取用地下水，开展节水诊断和达标行动，推动节水降损取得新成效。到</w:t>
            </w:r>
            <w:r>
              <w:rPr>
                <w:rStyle w:val="17"/>
                <w:rFonts w:hint="default" w:ascii="Times New Roman" w:hAnsi="Times New Roman" w:eastAsia="仿宋_GB2312" w:cs="Times New Roman"/>
                <w:snapToGrid w:val="0"/>
                <w:color w:val="auto"/>
                <w:sz w:val="24"/>
                <w:szCs w:val="24"/>
                <w:lang w:val="en-US" w:eastAsia="zh-CN"/>
              </w:rPr>
              <w:t>2025</w:t>
            </w:r>
            <w:r>
              <w:rPr>
                <w:rFonts w:hint="default" w:ascii="Times New Roman" w:hAnsi="Times New Roman" w:eastAsia="仿宋_GB2312" w:cs="Times New Roman"/>
                <w:i w:val="0"/>
                <w:iCs w:val="0"/>
                <w:snapToGrid w:val="0"/>
                <w:color w:val="auto"/>
                <w:kern w:val="0"/>
                <w:sz w:val="24"/>
                <w:szCs w:val="24"/>
                <w:u w:val="none"/>
                <w:lang w:val="en-US" w:eastAsia="zh-CN"/>
              </w:rPr>
              <w:t>年，节水型服务业覆盖率达到</w:t>
            </w:r>
            <w:r>
              <w:rPr>
                <w:rStyle w:val="17"/>
                <w:rFonts w:hint="default" w:ascii="Times New Roman" w:hAnsi="Times New Roman" w:eastAsia="仿宋_GB2312" w:cs="Times New Roman"/>
                <w:snapToGrid w:val="0"/>
                <w:color w:val="auto"/>
                <w:sz w:val="24"/>
                <w:szCs w:val="24"/>
                <w:lang w:val="en-US" w:eastAsia="zh-CN"/>
              </w:rPr>
              <w:t>90%</w:t>
            </w:r>
            <w:r>
              <w:rPr>
                <w:rFonts w:hint="default" w:ascii="Times New Roman" w:hAnsi="Times New Roman" w:eastAsia="仿宋_GB2312" w:cs="Times New Roman"/>
                <w:i w:val="0"/>
                <w:iCs w:val="0"/>
                <w:snapToGrid w:val="0"/>
                <w:color w:val="auto"/>
                <w:kern w:val="0"/>
                <w:sz w:val="24"/>
                <w:szCs w:val="24"/>
                <w:u w:val="none"/>
                <w:lang w:val="en-US" w:eastAsia="zh-CN"/>
              </w:rPr>
              <w:t>以上。</w:t>
            </w: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 xml:space="preserve">工信和商务局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rPr>
              <w:t>水</w:t>
            </w:r>
            <w:r>
              <w:rPr>
                <w:rFonts w:hint="default" w:ascii="Times New Roman" w:hAnsi="Times New Roman" w:eastAsia="仿宋_GB2312" w:cs="Times New Roman"/>
                <w:i w:val="0"/>
                <w:iCs w:val="0"/>
                <w:color w:val="auto"/>
                <w:sz w:val="24"/>
                <w:szCs w:val="24"/>
                <w:u w:val="none"/>
                <w:lang w:eastAsia="zh-CN"/>
              </w:rPr>
              <w:t>务局</w:t>
            </w:r>
            <w:r>
              <w:rPr>
                <w:rFonts w:hint="default" w:ascii="Times New Roman" w:hAnsi="Times New Roman" w:eastAsia="仿宋_GB2312" w:cs="Times New Roman"/>
                <w:i w:val="0"/>
                <w:iCs w:val="0"/>
                <w:color w:val="auto"/>
                <w:sz w:val="24"/>
                <w:szCs w:val="24"/>
                <w:u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eastAsia="仿宋_GB2312" w:cs="Times New Roman"/>
                <w:i w:val="0"/>
                <w:iCs w:val="0"/>
                <w:color w:val="auto"/>
                <w:sz w:val="24"/>
                <w:szCs w:val="24"/>
                <w:u w:val="none"/>
                <w:lang w:val="en-US" w:eastAsia="zh-CN"/>
              </w:rPr>
              <w:t>住房城乡建设</w:t>
            </w:r>
            <w:r>
              <w:rPr>
                <w:rFonts w:hint="default" w:ascii="Times New Roman" w:hAnsi="Times New Roman" w:eastAsia="仿宋_GB2312" w:cs="Times New Roman"/>
                <w:i w:val="0"/>
                <w:iCs w:val="0"/>
                <w:color w:val="auto"/>
                <w:sz w:val="24"/>
                <w:szCs w:val="24"/>
                <w:u w:val="none"/>
                <w:lang w:val="en-US" w:eastAsia="zh-CN"/>
              </w:rPr>
              <w:t>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eastAsia" w:eastAsia="仿宋_GB2312" w:cs="Times New Roman"/>
                <w:i w:val="0"/>
                <w:iCs w:val="0"/>
                <w:color w:val="auto"/>
                <w:sz w:val="24"/>
                <w:szCs w:val="24"/>
                <w:u w:val="none"/>
                <w:lang w:val="en-US" w:eastAsia="zh-CN"/>
              </w:rPr>
              <w:t>文化旅游广电局</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eastAsia" w:eastAsia="仿宋_GB2312" w:cs="Times New Roman"/>
                <w:i w:val="0"/>
                <w:iCs w:val="0"/>
                <w:snapToGrid w:val="0"/>
                <w:color w:val="auto"/>
                <w:kern w:val="0"/>
                <w:sz w:val="24"/>
                <w:szCs w:val="24"/>
                <w:u w:val="none"/>
                <w:lang w:val="en-US" w:eastAsia="zh-CN"/>
              </w:rPr>
              <w:t>市场监管</w:t>
            </w:r>
            <w:r>
              <w:rPr>
                <w:rFonts w:hint="default" w:ascii="Times New Roman" w:hAnsi="Times New Roman" w:eastAsia="仿宋_GB2312" w:cs="Times New Roman"/>
                <w:i w:val="0"/>
                <w:iCs w:val="0"/>
                <w:snapToGrid w:val="0"/>
                <w:color w:val="auto"/>
                <w:kern w:val="0"/>
                <w:sz w:val="24"/>
                <w:szCs w:val="24"/>
                <w:u w:val="none"/>
                <w:lang w:val="en-US" w:eastAsia="zh-CN"/>
              </w:rPr>
              <w:t>局</w:t>
            </w:r>
          </w:p>
        </w:tc>
        <w:tc>
          <w:tcPr>
            <w:tcW w:w="12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2025年底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3798" w:type="dxa"/>
            <w:gridSpan w:val="10"/>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snapToGrid w:val="0"/>
                <w:color w:val="auto"/>
                <w:kern w:val="0"/>
                <w:sz w:val="22"/>
                <w:szCs w:val="22"/>
                <w:u w:val="none"/>
                <w:lang w:val="en-US" w:eastAsia="zh-CN"/>
              </w:rPr>
              <w:t>五、优化水资源配置，提升水安全保障能力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4" w:hRule="atLeast"/>
          <w:jc w:val="center"/>
        </w:trPr>
        <w:tc>
          <w:tcPr>
            <w:tcW w:w="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rPr>
              <w:t>16</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推进全域水生态安全</w:t>
            </w:r>
          </w:p>
        </w:tc>
        <w:tc>
          <w:tcPr>
            <w:tcW w:w="6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both"/>
              <w:textAlignment w:val="center"/>
              <w:rPr>
                <w:rStyle w:val="20"/>
                <w:rFonts w:hint="default" w:ascii="Times New Roman" w:hAnsi="Times New Roman" w:eastAsia="仿宋_GB2312" w:cs="Times New Roman"/>
                <w:snapToGrid w:val="0"/>
                <w:color w:val="auto"/>
                <w:sz w:val="24"/>
                <w:szCs w:val="24"/>
                <w:lang w:val="en-US" w:eastAsia="zh-CN"/>
              </w:rPr>
            </w:pPr>
            <w:r>
              <w:rPr>
                <w:rStyle w:val="19"/>
                <w:rFonts w:hint="default" w:ascii="Times New Roman" w:hAnsi="Times New Roman" w:eastAsia="仿宋_GB2312" w:cs="Times New Roman"/>
                <w:snapToGrid w:val="0"/>
                <w:color w:val="auto"/>
                <w:sz w:val="24"/>
                <w:szCs w:val="24"/>
                <w:lang w:val="en-US" w:eastAsia="zh-CN"/>
              </w:rPr>
              <w:t>1.</w:t>
            </w:r>
            <w:r>
              <w:rPr>
                <w:rStyle w:val="20"/>
                <w:rFonts w:hint="default" w:ascii="Times New Roman" w:hAnsi="Times New Roman" w:eastAsia="仿宋_GB2312" w:cs="Times New Roman"/>
                <w:snapToGrid w:val="0"/>
                <w:color w:val="auto"/>
                <w:sz w:val="24"/>
                <w:szCs w:val="24"/>
                <w:lang w:val="en-US" w:eastAsia="zh-CN"/>
              </w:rPr>
              <w:t>全力推进污染治理，加强茹河、红河、安家川河水体保护，推进污水集中处理和达标排放，搞好农村人居环境整治，减少入河污染排放量，通过节能改造，实现污染物综合排放量消减。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both"/>
              <w:textAlignment w:val="center"/>
              <w:rPr>
                <w:rStyle w:val="19"/>
                <w:rFonts w:hint="default" w:ascii="Times New Roman" w:hAnsi="Times New Roman" w:eastAsia="仿宋_GB2312" w:cs="Times New Roman"/>
                <w:snapToGrid w:val="0"/>
                <w:color w:val="auto"/>
                <w:sz w:val="24"/>
                <w:szCs w:val="24"/>
                <w:lang w:val="en-US" w:eastAsia="zh-CN"/>
              </w:rPr>
            </w:pPr>
            <w:r>
              <w:rPr>
                <w:rStyle w:val="19"/>
                <w:rFonts w:hint="default" w:ascii="Times New Roman" w:hAnsi="Times New Roman" w:eastAsia="仿宋_GB2312" w:cs="Times New Roman"/>
                <w:snapToGrid w:val="0"/>
                <w:color w:val="auto"/>
                <w:sz w:val="24"/>
                <w:szCs w:val="24"/>
                <w:lang w:val="en-US" w:eastAsia="zh-CN"/>
              </w:rPr>
              <w:t>2.取缔入河、入渠、入沟工业企业直排口，实施雨污分流、城市集污管网改造工程，全面消除城市黑臭水体，加快污水处理终端设施建设，提高城乡污水集中处理率，实施集中式污水处理厂提标升级改造工程。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both"/>
              <w:textAlignment w:val="center"/>
              <w:rPr>
                <w:rStyle w:val="20"/>
                <w:rFonts w:hint="default" w:ascii="Times New Roman" w:hAnsi="Times New Roman" w:eastAsia="仿宋_GB2312" w:cs="Times New Roman"/>
                <w:snapToGrid w:val="0"/>
                <w:color w:val="auto"/>
                <w:sz w:val="24"/>
                <w:szCs w:val="24"/>
                <w:lang w:val="en-US" w:eastAsia="zh-CN"/>
              </w:rPr>
            </w:pPr>
            <w:r>
              <w:rPr>
                <w:rStyle w:val="19"/>
                <w:rFonts w:hint="default" w:ascii="Times New Roman" w:hAnsi="Times New Roman" w:eastAsia="仿宋_GB2312" w:cs="Times New Roman"/>
                <w:snapToGrid w:val="0"/>
                <w:color w:val="auto"/>
                <w:sz w:val="24"/>
                <w:szCs w:val="24"/>
                <w:lang w:val="en-US" w:eastAsia="zh-CN"/>
              </w:rPr>
              <w:t>3.</w:t>
            </w:r>
            <w:r>
              <w:rPr>
                <w:rStyle w:val="20"/>
                <w:rFonts w:hint="default" w:ascii="Times New Roman" w:hAnsi="Times New Roman" w:eastAsia="仿宋_GB2312" w:cs="Times New Roman"/>
                <w:snapToGrid w:val="0"/>
                <w:color w:val="auto"/>
                <w:sz w:val="24"/>
                <w:szCs w:val="24"/>
                <w:lang w:val="en-US" w:eastAsia="zh-CN"/>
              </w:rPr>
              <w:t>完善生态环境智慧监管平台信息，提高预警监测能力，强化水环境风险应急处置，建立跨区域突发水污染事件联防联控工作机制，制定完成</w:t>
            </w:r>
            <w:r>
              <w:rPr>
                <w:rStyle w:val="19"/>
                <w:rFonts w:hint="default" w:ascii="Times New Roman" w:hAnsi="Times New Roman" w:eastAsia="仿宋_GB2312" w:cs="Times New Roman"/>
                <w:snapToGrid w:val="0"/>
                <w:color w:val="auto"/>
                <w:sz w:val="24"/>
                <w:szCs w:val="24"/>
                <w:lang w:val="en-US" w:eastAsia="zh-CN"/>
              </w:rPr>
              <w:t>“</w:t>
            </w:r>
            <w:r>
              <w:rPr>
                <w:rStyle w:val="20"/>
                <w:rFonts w:hint="default" w:ascii="Times New Roman" w:hAnsi="Times New Roman" w:eastAsia="仿宋_GB2312" w:cs="Times New Roman"/>
                <w:snapToGrid w:val="0"/>
                <w:color w:val="auto"/>
                <w:sz w:val="24"/>
                <w:szCs w:val="24"/>
                <w:lang w:val="en-US" w:eastAsia="zh-CN"/>
              </w:rPr>
              <w:t>三河</w:t>
            </w:r>
            <w:r>
              <w:rPr>
                <w:rStyle w:val="19"/>
                <w:rFonts w:hint="default" w:ascii="Times New Roman" w:hAnsi="Times New Roman" w:eastAsia="仿宋_GB2312" w:cs="Times New Roman"/>
                <w:snapToGrid w:val="0"/>
                <w:color w:val="auto"/>
                <w:sz w:val="24"/>
                <w:szCs w:val="24"/>
                <w:lang w:val="en-US" w:eastAsia="zh-CN"/>
              </w:rPr>
              <w:t>”</w:t>
            </w:r>
            <w:r>
              <w:rPr>
                <w:rStyle w:val="20"/>
                <w:rFonts w:hint="default" w:ascii="Times New Roman" w:hAnsi="Times New Roman" w:eastAsia="仿宋_GB2312" w:cs="Times New Roman"/>
                <w:snapToGrid w:val="0"/>
                <w:color w:val="auto"/>
                <w:sz w:val="24"/>
                <w:szCs w:val="24"/>
                <w:lang w:val="en-US" w:eastAsia="zh-CN"/>
              </w:rPr>
              <w:t>流域</w:t>
            </w:r>
            <w:r>
              <w:rPr>
                <w:rStyle w:val="19"/>
                <w:rFonts w:hint="default" w:ascii="Times New Roman" w:hAnsi="Times New Roman" w:eastAsia="仿宋_GB2312" w:cs="Times New Roman"/>
                <w:snapToGrid w:val="0"/>
                <w:color w:val="auto"/>
                <w:sz w:val="24"/>
                <w:szCs w:val="24"/>
                <w:lang w:val="en-US" w:eastAsia="zh-CN"/>
              </w:rPr>
              <w:t>“</w:t>
            </w:r>
            <w:r>
              <w:rPr>
                <w:rStyle w:val="20"/>
                <w:rFonts w:hint="default" w:ascii="Times New Roman" w:hAnsi="Times New Roman" w:eastAsia="仿宋_GB2312" w:cs="Times New Roman"/>
                <w:snapToGrid w:val="0"/>
                <w:color w:val="auto"/>
                <w:sz w:val="24"/>
                <w:szCs w:val="24"/>
                <w:lang w:val="en-US" w:eastAsia="zh-CN"/>
              </w:rPr>
              <w:t>一河一策一图</w:t>
            </w:r>
            <w:r>
              <w:rPr>
                <w:rStyle w:val="19"/>
                <w:rFonts w:hint="default" w:ascii="Times New Roman" w:hAnsi="Times New Roman" w:eastAsia="仿宋_GB2312" w:cs="Times New Roman"/>
                <w:snapToGrid w:val="0"/>
                <w:color w:val="auto"/>
                <w:sz w:val="24"/>
                <w:szCs w:val="24"/>
                <w:lang w:val="en-US" w:eastAsia="zh-CN"/>
              </w:rPr>
              <w:t>”</w:t>
            </w:r>
            <w:r>
              <w:rPr>
                <w:rStyle w:val="20"/>
                <w:rFonts w:hint="default" w:ascii="Times New Roman" w:hAnsi="Times New Roman" w:eastAsia="仿宋_GB2312" w:cs="Times New Roman"/>
                <w:snapToGrid w:val="0"/>
                <w:color w:val="auto"/>
                <w:sz w:val="24"/>
                <w:szCs w:val="24"/>
                <w:lang w:val="en-US" w:eastAsia="zh-CN"/>
              </w:rPr>
              <w:t>环境应急响应方案。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both"/>
              <w:textAlignment w:val="center"/>
              <w:rPr>
                <w:rStyle w:val="20"/>
                <w:rFonts w:hint="default" w:ascii="Times New Roman" w:hAnsi="Times New Roman" w:eastAsia="仿宋_GB2312" w:cs="Times New Roman"/>
                <w:snapToGrid w:val="0"/>
                <w:color w:val="auto"/>
                <w:sz w:val="24"/>
                <w:szCs w:val="24"/>
                <w:lang w:val="en-US" w:eastAsia="zh-CN"/>
              </w:rPr>
            </w:pPr>
            <w:r>
              <w:rPr>
                <w:rStyle w:val="19"/>
                <w:rFonts w:hint="default" w:ascii="Times New Roman" w:hAnsi="Times New Roman" w:eastAsia="仿宋_GB2312" w:cs="Times New Roman"/>
                <w:snapToGrid w:val="0"/>
                <w:color w:val="auto"/>
                <w:sz w:val="24"/>
                <w:szCs w:val="24"/>
                <w:lang w:val="en-US" w:eastAsia="zh-CN"/>
              </w:rPr>
              <w:t>4.</w:t>
            </w:r>
            <w:r>
              <w:rPr>
                <w:rStyle w:val="20"/>
                <w:rFonts w:hint="default" w:ascii="Times New Roman" w:hAnsi="Times New Roman" w:eastAsia="仿宋_GB2312" w:cs="Times New Roman"/>
                <w:snapToGrid w:val="0"/>
                <w:color w:val="auto"/>
                <w:sz w:val="24"/>
                <w:szCs w:val="24"/>
                <w:lang w:val="en-US" w:eastAsia="zh-CN"/>
              </w:rPr>
              <w:t>加强城乡饮用水水源地安全保障达标建设，健全水污染事件预警和防范机制，加强水量、水质的监测能力，为安全供水提供技术保障。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i w:val="0"/>
                <w:iCs w:val="0"/>
                <w:color w:val="auto"/>
                <w:sz w:val="24"/>
                <w:szCs w:val="24"/>
                <w:u w:val="none"/>
              </w:rPr>
            </w:pPr>
            <w:r>
              <w:rPr>
                <w:rStyle w:val="19"/>
                <w:rFonts w:hint="default" w:ascii="Times New Roman" w:hAnsi="Times New Roman" w:eastAsia="仿宋_GB2312" w:cs="Times New Roman"/>
                <w:snapToGrid w:val="0"/>
                <w:color w:val="auto"/>
                <w:sz w:val="24"/>
                <w:szCs w:val="24"/>
                <w:lang w:val="en-US" w:eastAsia="zh-CN"/>
              </w:rPr>
              <w:t>5.</w:t>
            </w:r>
            <w:r>
              <w:rPr>
                <w:rStyle w:val="20"/>
                <w:rFonts w:hint="default" w:ascii="Times New Roman" w:hAnsi="Times New Roman" w:eastAsia="仿宋_GB2312" w:cs="Times New Roman"/>
                <w:snapToGrid w:val="0"/>
                <w:color w:val="auto"/>
                <w:sz w:val="24"/>
                <w:szCs w:val="24"/>
                <w:lang w:val="en-US" w:eastAsia="zh-CN"/>
              </w:rPr>
              <w:t>到</w:t>
            </w:r>
            <w:r>
              <w:rPr>
                <w:rStyle w:val="19"/>
                <w:rFonts w:hint="default" w:ascii="Times New Roman" w:hAnsi="Times New Roman" w:eastAsia="仿宋_GB2312" w:cs="Times New Roman"/>
                <w:snapToGrid w:val="0"/>
                <w:color w:val="auto"/>
                <w:sz w:val="24"/>
                <w:szCs w:val="24"/>
                <w:lang w:val="en-US" w:eastAsia="zh-CN"/>
              </w:rPr>
              <w:t>2025</w:t>
            </w:r>
            <w:r>
              <w:rPr>
                <w:rStyle w:val="20"/>
                <w:rFonts w:hint="default" w:ascii="Times New Roman" w:hAnsi="Times New Roman" w:eastAsia="仿宋_GB2312" w:cs="Times New Roman"/>
                <w:snapToGrid w:val="0"/>
                <w:color w:val="auto"/>
                <w:sz w:val="24"/>
                <w:szCs w:val="24"/>
                <w:lang w:val="en-US" w:eastAsia="zh-CN"/>
              </w:rPr>
              <w:t>年，实现饮用水水源地</w:t>
            </w:r>
            <w:r>
              <w:rPr>
                <w:rStyle w:val="19"/>
                <w:rFonts w:hint="default" w:ascii="Times New Roman" w:hAnsi="Times New Roman" w:eastAsia="仿宋_GB2312" w:cs="Times New Roman"/>
                <w:snapToGrid w:val="0"/>
                <w:color w:val="auto"/>
                <w:sz w:val="24"/>
                <w:szCs w:val="24"/>
                <w:lang w:val="en-US" w:eastAsia="zh-CN"/>
              </w:rPr>
              <w:t>100%</w:t>
            </w:r>
            <w:r>
              <w:rPr>
                <w:rStyle w:val="20"/>
                <w:rFonts w:hint="default" w:ascii="Times New Roman" w:hAnsi="Times New Roman" w:eastAsia="仿宋_GB2312" w:cs="Times New Roman"/>
                <w:snapToGrid w:val="0"/>
                <w:color w:val="auto"/>
                <w:sz w:val="24"/>
                <w:szCs w:val="24"/>
                <w:lang w:val="en-US" w:eastAsia="zh-CN"/>
              </w:rPr>
              <w:t>达标，</w:t>
            </w:r>
            <w:r>
              <w:rPr>
                <w:rStyle w:val="19"/>
                <w:rFonts w:hint="default" w:ascii="Times New Roman" w:hAnsi="Times New Roman" w:eastAsia="仿宋_GB2312" w:cs="Times New Roman"/>
                <w:snapToGrid w:val="0"/>
                <w:color w:val="auto"/>
                <w:sz w:val="24"/>
                <w:szCs w:val="24"/>
                <w:lang w:val="en-US" w:eastAsia="zh-CN"/>
              </w:rPr>
              <w:t xml:space="preserve"> </w:t>
            </w:r>
            <w:r>
              <w:rPr>
                <w:rStyle w:val="20"/>
                <w:rFonts w:hint="default" w:ascii="Times New Roman" w:hAnsi="Times New Roman" w:eastAsia="仿宋_GB2312" w:cs="Times New Roman"/>
                <w:snapToGrid w:val="0"/>
                <w:color w:val="auto"/>
                <w:sz w:val="24"/>
                <w:szCs w:val="24"/>
                <w:lang w:val="en-US" w:eastAsia="zh-CN"/>
              </w:rPr>
              <w:t>化肥、农药利用率均达到</w:t>
            </w:r>
            <w:r>
              <w:rPr>
                <w:rStyle w:val="19"/>
                <w:rFonts w:hint="default" w:ascii="Times New Roman" w:hAnsi="Times New Roman" w:eastAsia="仿宋_GB2312" w:cs="Times New Roman"/>
                <w:snapToGrid w:val="0"/>
                <w:color w:val="auto"/>
                <w:sz w:val="24"/>
                <w:szCs w:val="24"/>
                <w:lang w:val="en-US" w:eastAsia="zh-CN"/>
              </w:rPr>
              <w:t xml:space="preserve"> 43%</w:t>
            </w:r>
            <w:r>
              <w:rPr>
                <w:rStyle w:val="20"/>
                <w:rFonts w:hint="default" w:ascii="Times New Roman" w:hAnsi="Times New Roman" w:eastAsia="仿宋_GB2312" w:cs="Times New Roman"/>
                <w:snapToGrid w:val="0"/>
                <w:color w:val="auto"/>
                <w:sz w:val="24"/>
                <w:szCs w:val="24"/>
                <w:lang w:val="en-US" w:eastAsia="zh-CN"/>
              </w:rPr>
              <w:t>以上，畜禽粪污综合利用率达到</w:t>
            </w:r>
            <w:r>
              <w:rPr>
                <w:rStyle w:val="19"/>
                <w:rFonts w:hint="default" w:ascii="Times New Roman" w:hAnsi="Times New Roman" w:eastAsia="仿宋_GB2312" w:cs="Times New Roman"/>
                <w:snapToGrid w:val="0"/>
                <w:color w:val="auto"/>
                <w:sz w:val="24"/>
                <w:szCs w:val="24"/>
                <w:lang w:val="en-US" w:eastAsia="zh-CN"/>
              </w:rPr>
              <w:t xml:space="preserve"> 90%</w:t>
            </w:r>
            <w:r>
              <w:rPr>
                <w:rStyle w:val="20"/>
                <w:rFonts w:hint="default" w:ascii="Times New Roman" w:hAnsi="Times New Roman" w:eastAsia="仿宋_GB2312" w:cs="Times New Roman"/>
                <w:snapToGrid w:val="0"/>
                <w:color w:val="auto"/>
                <w:sz w:val="24"/>
                <w:szCs w:val="24"/>
                <w:lang w:val="en-US" w:eastAsia="zh-CN"/>
              </w:rPr>
              <w:t>以上。</w:t>
            </w: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市生态环境局彭阳分局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农业农村局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水务局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eastAsia" w:eastAsia="仿宋_GB2312" w:cs="Times New Roman"/>
                <w:i w:val="0"/>
                <w:iCs w:val="0"/>
                <w:snapToGrid w:val="0"/>
                <w:color w:val="auto"/>
                <w:kern w:val="0"/>
                <w:sz w:val="24"/>
                <w:szCs w:val="24"/>
                <w:u w:val="none"/>
                <w:lang w:val="en-US" w:eastAsia="zh-CN"/>
              </w:rPr>
              <w:t>住房城乡建设</w:t>
            </w:r>
            <w:r>
              <w:rPr>
                <w:rFonts w:hint="default" w:ascii="Times New Roman" w:hAnsi="Times New Roman" w:eastAsia="仿宋_GB2312" w:cs="Times New Roman"/>
                <w:i w:val="0"/>
                <w:iCs w:val="0"/>
                <w:snapToGrid w:val="0"/>
                <w:color w:val="auto"/>
                <w:kern w:val="0"/>
                <w:sz w:val="24"/>
                <w:szCs w:val="24"/>
                <w:u w:val="none"/>
                <w:lang w:val="en-US" w:eastAsia="zh-CN"/>
              </w:rPr>
              <w:t>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eastAsia" w:eastAsia="仿宋_GB2312" w:cs="Times New Roman"/>
                <w:i w:val="0"/>
                <w:iCs w:val="0"/>
                <w:snapToGrid w:val="0"/>
                <w:color w:val="auto"/>
                <w:kern w:val="0"/>
                <w:sz w:val="24"/>
                <w:szCs w:val="24"/>
                <w:u w:val="none"/>
                <w:lang w:val="en-US" w:eastAsia="zh-CN"/>
              </w:rPr>
              <w:t>卫生健康局</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林业和草原局        各乡</w:t>
            </w:r>
            <w:r>
              <w:rPr>
                <w:rFonts w:hint="eastAsia" w:eastAsia="仿宋_GB2312" w:cs="Times New Roman"/>
                <w:i w:val="0"/>
                <w:iCs w:val="0"/>
                <w:snapToGrid w:val="0"/>
                <w:color w:val="auto"/>
                <w:kern w:val="0"/>
                <w:sz w:val="24"/>
                <w:szCs w:val="24"/>
                <w:u w:val="none"/>
                <w:lang w:val="en-US" w:eastAsia="zh-CN"/>
              </w:rPr>
              <w:t>镇</w:t>
            </w:r>
          </w:p>
        </w:tc>
        <w:tc>
          <w:tcPr>
            <w:tcW w:w="12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2025年底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0" w:hRule="atLeast"/>
          <w:jc w:val="center"/>
        </w:trPr>
        <w:tc>
          <w:tcPr>
            <w:tcW w:w="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rPr>
              <w:t>17</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持续优化水资源配置</w:t>
            </w:r>
          </w:p>
        </w:tc>
        <w:tc>
          <w:tcPr>
            <w:tcW w:w="6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line="44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1.坚持开源与节流并重，统筹地表水与地下水、雨洪水与再生水、当地水与外调水、常规水与非常规水，实行水资源消耗总量和强度双控，设定生产用水限额，明确各行业水资源用途，严控侵占生态用水。</w:t>
            </w:r>
          </w:p>
          <w:p>
            <w:pPr>
              <w:keepNext w:val="0"/>
              <w:keepLines w:val="0"/>
              <w:pageBreakBefore w:val="0"/>
              <w:widowControl/>
              <w:suppressLineNumbers w:val="0"/>
              <w:kinsoku/>
              <w:wordWrap/>
              <w:overflowPunct/>
              <w:topLinePunct w:val="0"/>
              <w:autoSpaceDE/>
              <w:autoSpaceDN/>
              <w:bidi w:val="0"/>
              <w:adjustRightInd/>
              <w:snapToGrid/>
              <w:spacing w:before="0" w:beforeAutospacing="0" w:line="44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2.推动非常规水资源纳入统一配置，全面实行再生水、矿井疏干水等非常规水配额制，逐年提高利用比例。在开源上做文章，加快推进“南北配置、丰枯补给”的水资源配置工程体系建设，争取开工建设“引黄通彭”工程，加快水库除险加固、提标扩容和联蓄联调，维修改造河道截潜水源设施。</w:t>
            </w:r>
          </w:p>
          <w:p>
            <w:pPr>
              <w:keepNext w:val="0"/>
              <w:keepLines w:val="0"/>
              <w:pageBreakBefore w:val="0"/>
              <w:widowControl/>
              <w:suppressLineNumbers w:val="0"/>
              <w:kinsoku/>
              <w:wordWrap/>
              <w:overflowPunct/>
              <w:topLinePunct w:val="0"/>
              <w:autoSpaceDE/>
              <w:autoSpaceDN/>
              <w:bidi w:val="0"/>
              <w:adjustRightInd/>
              <w:snapToGrid/>
              <w:spacing w:before="0" w:beforeAutospacing="0" w:line="440" w:lineRule="exact"/>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3.形成“挖潜利用当地水、互联互通用洪水、双水互通外调水，绿化环卫靠中水”的多水源合理配置供水布局，到2025年，全县各行业取用水总量控制在5000万立方米以内，耗水量控制在4900万立方米以内。</w:t>
            </w: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水务局</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园区管委会     工信和商务局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eastAsia" w:eastAsia="仿宋_GB2312" w:cs="Times New Roman"/>
                <w:i w:val="0"/>
                <w:iCs w:val="0"/>
                <w:snapToGrid w:val="0"/>
                <w:color w:val="auto"/>
                <w:kern w:val="0"/>
                <w:sz w:val="24"/>
                <w:szCs w:val="24"/>
                <w:u w:val="none"/>
                <w:lang w:val="en-US" w:eastAsia="zh-CN"/>
              </w:rPr>
              <w:t>住房城乡建设</w:t>
            </w:r>
            <w:r>
              <w:rPr>
                <w:rFonts w:hint="default" w:ascii="Times New Roman" w:hAnsi="Times New Roman" w:eastAsia="仿宋_GB2312" w:cs="Times New Roman"/>
                <w:i w:val="0"/>
                <w:iCs w:val="0"/>
                <w:snapToGrid w:val="0"/>
                <w:color w:val="auto"/>
                <w:kern w:val="0"/>
                <w:sz w:val="24"/>
                <w:szCs w:val="24"/>
                <w:u w:val="none"/>
                <w:lang w:val="en-US" w:eastAsia="zh-CN"/>
              </w:rPr>
              <w:t>局      农业农村局  市生态环境局彭阳分局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 xml:space="preserve"> 各乡</w:t>
            </w:r>
            <w:r>
              <w:rPr>
                <w:rFonts w:hint="eastAsia" w:eastAsia="仿宋_GB2312" w:cs="Times New Roman"/>
                <w:i w:val="0"/>
                <w:iCs w:val="0"/>
                <w:snapToGrid w:val="0"/>
                <w:color w:val="auto"/>
                <w:kern w:val="0"/>
                <w:sz w:val="24"/>
                <w:szCs w:val="24"/>
                <w:u w:val="none"/>
                <w:lang w:val="en-US" w:eastAsia="zh-CN"/>
              </w:rPr>
              <w:t>镇</w:t>
            </w:r>
          </w:p>
        </w:tc>
        <w:tc>
          <w:tcPr>
            <w:tcW w:w="12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2025年底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8" w:hRule="atLeast"/>
          <w:jc w:val="center"/>
        </w:trPr>
        <w:tc>
          <w:tcPr>
            <w:tcW w:w="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rPr>
              <w:t>18</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加强再生水循环利用</w:t>
            </w:r>
          </w:p>
        </w:tc>
        <w:tc>
          <w:tcPr>
            <w:tcW w:w="6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1.结合</w:t>
            </w:r>
            <w:r>
              <w:rPr>
                <w:rStyle w:val="17"/>
                <w:rFonts w:hint="default" w:ascii="Times New Roman" w:hAnsi="Times New Roman" w:eastAsia="仿宋_GB2312" w:cs="Times New Roman"/>
                <w:snapToGrid w:val="0"/>
                <w:color w:val="auto"/>
                <w:sz w:val="24"/>
                <w:szCs w:val="24"/>
                <w:lang w:val="en-US" w:eastAsia="zh-CN"/>
              </w:rPr>
              <w:t>“</w:t>
            </w:r>
            <w:r>
              <w:rPr>
                <w:rFonts w:hint="default" w:ascii="Times New Roman" w:hAnsi="Times New Roman" w:eastAsia="仿宋_GB2312" w:cs="Times New Roman"/>
                <w:i w:val="0"/>
                <w:iCs w:val="0"/>
                <w:snapToGrid w:val="0"/>
                <w:color w:val="auto"/>
                <w:kern w:val="0"/>
                <w:sz w:val="24"/>
                <w:szCs w:val="24"/>
                <w:u w:val="none"/>
                <w:lang w:val="en-US" w:eastAsia="zh-CN"/>
              </w:rPr>
              <w:t>三河</w:t>
            </w:r>
            <w:r>
              <w:rPr>
                <w:rStyle w:val="17"/>
                <w:rFonts w:hint="default" w:ascii="Times New Roman" w:hAnsi="Times New Roman" w:eastAsia="仿宋_GB2312" w:cs="Times New Roman"/>
                <w:snapToGrid w:val="0"/>
                <w:color w:val="auto"/>
                <w:sz w:val="24"/>
                <w:szCs w:val="24"/>
                <w:lang w:val="en-US" w:eastAsia="zh-CN"/>
              </w:rPr>
              <w:t>”</w:t>
            </w:r>
            <w:r>
              <w:rPr>
                <w:rFonts w:hint="default" w:ascii="Times New Roman" w:hAnsi="Times New Roman" w:eastAsia="仿宋_GB2312" w:cs="Times New Roman"/>
                <w:i w:val="0"/>
                <w:iCs w:val="0"/>
                <w:snapToGrid w:val="0"/>
                <w:color w:val="auto"/>
                <w:kern w:val="0"/>
                <w:sz w:val="24"/>
                <w:szCs w:val="24"/>
                <w:u w:val="none"/>
                <w:lang w:val="en-US" w:eastAsia="zh-CN"/>
              </w:rPr>
              <w:t>流域水生态环境质量改善和用水户需求，探索污染治理、生态保护、循环利用有机结合的污水资源化利用模式。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Style w:val="17"/>
                <w:rFonts w:hint="default" w:ascii="Times New Roman" w:hAnsi="Times New Roman" w:eastAsia="仿宋_GB2312" w:cs="Times New Roman"/>
                <w:snapToGrid w:val="0"/>
                <w:color w:val="auto"/>
                <w:sz w:val="24"/>
                <w:szCs w:val="24"/>
                <w:lang w:val="en-US" w:eastAsia="zh-CN"/>
              </w:rPr>
              <w:t>2.</w:t>
            </w:r>
            <w:r>
              <w:rPr>
                <w:rFonts w:hint="default" w:ascii="Times New Roman" w:hAnsi="Times New Roman" w:eastAsia="仿宋_GB2312" w:cs="Times New Roman"/>
                <w:i w:val="0"/>
                <w:iCs w:val="0"/>
                <w:snapToGrid w:val="0"/>
                <w:color w:val="auto"/>
                <w:kern w:val="0"/>
                <w:sz w:val="24"/>
                <w:szCs w:val="24"/>
                <w:u w:val="none"/>
                <w:lang w:val="en-US" w:eastAsia="zh-CN"/>
              </w:rPr>
              <w:t>推动再生水源纳入水资源统一配置，以缺水区域和水环境敏感区域为重点，依托已有调蓄水库工程，结合现有污水处理设施，完善人工湿地、输水管网等再生水循环利用相关设施改造和建设，保障再生水生产和利用平衡、湿地净化能力与调蓄能力匹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both"/>
              <w:textAlignment w:val="center"/>
              <w:rPr>
                <w:rFonts w:hint="default" w:ascii="Times New Roman" w:hAnsi="Times New Roman" w:eastAsia="仿宋_GB2312" w:cs="Times New Roman"/>
                <w:i w:val="0"/>
                <w:iCs w:val="0"/>
                <w:color w:val="auto"/>
                <w:sz w:val="24"/>
                <w:szCs w:val="24"/>
                <w:u w:val="none"/>
              </w:rPr>
            </w:pPr>
            <w:r>
              <w:rPr>
                <w:rStyle w:val="17"/>
                <w:rFonts w:hint="default" w:ascii="Times New Roman" w:hAnsi="Times New Roman" w:eastAsia="仿宋_GB2312" w:cs="Times New Roman"/>
                <w:snapToGrid w:val="0"/>
                <w:color w:val="auto"/>
                <w:sz w:val="24"/>
                <w:szCs w:val="24"/>
                <w:lang w:val="en-US" w:eastAsia="zh-CN"/>
              </w:rPr>
              <w:t>3.</w:t>
            </w:r>
            <w:r>
              <w:rPr>
                <w:rFonts w:hint="default" w:ascii="Times New Roman" w:hAnsi="Times New Roman" w:eastAsia="仿宋_GB2312" w:cs="Times New Roman"/>
                <w:i w:val="0"/>
                <w:iCs w:val="0"/>
                <w:snapToGrid w:val="0"/>
                <w:color w:val="auto"/>
                <w:kern w:val="0"/>
                <w:sz w:val="24"/>
                <w:szCs w:val="24"/>
                <w:u w:val="none"/>
                <w:lang w:val="en-US" w:eastAsia="zh-CN"/>
              </w:rPr>
              <w:t>推动城镇污水处理厂再生水资源化利用，通过人工湿地、调蓄库塘等深度处理，将处理后的再生水用于生态绿化和工业、农业灌溉等生产、生态等用途，道路洒水、生态绿化等优先使用再生水。到</w:t>
            </w:r>
            <w:r>
              <w:rPr>
                <w:rStyle w:val="17"/>
                <w:rFonts w:hint="default" w:ascii="Times New Roman" w:hAnsi="Times New Roman" w:eastAsia="仿宋_GB2312" w:cs="Times New Roman"/>
                <w:snapToGrid w:val="0"/>
                <w:color w:val="auto"/>
                <w:sz w:val="24"/>
                <w:szCs w:val="24"/>
                <w:lang w:val="en-US" w:eastAsia="zh-CN"/>
              </w:rPr>
              <w:t>2025</w:t>
            </w:r>
            <w:r>
              <w:rPr>
                <w:rFonts w:hint="default" w:ascii="Times New Roman" w:hAnsi="Times New Roman" w:eastAsia="仿宋_GB2312" w:cs="Times New Roman"/>
                <w:i w:val="0"/>
                <w:iCs w:val="0"/>
                <w:snapToGrid w:val="0"/>
                <w:color w:val="auto"/>
                <w:kern w:val="0"/>
                <w:sz w:val="24"/>
                <w:szCs w:val="24"/>
                <w:u w:val="none"/>
                <w:lang w:val="en-US" w:eastAsia="zh-CN"/>
              </w:rPr>
              <w:t>年，再生水利用率达到</w:t>
            </w:r>
            <w:r>
              <w:rPr>
                <w:rStyle w:val="17"/>
                <w:rFonts w:hint="default" w:ascii="Times New Roman" w:hAnsi="Times New Roman" w:eastAsia="仿宋_GB2312" w:cs="Times New Roman"/>
                <w:snapToGrid w:val="0"/>
                <w:color w:val="auto"/>
                <w:sz w:val="24"/>
                <w:szCs w:val="24"/>
                <w:lang w:val="en-US" w:eastAsia="zh-CN"/>
              </w:rPr>
              <w:t>50%</w:t>
            </w:r>
            <w:r>
              <w:rPr>
                <w:rFonts w:hint="default" w:ascii="Times New Roman" w:hAnsi="Times New Roman" w:eastAsia="仿宋_GB2312" w:cs="Times New Roman"/>
                <w:i w:val="0"/>
                <w:iCs w:val="0"/>
                <w:snapToGrid w:val="0"/>
                <w:color w:val="auto"/>
                <w:kern w:val="0"/>
                <w:sz w:val="24"/>
                <w:szCs w:val="24"/>
                <w:u w:val="none"/>
                <w:lang w:val="en-US" w:eastAsia="zh-CN"/>
              </w:rPr>
              <w:t>。</w:t>
            </w: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水务局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eastAsia" w:eastAsia="仿宋_GB2312" w:cs="Times New Roman"/>
                <w:i w:val="0"/>
                <w:iCs w:val="0"/>
                <w:snapToGrid w:val="0"/>
                <w:color w:val="auto"/>
                <w:kern w:val="0"/>
                <w:sz w:val="24"/>
                <w:szCs w:val="24"/>
                <w:u w:val="none"/>
                <w:lang w:val="en-US" w:eastAsia="zh-CN"/>
              </w:rPr>
              <w:t>住房城乡建设</w:t>
            </w:r>
            <w:r>
              <w:rPr>
                <w:rFonts w:hint="default" w:ascii="Times New Roman" w:hAnsi="Times New Roman" w:eastAsia="仿宋_GB2312" w:cs="Times New Roman"/>
                <w:i w:val="0"/>
                <w:iCs w:val="0"/>
                <w:snapToGrid w:val="0"/>
                <w:color w:val="auto"/>
                <w:kern w:val="0"/>
                <w:sz w:val="24"/>
                <w:szCs w:val="24"/>
                <w:u w:val="none"/>
                <w:lang w:val="en-US" w:eastAsia="zh-CN"/>
              </w:rPr>
              <w:t>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工信和商务局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市生态环境局彭阳分局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农业农村局</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line="44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园区管委会      各乡</w:t>
            </w:r>
            <w:r>
              <w:rPr>
                <w:rFonts w:hint="eastAsia" w:eastAsia="仿宋_GB2312" w:cs="Times New Roman"/>
                <w:i w:val="0"/>
                <w:iCs w:val="0"/>
                <w:color w:val="auto"/>
                <w:sz w:val="24"/>
                <w:szCs w:val="24"/>
                <w:u w:val="none"/>
                <w:lang w:val="en-US" w:eastAsia="zh-CN"/>
              </w:rPr>
              <w:t>镇</w:t>
            </w:r>
          </w:p>
        </w:tc>
        <w:tc>
          <w:tcPr>
            <w:tcW w:w="12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2025年底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rPr>
              <w:t>19</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推进矿井水综合利用</w:t>
            </w:r>
          </w:p>
        </w:tc>
        <w:tc>
          <w:tcPr>
            <w:tcW w:w="6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1.实施煤矿绿色开采，强化矿井开采过程中的地下水保护，尽可能减少矿井疏干水量。建立采煤用水部门监管联动机制，压实企业主体责任，安装采煤用水计量设施。实施煤炭产业节水工程，煤炭井工开采用水定额控制</w:t>
            </w:r>
            <w:r>
              <w:rPr>
                <w:rStyle w:val="17"/>
                <w:rFonts w:hint="default" w:ascii="Times New Roman" w:hAnsi="Times New Roman" w:eastAsia="仿宋_GB2312" w:cs="Times New Roman"/>
                <w:snapToGrid w:val="0"/>
                <w:color w:val="auto"/>
                <w:sz w:val="24"/>
                <w:szCs w:val="24"/>
                <w:lang w:val="en-US" w:eastAsia="zh-CN"/>
              </w:rPr>
              <w:t xml:space="preserve"> </w:t>
            </w:r>
            <w:r>
              <w:rPr>
                <w:rFonts w:hint="default" w:ascii="Times New Roman" w:hAnsi="Times New Roman" w:eastAsia="仿宋_GB2312" w:cs="Times New Roman"/>
                <w:i w:val="0"/>
                <w:iCs w:val="0"/>
                <w:snapToGrid w:val="0"/>
                <w:color w:val="auto"/>
                <w:kern w:val="0"/>
                <w:sz w:val="24"/>
                <w:szCs w:val="24"/>
                <w:u w:val="none"/>
                <w:lang w:val="en-US" w:eastAsia="zh-CN"/>
              </w:rPr>
              <w:t>在</w:t>
            </w:r>
            <w:r>
              <w:rPr>
                <w:rStyle w:val="17"/>
                <w:rFonts w:hint="default" w:ascii="Times New Roman" w:hAnsi="Times New Roman" w:eastAsia="仿宋_GB2312" w:cs="Times New Roman"/>
                <w:snapToGrid w:val="0"/>
                <w:color w:val="auto"/>
                <w:sz w:val="24"/>
                <w:szCs w:val="24"/>
                <w:lang w:val="en-US" w:eastAsia="zh-CN"/>
              </w:rPr>
              <w:t>0.2</w:t>
            </w:r>
            <w:r>
              <w:rPr>
                <w:rFonts w:hint="default" w:ascii="Times New Roman" w:hAnsi="Times New Roman" w:eastAsia="仿宋_GB2312" w:cs="Times New Roman"/>
                <w:i w:val="0"/>
                <w:iCs w:val="0"/>
                <w:snapToGrid w:val="0"/>
                <w:color w:val="auto"/>
                <w:kern w:val="0"/>
                <w:sz w:val="24"/>
                <w:szCs w:val="24"/>
                <w:u w:val="none"/>
                <w:lang w:val="en-US" w:eastAsia="zh-CN"/>
              </w:rPr>
              <w:t>立方米</w:t>
            </w:r>
            <w:r>
              <w:rPr>
                <w:rStyle w:val="17"/>
                <w:rFonts w:hint="default" w:ascii="Times New Roman" w:hAnsi="Times New Roman" w:eastAsia="仿宋_GB2312" w:cs="Times New Roman"/>
                <w:snapToGrid w:val="0"/>
                <w:color w:val="auto"/>
                <w:sz w:val="24"/>
                <w:szCs w:val="24"/>
                <w:lang w:val="en-US" w:eastAsia="zh-CN"/>
              </w:rPr>
              <w:t>/</w:t>
            </w:r>
            <w:r>
              <w:rPr>
                <w:rFonts w:hint="default" w:ascii="Times New Roman" w:hAnsi="Times New Roman" w:eastAsia="仿宋_GB2312" w:cs="Times New Roman"/>
                <w:i w:val="0"/>
                <w:iCs w:val="0"/>
                <w:snapToGrid w:val="0"/>
                <w:color w:val="auto"/>
                <w:kern w:val="0"/>
                <w:sz w:val="24"/>
                <w:szCs w:val="24"/>
                <w:u w:val="none"/>
                <w:lang w:val="en-US" w:eastAsia="zh-CN"/>
              </w:rPr>
              <w:t>吨以下。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Style w:val="17"/>
                <w:rFonts w:hint="default" w:ascii="Times New Roman" w:hAnsi="Times New Roman" w:eastAsia="仿宋_GB2312" w:cs="Times New Roman"/>
                <w:snapToGrid w:val="0"/>
                <w:color w:val="auto"/>
                <w:sz w:val="24"/>
                <w:szCs w:val="24"/>
                <w:lang w:val="en-US" w:eastAsia="zh-CN"/>
              </w:rPr>
              <w:t>2.</w:t>
            </w:r>
            <w:r>
              <w:rPr>
                <w:rFonts w:hint="default" w:ascii="Times New Roman" w:hAnsi="Times New Roman" w:eastAsia="仿宋_GB2312" w:cs="Times New Roman"/>
                <w:i w:val="0"/>
                <w:iCs w:val="0"/>
                <w:snapToGrid w:val="0"/>
                <w:color w:val="auto"/>
                <w:kern w:val="0"/>
                <w:sz w:val="24"/>
                <w:szCs w:val="24"/>
                <w:u w:val="none"/>
                <w:lang w:val="en-US" w:eastAsia="zh-CN"/>
              </w:rPr>
              <w:t>对可利用矿井水但未合理充分利用的，不得开采使用其他水源作为生产水源，不得擅自外排矿井水。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center"/>
              <w:rPr>
                <w:rFonts w:hint="default" w:ascii="Times New Roman" w:hAnsi="Times New Roman" w:eastAsia="仿宋_GB2312" w:cs="Times New Roman"/>
                <w:i w:val="0"/>
                <w:iCs w:val="0"/>
                <w:color w:val="auto"/>
                <w:sz w:val="24"/>
                <w:szCs w:val="24"/>
                <w:u w:val="none"/>
              </w:rPr>
            </w:pPr>
            <w:r>
              <w:rPr>
                <w:rStyle w:val="17"/>
                <w:rFonts w:hint="default" w:ascii="Times New Roman" w:hAnsi="Times New Roman" w:eastAsia="仿宋_GB2312" w:cs="Times New Roman"/>
                <w:snapToGrid w:val="0"/>
                <w:color w:val="auto"/>
                <w:sz w:val="24"/>
                <w:szCs w:val="24"/>
                <w:lang w:val="en-US" w:eastAsia="zh-CN"/>
              </w:rPr>
              <w:t>3.开工建设矿井水处理扩容项目和争取实施矿井水综合利用项目，加大煤矿矿井疏干水收集，拓宽利用途径，推动矿井疏干水“应用尽用”。到2025年，矿井疏干水综合利用率达到50%。</w:t>
            </w: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工信和商务局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eastAsia" w:eastAsia="仿宋_GB2312" w:cs="Times New Roman"/>
                <w:i w:val="0"/>
                <w:iCs w:val="0"/>
                <w:snapToGrid w:val="0"/>
                <w:color w:val="auto"/>
                <w:kern w:val="0"/>
                <w:sz w:val="24"/>
                <w:szCs w:val="24"/>
                <w:u w:val="none"/>
                <w:lang w:val="en-US" w:eastAsia="zh-CN"/>
              </w:rPr>
              <w:t>发展改革</w:t>
            </w:r>
            <w:r>
              <w:rPr>
                <w:rFonts w:hint="default" w:ascii="Times New Roman" w:hAnsi="Times New Roman" w:eastAsia="仿宋_GB2312" w:cs="Times New Roman"/>
                <w:i w:val="0"/>
                <w:iCs w:val="0"/>
                <w:snapToGrid w:val="0"/>
                <w:color w:val="auto"/>
                <w:kern w:val="0"/>
                <w:sz w:val="24"/>
                <w:szCs w:val="24"/>
                <w:u w:val="none"/>
                <w:lang w:val="en-US" w:eastAsia="zh-CN"/>
              </w:rPr>
              <w:t xml:space="preserve">局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水务局</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园区管委会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王洼镇</w:t>
            </w:r>
          </w:p>
        </w:tc>
        <w:tc>
          <w:tcPr>
            <w:tcW w:w="12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2025年底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rPr>
              <w:t>20</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完善现代水网体系建设</w:t>
            </w:r>
          </w:p>
        </w:tc>
        <w:tc>
          <w:tcPr>
            <w:tcW w:w="6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line="260" w:lineRule="exact"/>
              <w:jc w:val="both"/>
              <w:textAlignment w:val="center"/>
              <w:rPr>
                <w:rStyle w:val="17"/>
                <w:rFonts w:hint="default" w:ascii="Times New Roman" w:hAnsi="Times New Roman" w:eastAsia="仿宋_GB2312" w:cs="Times New Roman"/>
                <w:snapToGrid w:val="0"/>
                <w:color w:val="auto"/>
                <w:sz w:val="24"/>
                <w:szCs w:val="24"/>
                <w:lang w:val="en-US" w:eastAsia="zh-CN"/>
              </w:rPr>
            </w:pPr>
            <w:r>
              <w:rPr>
                <w:rStyle w:val="17"/>
                <w:rFonts w:hint="default" w:ascii="Times New Roman" w:hAnsi="Times New Roman" w:eastAsia="仿宋_GB2312" w:cs="Times New Roman"/>
                <w:snapToGrid w:val="0"/>
                <w:color w:val="auto"/>
                <w:sz w:val="24"/>
                <w:szCs w:val="24"/>
                <w:lang w:val="en-US" w:eastAsia="zh-CN"/>
              </w:rPr>
              <w:t>1.新建中小型水库3座，新增库容2200万立方米，实施茹河、红河流域库坝联蓄联调及红茹河调水工程，推进城乡供水一体化，加强应急备用水源建设，年增加蓄水量555万立方米。</w:t>
            </w:r>
          </w:p>
          <w:p>
            <w:pPr>
              <w:keepNext w:val="0"/>
              <w:keepLines w:val="0"/>
              <w:pageBreakBefore w:val="0"/>
              <w:widowControl/>
              <w:suppressLineNumbers w:val="0"/>
              <w:kinsoku/>
              <w:wordWrap/>
              <w:overflowPunct/>
              <w:topLinePunct w:val="0"/>
              <w:autoSpaceDE/>
              <w:autoSpaceDN/>
              <w:bidi w:val="0"/>
              <w:adjustRightInd/>
              <w:snapToGrid/>
              <w:spacing w:before="0" w:beforeAutospacing="0" w:line="260" w:lineRule="exact"/>
              <w:jc w:val="both"/>
              <w:textAlignment w:val="center"/>
              <w:rPr>
                <w:rStyle w:val="17"/>
                <w:rFonts w:hint="default" w:ascii="Times New Roman" w:hAnsi="Times New Roman" w:eastAsia="仿宋_GB2312" w:cs="Times New Roman"/>
                <w:snapToGrid w:val="0"/>
                <w:color w:val="auto"/>
                <w:sz w:val="24"/>
                <w:szCs w:val="24"/>
                <w:lang w:val="en-US" w:eastAsia="zh-CN"/>
              </w:rPr>
            </w:pPr>
            <w:r>
              <w:rPr>
                <w:rStyle w:val="17"/>
                <w:rFonts w:hint="default" w:ascii="Times New Roman" w:hAnsi="Times New Roman" w:eastAsia="仿宋_GB2312" w:cs="Times New Roman"/>
                <w:snapToGrid w:val="0"/>
                <w:color w:val="auto"/>
                <w:sz w:val="24"/>
                <w:szCs w:val="24"/>
                <w:lang w:val="en-US" w:eastAsia="zh-CN"/>
              </w:rPr>
              <w:t>2.实施红、茹河现代化生态灌区提升改造。加快推进“南北配置、丰枯补给”的水资源配置工程体系建设，争取“彭阳县北部灌区配套工程（引黄入彭供水工程）”立项建设，加快水库除险加固、提标扩容和联蓄联调。</w:t>
            </w:r>
          </w:p>
          <w:p>
            <w:pPr>
              <w:keepNext w:val="0"/>
              <w:keepLines w:val="0"/>
              <w:pageBreakBefore w:val="0"/>
              <w:widowControl/>
              <w:suppressLineNumbers w:val="0"/>
              <w:kinsoku/>
              <w:wordWrap/>
              <w:overflowPunct/>
              <w:topLinePunct w:val="0"/>
              <w:autoSpaceDE/>
              <w:autoSpaceDN/>
              <w:bidi w:val="0"/>
              <w:adjustRightInd/>
              <w:snapToGrid/>
              <w:spacing w:before="0" w:beforeAutospacing="0" w:line="260" w:lineRule="exact"/>
              <w:jc w:val="both"/>
              <w:textAlignment w:val="center"/>
              <w:rPr>
                <w:rStyle w:val="17"/>
                <w:rFonts w:hint="default" w:ascii="Times New Roman" w:hAnsi="Times New Roman" w:eastAsia="仿宋_GB2312" w:cs="Times New Roman"/>
                <w:snapToGrid w:val="0"/>
                <w:color w:val="auto"/>
                <w:sz w:val="24"/>
                <w:szCs w:val="24"/>
                <w:lang w:val="en-US" w:eastAsia="zh-CN"/>
              </w:rPr>
            </w:pPr>
            <w:r>
              <w:rPr>
                <w:rStyle w:val="17"/>
                <w:rFonts w:hint="default" w:ascii="Times New Roman" w:hAnsi="Times New Roman" w:eastAsia="仿宋_GB2312" w:cs="Times New Roman"/>
                <w:snapToGrid w:val="0"/>
                <w:color w:val="auto"/>
                <w:sz w:val="24"/>
                <w:szCs w:val="24"/>
                <w:lang w:val="en-US" w:eastAsia="zh-CN"/>
              </w:rPr>
              <w:t>3.以“互联网+城乡供水”管理为平台，对县城供水进行智能改造、水库实施自动化控制和调度运行、小流域动态监测，促进信息化与水利深度融合，建成彭阳水利一张图，形成政务管理、城乡供水、河流管理等数字治水典型。</w:t>
            </w:r>
          </w:p>
          <w:p>
            <w:pPr>
              <w:keepNext w:val="0"/>
              <w:keepLines w:val="0"/>
              <w:pageBreakBefore w:val="0"/>
              <w:widowControl/>
              <w:suppressLineNumbers w:val="0"/>
              <w:kinsoku/>
              <w:wordWrap/>
              <w:overflowPunct/>
              <w:topLinePunct w:val="0"/>
              <w:autoSpaceDE/>
              <w:autoSpaceDN/>
              <w:bidi w:val="0"/>
              <w:adjustRightInd/>
              <w:snapToGrid/>
              <w:spacing w:before="0" w:beforeAutospacing="0" w:line="260" w:lineRule="exact"/>
              <w:jc w:val="both"/>
              <w:textAlignment w:val="center"/>
              <w:rPr>
                <w:rStyle w:val="17"/>
                <w:rFonts w:hint="default" w:ascii="Times New Roman" w:hAnsi="Times New Roman" w:eastAsia="仿宋_GB2312" w:cs="Times New Roman"/>
                <w:snapToGrid w:val="0"/>
                <w:color w:val="auto"/>
                <w:sz w:val="24"/>
                <w:szCs w:val="24"/>
                <w:lang w:val="en-US" w:eastAsia="zh-CN"/>
              </w:rPr>
            </w:pPr>
            <w:r>
              <w:rPr>
                <w:rStyle w:val="17"/>
                <w:rFonts w:hint="default" w:ascii="Times New Roman" w:hAnsi="Times New Roman" w:eastAsia="仿宋_GB2312" w:cs="Times New Roman"/>
                <w:snapToGrid w:val="0"/>
                <w:color w:val="auto"/>
                <w:sz w:val="24"/>
                <w:szCs w:val="24"/>
                <w:lang w:val="en-US" w:eastAsia="zh-CN"/>
              </w:rPr>
              <w:t>4.2025年，供水骨干网络体系进一步完善，提升“互联网+城乡”一体化供水管理水平，构建现代水网体系。</w:t>
            </w: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水务局</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eastAsia" w:eastAsia="仿宋_GB2312" w:cs="Times New Roman"/>
                <w:i w:val="0"/>
                <w:iCs w:val="0"/>
                <w:snapToGrid w:val="0"/>
                <w:color w:val="auto"/>
                <w:kern w:val="0"/>
                <w:sz w:val="24"/>
                <w:szCs w:val="24"/>
                <w:u w:val="none"/>
                <w:lang w:val="en-US" w:eastAsia="zh-CN"/>
              </w:rPr>
              <w:t>发展改革</w:t>
            </w:r>
            <w:r>
              <w:rPr>
                <w:rFonts w:hint="default" w:ascii="Times New Roman" w:hAnsi="Times New Roman" w:eastAsia="仿宋_GB2312" w:cs="Times New Roman"/>
                <w:i w:val="0"/>
                <w:iCs w:val="0"/>
                <w:snapToGrid w:val="0"/>
                <w:color w:val="auto"/>
                <w:kern w:val="0"/>
                <w:sz w:val="24"/>
                <w:szCs w:val="24"/>
                <w:u w:val="none"/>
                <w:lang w:val="en-US" w:eastAsia="zh-CN"/>
              </w:rPr>
              <w:t>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农业农村局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各乡</w:t>
            </w:r>
            <w:r>
              <w:rPr>
                <w:rFonts w:hint="eastAsia" w:eastAsia="仿宋_GB2312" w:cs="Times New Roman"/>
                <w:i w:val="0"/>
                <w:iCs w:val="0"/>
                <w:snapToGrid w:val="0"/>
                <w:color w:val="auto"/>
                <w:kern w:val="0"/>
                <w:sz w:val="24"/>
                <w:szCs w:val="24"/>
                <w:u w:val="none"/>
                <w:lang w:val="en-US" w:eastAsia="zh-CN"/>
              </w:rPr>
              <w:t>镇</w:t>
            </w:r>
          </w:p>
        </w:tc>
        <w:tc>
          <w:tcPr>
            <w:tcW w:w="12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2025年底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0" w:hRule="atLeast"/>
          <w:jc w:val="center"/>
        </w:trPr>
        <w:tc>
          <w:tcPr>
            <w:tcW w:w="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rPr>
              <w:t>21</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构建抵御自然灾害防线</w:t>
            </w:r>
          </w:p>
        </w:tc>
        <w:tc>
          <w:tcPr>
            <w:tcW w:w="6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line="280" w:lineRule="exact"/>
              <w:jc w:val="left"/>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1.构建综合性防洪减灾体系。</w:t>
            </w:r>
          </w:p>
          <w:p>
            <w:pPr>
              <w:keepNext w:val="0"/>
              <w:keepLines w:val="0"/>
              <w:pageBreakBefore w:val="0"/>
              <w:widowControl/>
              <w:suppressLineNumbers w:val="0"/>
              <w:kinsoku/>
              <w:wordWrap/>
              <w:overflowPunct/>
              <w:topLinePunct w:val="0"/>
              <w:autoSpaceDE/>
              <w:autoSpaceDN/>
              <w:bidi w:val="0"/>
              <w:adjustRightInd/>
              <w:snapToGrid/>
              <w:spacing w:before="0" w:beforeAutospacing="0" w:line="280" w:lineRule="exact"/>
              <w:jc w:val="left"/>
              <w:textAlignment w:val="center"/>
              <w:rPr>
                <w:rStyle w:val="17"/>
                <w:rFonts w:hint="default" w:ascii="Times New Roman" w:hAnsi="Times New Roman" w:eastAsia="仿宋_GB2312" w:cs="Times New Roman"/>
                <w:snapToGrid w:val="0"/>
                <w:color w:val="auto"/>
                <w:sz w:val="24"/>
                <w:szCs w:val="24"/>
                <w:lang w:val="en-US" w:eastAsia="zh-CN"/>
              </w:rPr>
            </w:pPr>
            <w:r>
              <w:rPr>
                <w:rStyle w:val="17"/>
                <w:rFonts w:hint="default" w:ascii="Times New Roman" w:hAnsi="Times New Roman" w:eastAsia="仿宋_GB2312" w:cs="Times New Roman"/>
                <w:snapToGrid w:val="0"/>
                <w:color w:val="auto"/>
                <w:sz w:val="24"/>
                <w:szCs w:val="24"/>
                <w:lang w:val="en-US" w:eastAsia="zh-CN"/>
              </w:rPr>
              <w:t>2.加快流域综合治理，建立以中小型水库、淤地坝、河道防洪等骨干工程为主的水沙调控综合防治体系。                     3.强化河湖水域岸线空间管控，依法依规治理河湖库“四乱”问题。</w:t>
            </w:r>
          </w:p>
          <w:p>
            <w:pPr>
              <w:keepNext w:val="0"/>
              <w:keepLines w:val="0"/>
              <w:pageBreakBefore w:val="0"/>
              <w:widowControl/>
              <w:suppressLineNumbers w:val="0"/>
              <w:kinsoku/>
              <w:wordWrap/>
              <w:overflowPunct/>
              <w:topLinePunct w:val="0"/>
              <w:autoSpaceDE/>
              <w:autoSpaceDN/>
              <w:bidi w:val="0"/>
              <w:adjustRightInd/>
              <w:snapToGrid/>
              <w:spacing w:before="0" w:beforeAutospacing="0" w:line="280" w:lineRule="exact"/>
              <w:jc w:val="left"/>
              <w:textAlignment w:val="center"/>
              <w:rPr>
                <w:rFonts w:hint="default" w:ascii="Times New Roman" w:hAnsi="Times New Roman" w:eastAsia="仿宋_GB2312" w:cs="Times New Roman"/>
                <w:i w:val="0"/>
                <w:iCs w:val="0"/>
                <w:color w:val="auto"/>
                <w:sz w:val="24"/>
                <w:szCs w:val="24"/>
                <w:u w:val="none"/>
              </w:rPr>
            </w:pPr>
            <w:r>
              <w:rPr>
                <w:rStyle w:val="17"/>
                <w:rFonts w:hint="default" w:ascii="Times New Roman" w:hAnsi="Times New Roman" w:eastAsia="仿宋_GB2312" w:cs="Times New Roman"/>
                <w:snapToGrid w:val="0"/>
                <w:color w:val="auto"/>
                <w:sz w:val="24"/>
                <w:szCs w:val="24"/>
                <w:lang w:val="en-US" w:eastAsia="zh-CN"/>
              </w:rPr>
              <w:t>4.</w:t>
            </w:r>
            <w:r>
              <w:rPr>
                <w:rFonts w:hint="default" w:ascii="Times New Roman" w:hAnsi="Times New Roman" w:eastAsia="仿宋_GB2312" w:cs="Times New Roman"/>
                <w:i w:val="0"/>
                <w:iCs w:val="0"/>
                <w:snapToGrid w:val="0"/>
                <w:color w:val="auto"/>
                <w:kern w:val="0"/>
                <w:sz w:val="24"/>
                <w:szCs w:val="24"/>
                <w:u w:val="none"/>
                <w:lang w:val="en-US" w:eastAsia="zh-CN"/>
              </w:rPr>
              <w:t>依法禁止在河道管理范围线内新增一般耕地和乱建建筑物，禁种妨碍行洪安全的高秆作物，确保河道行洪畅通。到</w:t>
            </w:r>
            <w:r>
              <w:rPr>
                <w:rStyle w:val="17"/>
                <w:rFonts w:hint="default" w:ascii="Times New Roman" w:hAnsi="Times New Roman" w:eastAsia="仿宋_GB2312" w:cs="Times New Roman"/>
                <w:snapToGrid w:val="0"/>
                <w:color w:val="auto"/>
                <w:sz w:val="24"/>
                <w:szCs w:val="24"/>
                <w:lang w:val="en-US" w:eastAsia="zh-CN"/>
              </w:rPr>
              <w:t>2025</w:t>
            </w:r>
            <w:r>
              <w:rPr>
                <w:rFonts w:hint="default" w:ascii="Times New Roman" w:hAnsi="Times New Roman" w:eastAsia="仿宋_GB2312" w:cs="Times New Roman"/>
                <w:i w:val="0"/>
                <w:iCs w:val="0"/>
                <w:snapToGrid w:val="0"/>
                <w:color w:val="auto"/>
                <w:kern w:val="0"/>
                <w:sz w:val="24"/>
                <w:szCs w:val="24"/>
                <w:u w:val="none"/>
                <w:lang w:val="en-US" w:eastAsia="zh-CN"/>
              </w:rPr>
              <w:t>年，年均水旱灾害损失率降至</w:t>
            </w:r>
            <w:r>
              <w:rPr>
                <w:rStyle w:val="17"/>
                <w:rFonts w:hint="default" w:ascii="Times New Roman" w:hAnsi="Times New Roman" w:eastAsia="仿宋_GB2312" w:cs="Times New Roman"/>
                <w:snapToGrid w:val="0"/>
                <w:color w:val="auto"/>
                <w:sz w:val="24"/>
                <w:szCs w:val="24"/>
                <w:lang w:val="en-US" w:eastAsia="zh-CN"/>
              </w:rPr>
              <w:t>0.2%</w:t>
            </w:r>
            <w:r>
              <w:rPr>
                <w:rFonts w:hint="default" w:ascii="Times New Roman" w:hAnsi="Times New Roman" w:eastAsia="仿宋_GB2312" w:cs="Times New Roman"/>
                <w:i w:val="0"/>
                <w:iCs w:val="0"/>
                <w:snapToGrid w:val="0"/>
                <w:color w:val="auto"/>
                <w:kern w:val="0"/>
                <w:sz w:val="24"/>
                <w:szCs w:val="24"/>
                <w:u w:val="none"/>
                <w:lang w:val="en-US" w:eastAsia="zh-CN"/>
              </w:rPr>
              <w:t>。</w:t>
            </w: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水务局</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林业和草原局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各乡</w:t>
            </w:r>
            <w:r>
              <w:rPr>
                <w:rFonts w:hint="eastAsia" w:eastAsia="仿宋_GB2312" w:cs="Times New Roman"/>
                <w:i w:val="0"/>
                <w:iCs w:val="0"/>
                <w:snapToGrid w:val="0"/>
                <w:color w:val="auto"/>
                <w:kern w:val="0"/>
                <w:sz w:val="24"/>
                <w:szCs w:val="24"/>
                <w:u w:val="none"/>
                <w:lang w:val="en-US" w:eastAsia="zh-CN"/>
              </w:rPr>
              <w:t>镇</w:t>
            </w:r>
          </w:p>
        </w:tc>
        <w:tc>
          <w:tcPr>
            <w:tcW w:w="12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2025年底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3798" w:type="dxa"/>
            <w:gridSpan w:val="10"/>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snapToGrid w:val="0"/>
                <w:color w:val="auto"/>
                <w:kern w:val="0"/>
                <w:sz w:val="22"/>
                <w:szCs w:val="22"/>
                <w:u w:val="none"/>
                <w:lang w:val="en-US" w:eastAsia="zh-CN"/>
              </w:rPr>
              <w:t>六、执行刚性约束，加强取水用水管理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2" w:hRule="atLeast"/>
          <w:jc w:val="center"/>
        </w:trPr>
        <w:tc>
          <w:tcPr>
            <w:tcW w:w="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rPr>
              <w:t>22</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严格水资源论证</w:t>
            </w:r>
          </w:p>
        </w:tc>
        <w:tc>
          <w:tcPr>
            <w:tcW w:w="6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1.建立健全重大规划、政策和水资源论证制度。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both"/>
              <w:textAlignment w:val="center"/>
              <w:rPr>
                <w:rStyle w:val="17"/>
                <w:rFonts w:hint="default" w:ascii="Times New Roman" w:hAnsi="Times New Roman" w:eastAsia="仿宋_GB2312" w:cs="Times New Roman"/>
                <w:snapToGrid w:val="0"/>
                <w:color w:val="auto"/>
                <w:sz w:val="24"/>
                <w:szCs w:val="24"/>
                <w:lang w:val="en-US" w:eastAsia="zh-CN"/>
              </w:rPr>
            </w:pPr>
            <w:r>
              <w:rPr>
                <w:rStyle w:val="17"/>
                <w:rFonts w:hint="default" w:ascii="Times New Roman" w:hAnsi="Times New Roman" w:eastAsia="仿宋_GB2312" w:cs="Times New Roman"/>
                <w:snapToGrid w:val="0"/>
                <w:color w:val="auto"/>
                <w:sz w:val="24"/>
                <w:szCs w:val="24"/>
                <w:lang w:val="en-US" w:eastAsia="zh-CN"/>
              </w:rPr>
              <w:t>2.严控水资源开发利用强度，严格取水许可审批管理制度。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both"/>
              <w:textAlignment w:val="center"/>
              <w:rPr>
                <w:rFonts w:hint="default" w:ascii="Times New Roman" w:hAnsi="Times New Roman" w:eastAsia="仿宋_GB2312" w:cs="Times New Roman"/>
                <w:i w:val="0"/>
                <w:iCs w:val="0"/>
                <w:color w:val="auto"/>
                <w:sz w:val="24"/>
                <w:szCs w:val="24"/>
                <w:u w:val="none"/>
              </w:rPr>
            </w:pPr>
            <w:r>
              <w:rPr>
                <w:rStyle w:val="17"/>
                <w:rFonts w:hint="default" w:ascii="Times New Roman" w:hAnsi="Times New Roman" w:eastAsia="仿宋_GB2312" w:cs="Times New Roman"/>
                <w:snapToGrid w:val="0"/>
                <w:color w:val="auto"/>
                <w:sz w:val="24"/>
                <w:szCs w:val="24"/>
                <w:lang w:val="en-US" w:eastAsia="zh-CN"/>
              </w:rPr>
              <w:t>3开展水资源管理专项整治行动，应用取水许可电子证照，实现取水许可电子证照跨地区跨部门共享互认，提高行政服务效能，规范取用水行为，加强事中事后监管。</w:t>
            </w: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eastAsia="仿宋_GB2312" w:cs="Times New Roman"/>
                <w:i w:val="0"/>
                <w:iCs w:val="0"/>
                <w:color w:val="auto"/>
                <w:sz w:val="24"/>
                <w:szCs w:val="24"/>
                <w:u w:val="none"/>
                <w:lang w:val="en-US" w:eastAsia="zh-CN"/>
              </w:rPr>
              <w:t>发展改革</w:t>
            </w:r>
            <w:r>
              <w:rPr>
                <w:rFonts w:hint="default" w:ascii="Times New Roman" w:hAnsi="Times New Roman" w:eastAsia="仿宋_GB2312" w:cs="Times New Roman"/>
                <w:i w:val="0"/>
                <w:iCs w:val="0"/>
                <w:color w:val="auto"/>
                <w:sz w:val="24"/>
                <w:szCs w:val="24"/>
                <w:u w:val="none"/>
                <w:lang w:val="en-US" w:eastAsia="zh-CN"/>
              </w:rPr>
              <w:t>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工信和商务局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rPr>
              <w:t>水</w:t>
            </w:r>
            <w:r>
              <w:rPr>
                <w:rFonts w:hint="default" w:ascii="Times New Roman" w:hAnsi="Times New Roman" w:eastAsia="仿宋_GB2312" w:cs="Times New Roman"/>
                <w:i w:val="0"/>
                <w:iCs w:val="0"/>
                <w:color w:val="auto"/>
                <w:sz w:val="24"/>
                <w:szCs w:val="24"/>
                <w:u w:val="none"/>
                <w:lang w:eastAsia="zh-CN"/>
              </w:rPr>
              <w:t>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eastAsia="仿宋_GB2312" w:cs="Times New Roman"/>
                <w:i w:val="0"/>
                <w:iCs w:val="0"/>
                <w:color w:val="auto"/>
                <w:sz w:val="24"/>
                <w:szCs w:val="24"/>
                <w:u w:val="none"/>
                <w:lang w:val="en-US" w:eastAsia="zh-CN"/>
              </w:rPr>
              <w:t>住房城乡建设</w:t>
            </w:r>
            <w:r>
              <w:rPr>
                <w:rFonts w:hint="default" w:ascii="Times New Roman" w:hAnsi="Times New Roman" w:eastAsia="仿宋_GB2312" w:cs="Times New Roman"/>
                <w:i w:val="0"/>
                <w:iCs w:val="0"/>
                <w:color w:val="auto"/>
                <w:sz w:val="24"/>
                <w:szCs w:val="24"/>
                <w:u w:val="none"/>
                <w:lang w:val="en-US" w:eastAsia="zh-CN"/>
              </w:rPr>
              <w:t>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自然资源局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农业农村局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林业和草原局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eastAsia="仿宋_GB2312" w:cs="Times New Roman"/>
                <w:i w:val="0"/>
                <w:iCs w:val="0"/>
                <w:color w:val="auto"/>
                <w:sz w:val="24"/>
                <w:szCs w:val="24"/>
                <w:u w:val="none"/>
                <w:lang w:val="en-US" w:eastAsia="zh-CN"/>
              </w:rPr>
              <w:t>交通运输局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eastAsia" w:eastAsia="仿宋_GB2312" w:cs="Times New Roman"/>
                <w:i w:val="0"/>
                <w:iCs w:val="0"/>
                <w:color w:val="auto"/>
                <w:sz w:val="24"/>
                <w:szCs w:val="24"/>
                <w:u w:val="none"/>
                <w:lang w:val="en-US" w:eastAsia="zh-CN"/>
              </w:rPr>
              <w:t>文化旅游广电局</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各</w:t>
            </w:r>
            <w:r>
              <w:rPr>
                <w:rFonts w:hint="eastAsia" w:eastAsia="仿宋_GB2312" w:cs="Times New Roman"/>
                <w:i w:val="0"/>
                <w:iCs w:val="0"/>
                <w:snapToGrid w:val="0"/>
                <w:color w:val="auto"/>
                <w:kern w:val="0"/>
                <w:sz w:val="24"/>
                <w:szCs w:val="24"/>
                <w:u w:val="none"/>
                <w:lang w:val="en-US" w:eastAsia="zh-CN"/>
              </w:rPr>
              <w:t>单位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各乡</w:t>
            </w:r>
            <w:r>
              <w:rPr>
                <w:rFonts w:hint="eastAsia" w:eastAsia="仿宋_GB2312" w:cs="Times New Roman"/>
                <w:i w:val="0"/>
                <w:iCs w:val="0"/>
                <w:snapToGrid w:val="0"/>
                <w:color w:val="auto"/>
                <w:kern w:val="0"/>
                <w:sz w:val="24"/>
                <w:szCs w:val="24"/>
                <w:u w:val="none"/>
                <w:lang w:val="en-US" w:eastAsia="zh-CN"/>
              </w:rPr>
              <w:t>镇</w:t>
            </w:r>
          </w:p>
        </w:tc>
        <w:tc>
          <w:tcPr>
            <w:tcW w:w="12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长期坚持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0" w:hRule="atLeast"/>
          <w:jc w:val="center"/>
        </w:trPr>
        <w:tc>
          <w:tcPr>
            <w:tcW w:w="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rPr>
              <w:t>23</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实施用水定额约束</w:t>
            </w:r>
          </w:p>
        </w:tc>
        <w:tc>
          <w:tcPr>
            <w:tcW w:w="6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1.严格实行区域用水总量和强度控制，科学制定区域年度用水计划，严格落实农业、工业、服务业和城乡居民生活用水定额制度，按照行业用水定额标准核定建设项目用水，对不满足定额要求的建设项目重点审查，强化用水定额管理，将用水定额管理落实到开展水资源论证、取水许可、计划用水、节水评价考核等水资源管理工作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i w:val="0"/>
                <w:iCs w:val="0"/>
                <w:color w:val="auto"/>
                <w:sz w:val="24"/>
                <w:szCs w:val="24"/>
                <w:u w:val="none"/>
              </w:rPr>
            </w:pPr>
            <w:r>
              <w:rPr>
                <w:rStyle w:val="17"/>
                <w:rFonts w:hint="default" w:ascii="Times New Roman" w:hAnsi="Times New Roman" w:eastAsia="仿宋_GB2312" w:cs="Times New Roman"/>
                <w:snapToGrid w:val="0"/>
                <w:color w:val="auto"/>
                <w:sz w:val="24"/>
                <w:szCs w:val="24"/>
                <w:lang w:val="en-US" w:eastAsia="zh-CN"/>
              </w:rPr>
              <w:t>2.</w:t>
            </w:r>
            <w:r>
              <w:rPr>
                <w:rFonts w:hint="default" w:ascii="Times New Roman" w:hAnsi="Times New Roman" w:eastAsia="仿宋_GB2312" w:cs="Times New Roman"/>
                <w:i w:val="0"/>
                <w:iCs w:val="0"/>
                <w:snapToGrid w:val="0"/>
                <w:color w:val="auto"/>
                <w:kern w:val="0"/>
                <w:sz w:val="24"/>
                <w:szCs w:val="24"/>
                <w:u w:val="none"/>
                <w:lang w:val="en-US" w:eastAsia="zh-CN"/>
              </w:rPr>
              <w:t>对各类取用水户生产单位产品设定用水限额，约束各方面的用水行为，最大限度节约水资源，保障全县经济社会发展的用水安全。</w:t>
            </w: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eastAsia="仿宋_GB2312" w:cs="Times New Roman"/>
                <w:i w:val="0"/>
                <w:iCs w:val="0"/>
                <w:color w:val="auto"/>
                <w:sz w:val="24"/>
                <w:szCs w:val="24"/>
                <w:u w:val="none"/>
                <w:lang w:val="en-US" w:eastAsia="zh-CN"/>
              </w:rPr>
              <w:t>发展改革</w:t>
            </w:r>
            <w:r>
              <w:rPr>
                <w:rFonts w:hint="default" w:ascii="Times New Roman" w:hAnsi="Times New Roman" w:eastAsia="仿宋_GB2312" w:cs="Times New Roman"/>
                <w:i w:val="0"/>
                <w:iCs w:val="0"/>
                <w:color w:val="auto"/>
                <w:sz w:val="24"/>
                <w:szCs w:val="24"/>
                <w:u w:val="none"/>
                <w:lang w:val="en-US" w:eastAsia="zh-CN"/>
              </w:rPr>
              <w:t>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工信和商务局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eastAsia="仿宋_GB2312" w:cs="Times New Roman"/>
                <w:i w:val="0"/>
                <w:iCs w:val="0"/>
                <w:color w:val="auto"/>
                <w:sz w:val="24"/>
                <w:szCs w:val="24"/>
                <w:u w:val="none"/>
                <w:lang w:val="en-US" w:eastAsia="zh-CN"/>
              </w:rPr>
              <w:t>市场监管</w:t>
            </w:r>
            <w:r>
              <w:rPr>
                <w:rFonts w:hint="default" w:ascii="Times New Roman" w:hAnsi="Times New Roman" w:eastAsia="仿宋_GB2312" w:cs="Times New Roman"/>
                <w:i w:val="0"/>
                <w:iCs w:val="0"/>
                <w:color w:val="auto"/>
                <w:sz w:val="24"/>
                <w:szCs w:val="24"/>
                <w:u w:val="none"/>
                <w:lang w:val="en-US" w:eastAsia="zh-CN"/>
              </w:rPr>
              <w:t>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eastAsia="仿宋_GB2312" w:cs="Times New Roman"/>
                <w:i w:val="0"/>
                <w:iCs w:val="0"/>
                <w:color w:val="auto"/>
                <w:sz w:val="24"/>
                <w:szCs w:val="24"/>
                <w:u w:val="none"/>
                <w:lang w:val="en-US" w:eastAsia="zh-CN"/>
              </w:rPr>
              <w:t>住房城乡建设</w:t>
            </w:r>
            <w:r>
              <w:rPr>
                <w:rFonts w:hint="default" w:ascii="Times New Roman" w:hAnsi="Times New Roman" w:eastAsia="仿宋_GB2312" w:cs="Times New Roman"/>
                <w:i w:val="0"/>
                <w:iCs w:val="0"/>
                <w:color w:val="auto"/>
                <w:sz w:val="24"/>
                <w:szCs w:val="24"/>
                <w:u w:val="none"/>
                <w:lang w:val="en-US" w:eastAsia="zh-CN"/>
              </w:rPr>
              <w:t>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农业农村局</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水</w:t>
            </w:r>
            <w:r>
              <w:rPr>
                <w:rFonts w:hint="default" w:ascii="Times New Roman" w:hAnsi="Times New Roman" w:eastAsia="仿宋_GB2312" w:cs="Times New Roman"/>
                <w:i w:val="0"/>
                <w:iCs w:val="0"/>
                <w:color w:val="auto"/>
                <w:sz w:val="24"/>
                <w:szCs w:val="24"/>
                <w:u w:val="none"/>
                <w:lang w:eastAsia="zh-CN"/>
              </w:rPr>
              <w:t>务局</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各</w:t>
            </w:r>
            <w:r>
              <w:rPr>
                <w:rFonts w:hint="eastAsia" w:eastAsia="仿宋_GB2312" w:cs="Times New Roman"/>
                <w:i w:val="0"/>
                <w:iCs w:val="0"/>
                <w:snapToGrid w:val="0"/>
                <w:color w:val="auto"/>
                <w:kern w:val="0"/>
                <w:sz w:val="24"/>
                <w:szCs w:val="24"/>
                <w:u w:val="none"/>
                <w:lang w:val="en-US" w:eastAsia="zh-CN"/>
              </w:rPr>
              <w:t>单位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各乡</w:t>
            </w:r>
            <w:r>
              <w:rPr>
                <w:rFonts w:hint="eastAsia" w:eastAsia="仿宋_GB2312" w:cs="Times New Roman"/>
                <w:i w:val="0"/>
                <w:iCs w:val="0"/>
                <w:snapToGrid w:val="0"/>
                <w:color w:val="auto"/>
                <w:kern w:val="0"/>
                <w:sz w:val="24"/>
                <w:szCs w:val="24"/>
                <w:u w:val="none"/>
                <w:lang w:val="en-US" w:eastAsia="zh-CN"/>
              </w:rPr>
              <w:t>镇</w:t>
            </w:r>
          </w:p>
        </w:tc>
        <w:tc>
          <w:tcPr>
            <w:tcW w:w="12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长期坚持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0" w:hRule="atLeast"/>
          <w:jc w:val="center"/>
        </w:trPr>
        <w:tc>
          <w:tcPr>
            <w:tcW w:w="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rPr>
              <w:t>24</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治理水资源超载超采</w:t>
            </w:r>
          </w:p>
        </w:tc>
        <w:tc>
          <w:tcPr>
            <w:tcW w:w="6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1.建立各类取水工程（设施）项目信息名录和台账，对关停的公共供水管网覆盖范围内的自备井建档立卡。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Style w:val="17"/>
                <w:rFonts w:hint="default" w:ascii="Times New Roman" w:hAnsi="Times New Roman" w:eastAsia="仿宋_GB2312" w:cs="Times New Roman"/>
                <w:snapToGrid w:val="0"/>
                <w:color w:val="auto"/>
                <w:sz w:val="24"/>
                <w:szCs w:val="24"/>
                <w:lang w:val="en-US" w:eastAsia="zh-CN"/>
              </w:rPr>
              <w:t>2.</w:t>
            </w:r>
            <w:r>
              <w:rPr>
                <w:rFonts w:hint="default" w:ascii="Times New Roman" w:hAnsi="Times New Roman" w:eastAsia="仿宋_GB2312" w:cs="Times New Roman"/>
                <w:i w:val="0"/>
                <w:iCs w:val="0"/>
                <w:snapToGrid w:val="0"/>
                <w:color w:val="auto"/>
                <w:kern w:val="0"/>
                <w:sz w:val="24"/>
                <w:szCs w:val="24"/>
                <w:u w:val="none"/>
                <w:lang w:val="en-US" w:eastAsia="zh-CN"/>
              </w:rPr>
              <w:t>对县城饮用水水源地和农村集中式饮用水水源地逐一核实基本信息，建立管理档案，整治规范取用水行为。强化水资源管理和调度，建立健全水资源管理制度，建立水资源管理、监测、预警和应急管理机制。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both"/>
              <w:textAlignment w:val="center"/>
              <w:rPr>
                <w:rFonts w:hint="default" w:ascii="Times New Roman" w:hAnsi="Times New Roman" w:eastAsia="仿宋_GB2312" w:cs="Times New Roman"/>
                <w:i w:val="0"/>
                <w:iCs w:val="0"/>
                <w:color w:val="auto"/>
                <w:sz w:val="24"/>
                <w:szCs w:val="24"/>
                <w:u w:val="none"/>
              </w:rPr>
            </w:pPr>
            <w:r>
              <w:rPr>
                <w:rStyle w:val="17"/>
                <w:rFonts w:hint="default" w:ascii="Times New Roman" w:hAnsi="Times New Roman" w:eastAsia="仿宋_GB2312" w:cs="Times New Roman"/>
                <w:snapToGrid w:val="0"/>
                <w:color w:val="auto"/>
                <w:sz w:val="24"/>
                <w:szCs w:val="24"/>
                <w:lang w:val="en-US" w:eastAsia="zh-CN"/>
              </w:rPr>
              <w:t>3.</w:t>
            </w:r>
            <w:r>
              <w:rPr>
                <w:rFonts w:hint="default" w:ascii="Times New Roman" w:hAnsi="Times New Roman" w:eastAsia="仿宋_GB2312" w:cs="Times New Roman"/>
                <w:i w:val="0"/>
                <w:iCs w:val="0"/>
                <w:snapToGrid w:val="0"/>
                <w:color w:val="auto"/>
                <w:kern w:val="0"/>
                <w:sz w:val="24"/>
                <w:szCs w:val="24"/>
                <w:u w:val="none"/>
                <w:lang w:val="en-US" w:eastAsia="zh-CN"/>
              </w:rPr>
              <w:t>开展用水审计工作，围绕最严格水资源管理工作开展取水、用水、节水、退水全过程进行合规性、经济性、生态性审计。在年用水量10万立方米以上且年超计划用水10%以上的企事业单位开展用水审计。</w:t>
            </w: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水务局</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自然资源局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审计局</w:t>
            </w:r>
          </w:p>
        </w:tc>
        <w:tc>
          <w:tcPr>
            <w:tcW w:w="12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长期坚持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0" w:hRule="atLeast"/>
          <w:jc w:val="center"/>
        </w:trPr>
        <w:tc>
          <w:tcPr>
            <w:tcW w:w="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rPr>
              <w:t>25</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完善水资源监控体系</w:t>
            </w:r>
          </w:p>
        </w:tc>
        <w:tc>
          <w:tcPr>
            <w:tcW w:w="6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1.加快推进水资源监管平台和取水口监测计量建设，结合已有的取水口台账，通过在线计量、离线计量及</w:t>
            </w:r>
            <w:r>
              <w:rPr>
                <w:rStyle w:val="17"/>
                <w:rFonts w:hint="default" w:ascii="Times New Roman" w:hAnsi="Times New Roman" w:eastAsia="仿宋_GB2312" w:cs="Times New Roman"/>
                <w:snapToGrid w:val="0"/>
                <w:color w:val="auto"/>
                <w:sz w:val="24"/>
                <w:szCs w:val="24"/>
                <w:lang w:val="en-US" w:eastAsia="zh-CN"/>
              </w:rPr>
              <w:t>“</w:t>
            </w:r>
            <w:r>
              <w:rPr>
                <w:rFonts w:hint="default" w:ascii="Times New Roman" w:hAnsi="Times New Roman" w:eastAsia="仿宋_GB2312" w:cs="Times New Roman"/>
                <w:i w:val="0"/>
                <w:iCs w:val="0"/>
                <w:snapToGrid w:val="0"/>
                <w:color w:val="auto"/>
                <w:kern w:val="0"/>
                <w:sz w:val="24"/>
                <w:szCs w:val="24"/>
                <w:u w:val="none"/>
                <w:lang w:val="en-US" w:eastAsia="zh-CN"/>
              </w:rPr>
              <w:t>以电折水</w:t>
            </w:r>
            <w:r>
              <w:rPr>
                <w:rStyle w:val="17"/>
                <w:rFonts w:hint="default" w:ascii="Times New Roman" w:hAnsi="Times New Roman" w:eastAsia="仿宋_GB2312" w:cs="Times New Roman"/>
                <w:snapToGrid w:val="0"/>
                <w:color w:val="auto"/>
                <w:sz w:val="24"/>
                <w:szCs w:val="24"/>
                <w:lang w:val="en-US" w:eastAsia="zh-CN"/>
              </w:rPr>
              <w:t>”</w:t>
            </w:r>
            <w:r>
              <w:rPr>
                <w:rFonts w:hint="default" w:ascii="Times New Roman" w:hAnsi="Times New Roman" w:eastAsia="仿宋_GB2312" w:cs="Times New Roman"/>
                <w:i w:val="0"/>
                <w:iCs w:val="0"/>
                <w:snapToGrid w:val="0"/>
                <w:color w:val="auto"/>
                <w:kern w:val="0"/>
                <w:sz w:val="24"/>
                <w:szCs w:val="24"/>
                <w:u w:val="none"/>
                <w:lang w:val="en-US" w:eastAsia="zh-CN"/>
              </w:rPr>
              <w:t>等方式，推进取水口监测计量建设，取水规模达到</w:t>
            </w:r>
            <w:r>
              <w:rPr>
                <w:rStyle w:val="17"/>
                <w:rFonts w:hint="default" w:ascii="Times New Roman" w:hAnsi="Times New Roman" w:eastAsia="仿宋_GB2312" w:cs="Times New Roman"/>
                <w:snapToGrid w:val="0"/>
                <w:color w:val="auto"/>
                <w:sz w:val="24"/>
                <w:szCs w:val="24"/>
                <w:lang w:val="en-US" w:eastAsia="zh-CN"/>
              </w:rPr>
              <w:t>50</w:t>
            </w:r>
            <w:r>
              <w:rPr>
                <w:rFonts w:hint="default" w:ascii="Times New Roman" w:hAnsi="Times New Roman" w:eastAsia="仿宋_GB2312" w:cs="Times New Roman"/>
                <w:i w:val="0"/>
                <w:iCs w:val="0"/>
                <w:snapToGrid w:val="0"/>
                <w:color w:val="auto"/>
                <w:kern w:val="0"/>
                <w:sz w:val="24"/>
                <w:szCs w:val="24"/>
                <w:u w:val="none"/>
                <w:lang w:val="en-US" w:eastAsia="zh-CN"/>
              </w:rPr>
              <w:t>万立方米当地地表水取水口、地下水取水规模达到</w:t>
            </w:r>
            <w:r>
              <w:rPr>
                <w:rStyle w:val="17"/>
                <w:rFonts w:hint="default" w:ascii="Times New Roman" w:hAnsi="Times New Roman" w:eastAsia="仿宋_GB2312" w:cs="Times New Roman"/>
                <w:snapToGrid w:val="0"/>
                <w:color w:val="auto"/>
                <w:sz w:val="24"/>
                <w:szCs w:val="24"/>
                <w:lang w:val="en-US" w:eastAsia="zh-CN"/>
              </w:rPr>
              <w:t>5</w:t>
            </w:r>
            <w:r>
              <w:rPr>
                <w:rFonts w:hint="default" w:ascii="Times New Roman" w:hAnsi="Times New Roman" w:eastAsia="仿宋_GB2312" w:cs="Times New Roman"/>
                <w:i w:val="0"/>
                <w:iCs w:val="0"/>
                <w:snapToGrid w:val="0"/>
                <w:color w:val="auto"/>
                <w:kern w:val="0"/>
                <w:sz w:val="24"/>
                <w:szCs w:val="24"/>
                <w:u w:val="none"/>
                <w:lang w:val="en-US" w:eastAsia="zh-CN"/>
              </w:rPr>
              <w:t>万立方米以上取水口实现在线计量。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i w:val="0"/>
                <w:iCs w:val="0"/>
                <w:color w:val="auto"/>
                <w:sz w:val="24"/>
                <w:szCs w:val="24"/>
                <w:u w:val="none"/>
              </w:rPr>
            </w:pPr>
            <w:r>
              <w:rPr>
                <w:rStyle w:val="17"/>
                <w:rFonts w:hint="default" w:ascii="Times New Roman" w:hAnsi="Times New Roman" w:eastAsia="仿宋_GB2312" w:cs="Times New Roman"/>
                <w:snapToGrid w:val="0"/>
                <w:color w:val="auto"/>
                <w:sz w:val="24"/>
                <w:szCs w:val="24"/>
                <w:lang w:val="en-US" w:eastAsia="zh-CN"/>
              </w:rPr>
              <w:t>2.</w:t>
            </w:r>
            <w:r>
              <w:rPr>
                <w:rFonts w:hint="default" w:ascii="Times New Roman" w:hAnsi="Times New Roman" w:eastAsia="仿宋_GB2312" w:cs="Times New Roman"/>
                <w:i w:val="0"/>
                <w:iCs w:val="0"/>
                <w:snapToGrid w:val="0"/>
                <w:color w:val="auto"/>
                <w:kern w:val="0"/>
                <w:sz w:val="24"/>
                <w:szCs w:val="24"/>
                <w:u w:val="none"/>
                <w:lang w:val="en-US" w:eastAsia="zh-CN"/>
              </w:rPr>
              <w:t>到</w:t>
            </w:r>
            <w:r>
              <w:rPr>
                <w:rStyle w:val="17"/>
                <w:rFonts w:hint="default" w:ascii="Times New Roman" w:hAnsi="Times New Roman" w:eastAsia="仿宋_GB2312" w:cs="Times New Roman"/>
                <w:snapToGrid w:val="0"/>
                <w:color w:val="auto"/>
                <w:sz w:val="24"/>
                <w:szCs w:val="24"/>
                <w:lang w:val="en-US" w:eastAsia="zh-CN"/>
              </w:rPr>
              <w:t>2025</w:t>
            </w:r>
            <w:r>
              <w:rPr>
                <w:rFonts w:hint="default" w:ascii="Times New Roman" w:hAnsi="Times New Roman" w:eastAsia="仿宋_GB2312" w:cs="Times New Roman"/>
                <w:i w:val="0"/>
                <w:iCs w:val="0"/>
                <w:snapToGrid w:val="0"/>
                <w:color w:val="auto"/>
                <w:kern w:val="0"/>
                <w:sz w:val="24"/>
                <w:szCs w:val="24"/>
                <w:u w:val="none"/>
                <w:lang w:val="en-US" w:eastAsia="zh-CN"/>
              </w:rPr>
              <w:t>年，取水计量率达到</w:t>
            </w:r>
            <w:r>
              <w:rPr>
                <w:rStyle w:val="17"/>
                <w:rFonts w:hint="default" w:ascii="Times New Roman" w:hAnsi="Times New Roman" w:eastAsia="仿宋_GB2312" w:cs="Times New Roman"/>
                <w:snapToGrid w:val="0"/>
                <w:color w:val="auto"/>
                <w:sz w:val="24"/>
                <w:szCs w:val="24"/>
                <w:lang w:val="en-US" w:eastAsia="zh-CN"/>
              </w:rPr>
              <w:t>95%</w:t>
            </w:r>
            <w:r>
              <w:rPr>
                <w:rFonts w:hint="default" w:ascii="Times New Roman" w:hAnsi="Times New Roman" w:eastAsia="仿宋_GB2312" w:cs="Times New Roman"/>
                <w:i w:val="0"/>
                <w:iCs w:val="0"/>
                <w:snapToGrid w:val="0"/>
                <w:color w:val="auto"/>
                <w:kern w:val="0"/>
                <w:sz w:val="24"/>
                <w:szCs w:val="24"/>
                <w:u w:val="none"/>
                <w:lang w:val="en-US" w:eastAsia="zh-CN"/>
              </w:rPr>
              <w:t>，取水量在线计量率达到</w:t>
            </w:r>
            <w:r>
              <w:rPr>
                <w:rStyle w:val="17"/>
                <w:rFonts w:hint="default" w:ascii="Times New Roman" w:hAnsi="Times New Roman" w:eastAsia="仿宋_GB2312" w:cs="Times New Roman"/>
                <w:snapToGrid w:val="0"/>
                <w:color w:val="auto"/>
                <w:sz w:val="24"/>
                <w:szCs w:val="24"/>
                <w:lang w:val="en-US" w:eastAsia="zh-CN"/>
              </w:rPr>
              <w:t>85%</w:t>
            </w:r>
            <w:r>
              <w:rPr>
                <w:rFonts w:hint="default" w:ascii="Times New Roman" w:hAnsi="Times New Roman" w:eastAsia="仿宋_GB2312" w:cs="Times New Roman"/>
                <w:i w:val="0"/>
                <w:iCs w:val="0"/>
                <w:snapToGrid w:val="0"/>
                <w:color w:val="auto"/>
                <w:kern w:val="0"/>
                <w:sz w:val="24"/>
                <w:szCs w:val="24"/>
                <w:u w:val="none"/>
                <w:lang w:val="en-US" w:eastAsia="zh-CN"/>
              </w:rPr>
              <w:t>，非农用取水计量率达到</w:t>
            </w:r>
            <w:r>
              <w:rPr>
                <w:rStyle w:val="17"/>
                <w:rFonts w:hint="default" w:ascii="Times New Roman" w:hAnsi="Times New Roman" w:eastAsia="仿宋_GB2312" w:cs="Times New Roman"/>
                <w:snapToGrid w:val="0"/>
                <w:color w:val="auto"/>
                <w:sz w:val="24"/>
                <w:szCs w:val="24"/>
                <w:lang w:val="en-US" w:eastAsia="zh-CN"/>
              </w:rPr>
              <w:t>90%</w:t>
            </w:r>
            <w:r>
              <w:rPr>
                <w:rFonts w:hint="default" w:ascii="Times New Roman" w:hAnsi="Times New Roman" w:eastAsia="仿宋_GB2312" w:cs="Times New Roman"/>
                <w:i w:val="0"/>
                <w:iCs w:val="0"/>
                <w:snapToGrid w:val="0"/>
                <w:color w:val="auto"/>
                <w:kern w:val="0"/>
                <w:sz w:val="24"/>
                <w:szCs w:val="24"/>
                <w:u w:val="none"/>
                <w:lang w:val="en-US" w:eastAsia="zh-CN"/>
              </w:rPr>
              <w:t>以上。</w:t>
            </w: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水务局</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lang w:val="en-US" w:eastAsia="zh-CN"/>
              </w:rPr>
              <w:t xml:space="preserve">自然资源局 </w:t>
            </w:r>
            <w:r>
              <w:rPr>
                <w:rFonts w:hint="default" w:ascii="Times New Roman" w:hAnsi="Times New Roman" w:eastAsia="仿宋_GB2312" w:cs="Times New Roman"/>
                <w:i w:val="0"/>
                <w:iCs w:val="0"/>
                <w:snapToGrid w:val="0"/>
                <w:color w:val="auto"/>
                <w:kern w:val="0"/>
                <w:sz w:val="24"/>
                <w:szCs w:val="24"/>
                <w:u w:val="none"/>
                <w:lang w:val="en-US" w:eastAsia="zh-CN"/>
              </w:rPr>
              <w:t>市生态环境局彭阳分局</w:t>
            </w:r>
            <w:r>
              <w:rPr>
                <w:rFonts w:hint="default" w:ascii="Times New Roman" w:hAnsi="Times New Roman" w:eastAsia="仿宋_GB2312" w:cs="Times New Roman"/>
                <w:i w:val="0"/>
                <w:iCs w:val="0"/>
                <w:color w:val="auto"/>
                <w:sz w:val="24"/>
                <w:szCs w:val="24"/>
                <w:u w:val="none"/>
                <w:lang w:val="en-US" w:eastAsia="zh-CN"/>
              </w:rPr>
              <w:t xml:space="preserve">       统计局     各乡</w:t>
            </w:r>
            <w:r>
              <w:rPr>
                <w:rFonts w:hint="eastAsia" w:eastAsia="仿宋_GB2312" w:cs="Times New Roman"/>
                <w:i w:val="0"/>
                <w:iCs w:val="0"/>
                <w:color w:val="auto"/>
                <w:sz w:val="24"/>
                <w:szCs w:val="24"/>
                <w:u w:val="none"/>
                <w:lang w:val="en-US" w:eastAsia="zh-CN"/>
              </w:rPr>
              <w:t>镇</w:t>
            </w:r>
          </w:p>
        </w:tc>
        <w:tc>
          <w:tcPr>
            <w:tcW w:w="12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2025年底</w:t>
            </w:r>
            <w:r>
              <w:rPr>
                <w:rStyle w:val="17"/>
                <w:rFonts w:hint="default" w:ascii="Times New Roman" w:hAnsi="Times New Roman" w:eastAsia="仿宋_GB2312" w:cs="Times New Roman"/>
                <w:snapToGrid w:val="0"/>
                <w:color w:val="auto"/>
                <w:sz w:val="24"/>
                <w:szCs w:val="24"/>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3798" w:type="dxa"/>
            <w:gridSpan w:val="10"/>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snapToGrid w:val="0"/>
                <w:color w:val="auto"/>
                <w:kern w:val="0"/>
                <w:sz w:val="24"/>
                <w:szCs w:val="24"/>
                <w:u w:val="none"/>
                <w:lang w:val="en-US" w:eastAsia="zh-CN"/>
              </w:rPr>
              <w:t>七、推动改革创新，完善管理体制机制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9" w:hRule="atLeast"/>
          <w:jc w:val="center"/>
        </w:trPr>
        <w:tc>
          <w:tcPr>
            <w:tcW w:w="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26</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深入推进用水权改革</w:t>
            </w:r>
          </w:p>
        </w:tc>
        <w:tc>
          <w:tcPr>
            <w:tcW w:w="6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1.优化用水结构、转变用水方式、提高用水效益，建立市场主导、政府调控的节水用水治水兴水体制机制。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Style w:val="17"/>
                <w:rFonts w:hint="default" w:ascii="Times New Roman" w:hAnsi="Times New Roman" w:eastAsia="仿宋_GB2312" w:cs="Times New Roman"/>
                <w:snapToGrid w:val="0"/>
                <w:color w:val="auto"/>
                <w:sz w:val="24"/>
                <w:szCs w:val="24"/>
                <w:lang w:val="en-US" w:eastAsia="zh-CN"/>
              </w:rPr>
              <w:t>2.</w:t>
            </w:r>
            <w:r>
              <w:rPr>
                <w:rFonts w:hint="default" w:ascii="Times New Roman" w:hAnsi="Times New Roman" w:eastAsia="仿宋_GB2312" w:cs="Times New Roman"/>
                <w:i w:val="0"/>
                <w:iCs w:val="0"/>
                <w:snapToGrid w:val="0"/>
                <w:color w:val="auto"/>
                <w:kern w:val="0"/>
                <w:sz w:val="24"/>
                <w:szCs w:val="24"/>
                <w:u w:val="none"/>
                <w:lang w:val="en-US" w:eastAsia="zh-CN"/>
              </w:rPr>
              <w:t>围绕优化分配用水量、精准核定用水权、合理确定用水价、构建市场化交易机制、建立监测监控体系五大目标任务，推广</w:t>
            </w:r>
            <w:r>
              <w:rPr>
                <w:rStyle w:val="17"/>
                <w:rFonts w:hint="default" w:ascii="Times New Roman" w:hAnsi="Times New Roman" w:eastAsia="仿宋_GB2312" w:cs="Times New Roman"/>
                <w:snapToGrid w:val="0"/>
                <w:color w:val="auto"/>
                <w:sz w:val="24"/>
                <w:szCs w:val="24"/>
                <w:lang w:val="en-US" w:eastAsia="zh-CN"/>
              </w:rPr>
              <w:t>“</w:t>
            </w:r>
            <w:r>
              <w:rPr>
                <w:rFonts w:hint="default" w:ascii="Times New Roman" w:hAnsi="Times New Roman" w:eastAsia="仿宋_GB2312" w:cs="Times New Roman"/>
                <w:i w:val="0"/>
                <w:iCs w:val="0"/>
                <w:snapToGrid w:val="0"/>
                <w:color w:val="auto"/>
                <w:kern w:val="0"/>
                <w:sz w:val="24"/>
                <w:szCs w:val="24"/>
                <w:u w:val="none"/>
                <w:lang w:val="en-US" w:eastAsia="zh-CN"/>
              </w:rPr>
              <w:t>合同节水</w:t>
            </w:r>
            <w:r>
              <w:rPr>
                <w:rStyle w:val="17"/>
                <w:rFonts w:hint="default" w:ascii="Times New Roman" w:hAnsi="Times New Roman" w:eastAsia="仿宋_GB2312" w:cs="Times New Roman"/>
                <w:snapToGrid w:val="0"/>
                <w:color w:val="auto"/>
                <w:sz w:val="24"/>
                <w:szCs w:val="24"/>
                <w:lang w:val="en-US" w:eastAsia="zh-CN"/>
              </w:rPr>
              <w:t>+</w:t>
            </w:r>
            <w:r>
              <w:rPr>
                <w:rFonts w:hint="default" w:ascii="Times New Roman" w:hAnsi="Times New Roman" w:eastAsia="仿宋_GB2312" w:cs="Times New Roman"/>
                <w:i w:val="0"/>
                <w:iCs w:val="0"/>
                <w:snapToGrid w:val="0"/>
                <w:color w:val="auto"/>
                <w:kern w:val="0"/>
                <w:sz w:val="24"/>
                <w:szCs w:val="24"/>
                <w:u w:val="none"/>
                <w:lang w:val="en-US" w:eastAsia="zh-CN"/>
              </w:rPr>
              <w:t>水权交易</w:t>
            </w:r>
            <w:r>
              <w:rPr>
                <w:rStyle w:val="17"/>
                <w:rFonts w:hint="default" w:ascii="Times New Roman" w:hAnsi="Times New Roman" w:eastAsia="仿宋_GB2312" w:cs="Times New Roman"/>
                <w:snapToGrid w:val="0"/>
                <w:color w:val="auto"/>
                <w:sz w:val="24"/>
                <w:szCs w:val="24"/>
                <w:lang w:val="en-US" w:eastAsia="zh-CN"/>
              </w:rPr>
              <w:t>”</w:t>
            </w:r>
            <w:r>
              <w:rPr>
                <w:rFonts w:hint="default" w:ascii="Times New Roman" w:hAnsi="Times New Roman" w:eastAsia="仿宋_GB2312" w:cs="Times New Roman"/>
                <w:i w:val="0"/>
                <w:iCs w:val="0"/>
                <w:snapToGrid w:val="0"/>
                <w:color w:val="auto"/>
                <w:kern w:val="0"/>
                <w:sz w:val="24"/>
                <w:szCs w:val="24"/>
                <w:u w:val="none"/>
                <w:lang w:val="en-US" w:eastAsia="zh-CN"/>
              </w:rPr>
              <w:t>等模式，扩大资金募集渠道，引进社会资本参与节水交易。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center"/>
              <w:rPr>
                <w:rFonts w:hint="default" w:ascii="Times New Roman" w:hAnsi="Times New Roman" w:eastAsia="仿宋_GB2312" w:cs="Times New Roman"/>
                <w:i w:val="0"/>
                <w:iCs w:val="0"/>
                <w:color w:val="auto"/>
                <w:sz w:val="24"/>
                <w:szCs w:val="24"/>
                <w:u w:val="none"/>
              </w:rPr>
            </w:pPr>
            <w:r>
              <w:rPr>
                <w:rStyle w:val="17"/>
                <w:rFonts w:hint="default" w:ascii="Times New Roman" w:hAnsi="Times New Roman" w:eastAsia="仿宋_GB2312" w:cs="Times New Roman"/>
                <w:snapToGrid w:val="0"/>
                <w:color w:val="auto"/>
                <w:sz w:val="24"/>
                <w:szCs w:val="24"/>
                <w:lang w:val="en-US" w:eastAsia="zh-CN"/>
              </w:rPr>
              <w:t>3.</w:t>
            </w:r>
            <w:r>
              <w:rPr>
                <w:rFonts w:hint="default" w:ascii="Times New Roman" w:hAnsi="Times New Roman" w:eastAsia="仿宋_GB2312" w:cs="Times New Roman"/>
                <w:i w:val="0"/>
                <w:iCs w:val="0"/>
                <w:snapToGrid w:val="0"/>
                <w:color w:val="auto"/>
                <w:kern w:val="0"/>
                <w:sz w:val="24"/>
                <w:szCs w:val="24"/>
                <w:u w:val="none"/>
                <w:lang w:val="en-US" w:eastAsia="zh-CN"/>
              </w:rPr>
              <w:t>到</w:t>
            </w:r>
            <w:r>
              <w:rPr>
                <w:rStyle w:val="17"/>
                <w:rFonts w:hint="default" w:ascii="Times New Roman" w:hAnsi="Times New Roman" w:eastAsia="仿宋_GB2312" w:cs="Times New Roman"/>
                <w:snapToGrid w:val="0"/>
                <w:color w:val="auto"/>
                <w:sz w:val="24"/>
                <w:szCs w:val="24"/>
                <w:lang w:val="en-US" w:eastAsia="zh-CN"/>
              </w:rPr>
              <w:t>2025</w:t>
            </w:r>
            <w:r>
              <w:rPr>
                <w:rFonts w:hint="default" w:ascii="Times New Roman" w:hAnsi="Times New Roman" w:eastAsia="仿宋_GB2312" w:cs="Times New Roman"/>
                <w:i w:val="0"/>
                <w:iCs w:val="0"/>
                <w:snapToGrid w:val="0"/>
                <w:color w:val="auto"/>
                <w:kern w:val="0"/>
                <w:sz w:val="24"/>
                <w:szCs w:val="24"/>
                <w:u w:val="none"/>
                <w:lang w:val="en-US" w:eastAsia="zh-CN"/>
              </w:rPr>
              <w:t>年，各项制度性改革成果成熟稳定，日常运行机制全面建立，用水权回购、收储调控、用水权交易收益分配运行机制顺畅。新增工业企业用水权一律在市场公开竞价购买，二级交易平台和</w:t>
            </w:r>
            <w:r>
              <w:rPr>
                <w:rStyle w:val="17"/>
                <w:rFonts w:hint="default" w:ascii="Times New Roman" w:hAnsi="Times New Roman" w:eastAsia="仿宋_GB2312" w:cs="Times New Roman"/>
                <w:snapToGrid w:val="0"/>
                <w:color w:val="auto"/>
                <w:sz w:val="24"/>
                <w:szCs w:val="24"/>
                <w:lang w:val="en-US" w:eastAsia="zh-CN"/>
              </w:rPr>
              <w:t>“</w:t>
            </w:r>
            <w:r>
              <w:rPr>
                <w:rFonts w:hint="default" w:ascii="Times New Roman" w:hAnsi="Times New Roman" w:eastAsia="仿宋_GB2312" w:cs="Times New Roman"/>
                <w:i w:val="0"/>
                <w:iCs w:val="0"/>
                <w:snapToGrid w:val="0"/>
                <w:color w:val="auto"/>
                <w:kern w:val="0"/>
                <w:sz w:val="24"/>
                <w:szCs w:val="24"/>
                <w:u w:val="none"/>
                <w:lang w:val="en-US" w:eastAsia="zh-CN"/>
              </w:rPr>
              <w:t>水银行</w:t>
            </w:r>
            <w:r>
              <w:rPr>
                <w:rStyle w:val="17"/>
                <w:rFonts w:hint="default" w:ascii="Times New Roman" w:hAnsi="Times New Roman" w:eastAsia="仿宋_GB2312" w:cs="Times New Roman"/>
                <w:snapToGrid w:val="0"/>
                <w:color w:val="auto"/>
                <w:sz w:val="24"/>
                <w:szCs w:val="24"/>
                <w:lang w:val="en-US" w:eastAsia="zh-CN"/>
              </w:rPr>
              <w:t>”</w:t>
            </w:r>
            <w:r>
              <w:rPr>
                <w:rFonts w:hint="default" w:ascii="Times New Roman" w:hAnsi="Times New Roman" w:eastAsia="仿宋_GB2312" w:cs="Times New Roman"/>
                <w:i w:val="0"/>
                <w:iCs w:val="0"/>
                <w:snapToGrid w:val="0"/>
                <w:color w:val="auto"/>
                <w:kern w:val="0"/>
                <w:sz w:val="24"/>
                <w:szCs w:val="24"/>
                <w:u w:val="none"/>
                <w:lang w:val="en-US" w:eastAsia="zh-CN"/>
              </w:rPr>
              <w:t>全面建立，工业企业取水计量监测设施达到</w:t>
            </w:r>
            <w:r>
              <w:rPr>
                <w:rStyle w:val="17"/>
                <w:rFonts w:hint="default" w:ascii="Times New Roman" w:hAnsi="Times New Roman" w:eastAsia="仿宋_GB2312" w:cs="Times New Roman"/>
                <w:snapToGrid w:val="0"/>
                <w:color w:val="auto"/>
                <w:sz w:val="24"/>
                <w:szCs w:val="24"/>
                <w:lang w:val="en-US" w:eastAsia="zh-CN"/>
              </w:rPr>
              <w:t>100%</w:t>
            </w:r>
            <w:r>
              <w:rPr>
                <w:rFonts w:hint="default" w:ascii="Times New Roman" w:hAnsi="Times New Roman" w:eastAsia="仿宋_GB2312" w:cs="Times New Roman"/>
                <w:i w:val="0"/>
                <w:iCs w:val="0"/>
                <w:snapToGrid w:val="0"/>
                <w:color w:val="auto"/>
                <w:kern w:val="0"/>
                <w:sz w:val="24"/>
                <w:szCs w:val="24"/>
                <w:u w:val="none"/>
                <w:lang w:val="en-US" w:eastAsia="zh-CN"/>
              </w:rPr>
              <w:t>，农业干渠直开口取水计量监测设施达到</w:t>
            </w:r>
            <w:r>
              <w:rPr>
                <w:rStyle w:val="17"/>
                <w:rFonts w:hint="default" w:ascii="Times New Roman" w:hAnsi="Times New Roman" w:eastAsia="仿宋_GB2312" w:cs="Times New Roman"/>
                <w:snapToGrid w:val="0"/>
                <w:color w:val="auto"/>
                <w:sz w:val="24"/>
                <w:szCs w:val="24"/>
                <w:lang w:val="en-US" w:eastAsia="zh-CN"/>
              </w:rPr>
              <w:t>95%</w:t>
            </w:r>
            <w:r>
              <w:rPr>
                <w:rFonts w:hint="default" w:ascii="Times New Roman" w:hAnsi="Times New Roman" w:eastAsia="仿宋_GB2312" w:cs="Times New Roman"/>
                <w:i w:val="0"/>
                <w:iCs w:val="0"/>
                <w:snapToGrid w:val="0"/>
                <w:color w:val="auto"/>
                <w:kern w:val="0"/>
                <w:sz w:val="24"/>
                <w:szCs w:val="24"/>
                <w:u w:val="none"/>
                <w:lang w:val="en-US" w:eastAsia="zh-CN"/>
              </w:rPr>
              <w:t>，末级渠系计量率达到</w:t>
            </w:r>
            <w:r>
              <w:rPr>
                <w:rStyle w:val="17"/>
                <w:rFonts w:hint="default" w:ascii="Times New Roman" w:hAnsi="Times New Roman" w:eastAsia="仿宋_GB2312" w:cs="Times New Roman"/>
                <w:snapToGrid w:val="0"/>
                <w:color w:val="auto"/>
                <w:sz w:val="24"/>
                <w:szCs w:val="24"/>
                <w:lang w:val="en-US" w:eastAsia="zh-CN"/>
              </w:rPr>
              <w:t>90%</w:t>
            </w:r>
            <w:r>
              <w:rPr>
                <w:rFonts w:hint="default" w:ascii="Times New Roman" w:hAnsi="Times New Roman" w:eastAsia="仿宋_GB2312" w:cs="Times New Roman"/>
                <w:i w:val="0"/>
                <w:iCs w:val="0"/>
                <w:snapToGrid w:val="0"/>
                <w:color w:val="auto"/>
                <w:kern w:val="0"/>
                <w:sz w:val="24"/>
                <w:szCs w:val="24"/>
                <w:u w:val="none"/>
                <w:lang w:val="en-US" w:eastAsia="zh-CN"/>
              </w:rPr>
              <w:t>。</w:t>
            </w: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水务局</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财政局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农业农村局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各乡</w:t>
            </w:r>
            <w:r>
              <w:rPr>
                <w:rFonts w:hint="eastAsia" w:eastAsia="仿宋_GB2312" w:cs="Times New Roman"/>
                <w:i w:val="0"/>
                <w:iCs w:val="0"/>
                <w:snapToGrid w:val="0"/>
                <w:color w:val="auto"/>
                <w:kern w:val="0"/>
                <w:sz w:val="24"/>
                <w:szCs w:val="24"/>
                <w:u w:val="none"/>
                <w:lang w:val="en-US" w:eastAsia="zh-CN"/>
              </w:rPr>
              <w:t>镇</w:t>
            </w:r>
          </w:p>
        </w:tc>
        <w:tc>
          <w:tcPr>
            <w:tcW w:w="12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2025年底</w:t>
            </w:r>
            <w:r>
              <w:rPr>
                <w:rStyle w:val="17"/>
                <w:rFonts w:hint="default" w:ascii="Times New Roman" w:hAnsi="Times New Roman" w:eastAsia="仿宋_GB2312" w:cs="Times New Roman"/>
                <w:snapToGrid w:val="0"/>
                <w:color w:val="auto"/>
                <w:sz w:val="24"/>
                <w:szCs w:val="24"/>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0" w:hRule="atLeast"/>
          <w:jc w:val="center"/>
        </w:trPr>
        <w:tc>
          <w:tcPr>
            <w:tcW w:w="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27</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建立节水水价体系</w:t>
            </w:r>
          </w:p>
        </w:tc>
        <w:tc>
          <w:tcPr>
            <w:tcW w:w="6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1.推行按照实用水量计收水费、分级分类制定的差别化水价，全面建立城乡生活阶梯水价，非居民执行超定额累进加价制度。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Style w:val="17"/>
                <w:rFonts w:hint="default" w:ascii="Times New Roman" w:hAnsi="Times New Roman" w:eastAsia="仿宋_GB2312" w:cs="Times New Roman"/>
                <w:snapToGrid w:val="0"/>
                <w:color w:val="auto"/>
                <w:sz w:val="24"/>
                <w:szCs w:val="24"/>
                <w:lang w:val="en-US" w:eastAsia="zh-CN"/>
              </w:rPr>
              <w:t>2.</w:t>
            </w:r>
            <w:r>
              <w:rPr>
                <w:rFonts w:hint="default" w:ascii="Times New Roman" w:hAnsi="Times New Roman" w:eastAsia="仿宋_GB2312" w:cs="Times New Roman"/>
                <w:i w:val="0"/>
                <w:iCs w:val="0"/>
                <w:snapToGrid w:val="0"/>
                <w:color w:val="auto"/>
                <w:kern w:val="0"/>
                <w:sz w:val="24"/>
                <w:szCs w:val="24"/>
                <w:u w:val="none"/>
                <w:lang w:val="en-US" w:eastAsia="zh-CN"/>
              </w:rPr>
              <w:t>落实农业水价综合改革成果，推进农业定额内优惠水价、超定额累进加价制度，建立农业用水精准补偿和节水奖励机制，限额内的农业生产取用水免征水资源税，超定额以上部分征收水资源税。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both"/>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Style w:val="17"/>
                <w:rFonts w:hint="default" w:ascii="Times New Roman" w:hAnsi="Times New Roman" w:eastAsia="仿宋_GB2312" w:cs="Times New Roman"/>
                <w:snapToGrid w:val="0"/>
                <w:color w:val="auto"/>
                <w:sz w:val="24"/>
                <w:szCs w:val="24"/>
                <w:lang w:val="en-US" w:eastAsia="zh-CN"/>
              </w:rPr>
              <w:t>3.</w:t>
            </w:r>
            <w:r>
              <w:rPr>
                <w:rFonts w:hint="default" w:ascii="Times New Roman" w:hAnsi="Times New Roman" w:eastAsia="仿宋_GB2312" w:cs="Times New Roman"/>
                <w:i w:val="0"/>
                <w:iCs w:val="0"/>
                <w:snapToGrid w:val="0"/>
                <w:color w:val="auto"/>
                <w:kern w:val="0"/>
                <w:sz w:val="24"/>
                <w:szCs w:val="24"/>
                <w:u w:val="none"/>
                <w:lang w:val="en-US" w:eastAsia="zh-CN"/>
              </w:rPr>
              <w:t>执行工业用水加价制度，实际用水每超过用水计划量的</w:t>
            </w:r>
            <w:r>
              <w:rPr>
                <w:rStyle w:val="17"/>
                <w:rFonts w:hint="default" w:ascii="Times New Roman" w:hAnsi="Times New Roman" w:eastAsia="仿宋_GB2312" w:cs="Times New Roman"/>
                <w:snapToGrid w:val="0"/>
                <w:color w:val="auto"/>
                <w:sz w:val="24"/>
                <w:szCs w:val="24"/>
                <w:lang w:val="en-US" w:eastAsia="zh-CN"/>
              </w:rPr>
              <w:t>10%</w:t>
            </w:r>
            <w:r>
              <w:rPr>
                <w:rFonts w:hint="default" w:ascii="Times New Roman" w:hAnsi="Times New Roman" w:eastAsia="仿宋_GB2312" w:cs="Times New Roman"/>
                <w:i w:val="0"/>
                <w:iCs w:val="0"/>
                <w:snapToGrid w:val="0"/>
                <w:color w:val="auto"/>
                <w:kern w:val="0"/>
                <w:sz w:val="24"/>
                <w:szCs w:val="24"/>
                <w:u w:val="none"/>
                <w:lang w:val="en-US" w:eastAsia="zh-CN"/>
              </w:rPr>
              <w:t>按照工业供水价格的</w:t>
            </w:r>
            <w:r>
              <w:rPr>
                <w:rStyle w:val="17"/>
                <w:rFonts w:hint="default" w:ascii="Times New Roman" w:hAnsi="Times New Roman" w:eastAsia="仿宋_GB2312" w:cs="Times New Roman"/>
                <w:snapToGrid w:val="0"/>
                <w:color w:val="auto"/>
                <w:sz w:val="24"/>
                <w:szCs w:val="24"/>
                <w:lang w:val="en-US" w:eastAsia="zh-CN"/>
              </w:rPr>
              <w:t>50%</w:t>
            </w:r>
            <w:r>
              <w:rPr>
                <w:rFonts w:hint="default" w:ascii="Times New Roman" w:hAnsi="Times New Roman" w:eastAsia="仿宋_GB2312" w:cs="Times New Roman"/>
                <w:i w:val="0"/>
                <w:iCs w:val="0"/>
                <w:snapToGrid w:val="0"/>
                <w:color w:val="auto"/>
                <w:kern w:val="0"/>
                <w:sz w:val="24"/>
                <w:szCs w:val="24"/>
                <w:u w:val="none"/>
                <w:lang w:val="en-US" w:eastAsia="zh-CN"/>
              </w:rPr>
              <w:t>累进加价。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both"/>
              <w:textAlignment w:val="center"/>
              <w:rPr>
                <w:rFonts w:hint="default" w:ascii="Times New Roman" w:hAnsi="Times New Roman" w:eastAsia="仿宋_GB2312" w:cs="Times New Roman"/>
                <w:i w:val="0"/>
                <w:iCs w:val="0"/>
                <w:color w:val="auto"/>
                <w:sz w:val="24"/>
                <w:szCs w:val="24"/>
                <w:u w:val="none"/>
              </w:rPr>
            </w:pPr>
            <w:r>
              <w:rPr>
                <w:rStyle w:val="17"/>
                <w:rFonts w:hint="default" w:ascii="Times New Roman" w:hAnsi="Times New Roman" w:eastAsia="仿宋_GB2312" w:cs="Times New Roman"/>
                <w:snapToGrid w:val="0"/>
                <w:color w:val="auto"/>
                <w:sz w:val="24"/>
                <w:szCs w:val="24"/>
                <w:lang w:val="en-US" w:eastAsia="zh-CN"/>
              </w:rPr>
              <w:t>4.</w:t>
            </w:r>
            <w:r>
              <w:rPr>
                <w:rFonts w:hint="default" w:ascii="Times New Roman" w:hAnsi="Times New Roman" w:eastAsia="仿宋_GB2312" w:cs="Times New Roman"/>
                <w:i w:val="0"/>
                <w:iCs w:val="0"/>
                <w:snapToGrid w:val="0"/>
                <w:color w:val="auto"/>
                <w:kern w:val="0"/>
                <w:sz w:val="24"/>
                <w:szCs w:val="24"/>
                <w:u w:val="none"/>
                <w:lang w:val="en-US" w:eastAsia="zh-CN"/>
              </w:rPr>
              <w:t>建立公益性的生态用水价格体系，确保生态用水适量有度，保障生态基本需求。再生水价格由供需双方通过市场化方式确定。节水水价体系全面建立。</w:t>
            </w: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eastAsia="仿宋_GB2312" w:cs="Times New Roman"/>
                <w:i w:val="0"/>
                <w:iCs w:val="0"/>
                <w:color w:val="auto"/>
                <w:sz w:val="24"/>
                <w:szCs w:val="24"/>
                <w:u w:val="none"/>
                <w:lang w:val="en-US" w:eastAsia="zh-CN"/>
              </w:rPr>
              <w:t>发展改革</w:t>
            </w:r>
            <w:r>
              <w:rPr>
                <w:rFonts w:hint="default" w:ascii="Times New Roman" w:hAnsi="Times New Roman" w:eastAsia="仿宋_GB2312" w:cs="Times New Roman"/>
                <w:i w:val="0"/>
                <w:iCs w:val="0"/>
                <w:color w:val="auto"/>
                <w:sz w:val="24"/>
                <w:szCs w:val="24"/>
                <w:u w:val="none"/>
                <w:lang w:val="en-US" w:eastAsia="zh-CN"/>
              </w:rPr>
              <w:t>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 xml:space="preserve">工信和商务局    </w:t>
            </w:r>
            <w:r>
              <w:rPr>
                <w:rFonts w:hint="eastAsia" w:eastAsia="仿宋_GB2312" w:cs="Times New Roman"/>
                <w:i w:val="0"/>
                <w:iCs w:val="0"/>
                <w:color w:val="auto"/>
                <w:sz w:val="24"/>
                <w:szCs w:val="24"/>
                <w:u w:val="none"/>
                <w:lang w:val="en-US" w:eastAsia="zh-CN"/>
              </w:rPr>
              <w:t>住房城乡建设</w:t>
            </w:r>
            <w:r>
              <w:rPr>
                <w:rFonts w:hint="default" w:ascii="Times New Roman" w:hAnsi="Times New Roman" w:eastAsia="仿宋_GB2312" w:cs="Times New Roman"/>
                <w:i w:val="0"/>
                <w:iCs w:val="0"/>
                <w:color w:val="auto"/>
                <w:sz w:val="24"/>
                <w:szCs w:val="24"/>
                <w:u w:val="none"/>
                <w:lang w:val="en-US" w:eastAsia="zh-CN"/>
              </w:rPr>
              <w:t>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水</w:t>
            </w:r>
            <w:r>
              <w:rPr>
                <w:rFonts w:hint="default" w:ascii="Times New Roman" w:hAnsi="Times New Roman" w:eastAsia="仿宋_GB2312" w:cs="Times New Roman"/>
                <w:i w:val="0"/>
                <w:iCs w:val="0"/>
                <w:color w:val="auto"/>
                <w:sz w:val="24"/>
                <w:szCs w:val="24"/>
                <w:u w:val="none"/>
                <w:lang w:eastAsia="zh-CN"/>
              </w:rPr>
              <w:t>务局</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财政局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农业农村局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各乡</w:t>
            </w:r>
            <w:r>
              <w:rPr>
                <w:rFonts w:hint="eastAsia" w:eastAsia="仿宋_GB2312" w:cs="Times New Roman"/>
                <w:i w:val="0"/>
                <w:iCs w:val="0"/>
                <w:snapToGrid w:val="0"/>
                <w:color w:val="auto"/>
                <w:kern w:val="0"/>
                <w:sz w:val="24"/>
                <w:szCs w:val="24"/>
                <w:u w:val="none"/>
                <w:lang w:val="en-US" w:eastAsia="zh-CN"/>
              </w:rPr>
              <w:t>镇</w:t>
            </w:r>
          </w:p>
        </w:tc>
        <w:tc>
          <w:tcPr>
            <w:tcW w:w="12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2025年底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jc w:val="center"/>
        </w:trPr>
        <w:tc>
          <w:tcPr>
            <w:tcW w:w="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28</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推进节水机制创新</w:t>
            </w:r>
          </w:p>
        </w:tc>
        <w:tc>
          <w:tcPr>
            <w:tcW w:w="6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1.深化水资源税改革，建立取水许可和水资源税联动机制，建立取水许可证、用水权证水资源税征收管理台账，将城市生活、工业公共供水管网等取水的计税环节由末端征税改为取水端征税，城镇公共供水企业水资源税统一在取水环节征收。</w:t>
            </w: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rPr>
              <w:t>水</w:t>
            </w:r>
            <w:r>
              <w:rPr>
                <w:rFonts w:hint="default" w:ascii="Times New Roman" w:hAnsi="Times New Roman" w:eastAsia="仿宋_GB2312" w:cs="Times New Roman"/>
                <w:i w:val="0"/>
                <w:iCs w:val="0"/>
                <w:color w:val="auto"/>
                <w:sz w:val="24"/>
                <w:szCs w:val="24"/>
                <w:u w:val="none"/>
                <w:lang w:eastAsia="zh-CN"/>
              </w:rPr>
              <w:t>务局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财政局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lang w:val="en-US" w:eastAsia="zh-CN"/>
              </w:rPr>
              <w:t>税务局</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园区管委会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lang w:val="en-US" w:eastAsia="zh-CN"/>
              </w:rPr>
              <w:t>机关事务服务中心        各乡</w:t>
            </w:r>
            <w:r>
              <w:rPr>
                <w:rFonts w:hint="eastAsia" w:eastAsia="仿宋_GB2312" w:cs="Times New Roman"/>
                <w:i w:val="0"/>
                <w:iCs w:val="0"/>
                <w:color w:val="auto"/>
                <w:sz w:val="24"/>
                <w:szCs w:val="24"/>
                <w:u w:val="none"/>
                <w:lang w:val="en-US" w:eastAsia="zh-CN"/>
              </w:rPr>
              <w:t>镇</w:t>
            </w:r>
          </w:p>
        </w:tc>
        <w:tc>
          <w:tcPr>
            <w:tcW w:w="12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2025年底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5" w:hRule="atLeast"/>
          <w:jc w:val="center"/>
        </w:trPr>
        <w:tc>
          <w:tcPr>
            <w:tcW w:w="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29</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加大水政执法监管力度</w:t>
            </w:r>
          </w:p>
        </w:tc>
        <w:tc>
          <w:tcPr>
            <w:tcW w:w="6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1.完善水行政执法与综合执法改革的有效衔接，持续推进水行政执法队伍能力建设，提升执法效能。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center"/>
              <w:rPr>
                <w:rFonts w:hint="default" w:ascii="Times New Roman" w:hAnsi="Times New Roman" w:eastAsia="仿宋_GB2312" w:cs="Times New Roman"/>
                <w:i w:val="0"/>
                <w:iCs w:val="0"/>
                <w:color w:val="auto"/>
                <w:sz w:val="24"/>
                <w:szCs w:val="24"/>
                <w:u w:val="none"/>
              </w:rPr>
            </w:pPr>
            <w:r>
              <w:rPr>
                <w:rStyle w:val="17"/>
                <w:rFonts w:hint="default" w:ascii="Times New Roman" w:hAnsi="Times New Roman" w:eastAsia="仿宋_GB2312" w:cs="Times New Roman"/>
                <w:snapToGrid w:val="0"/>
                <w:color w:val="auto"/>
                <w:sz w:val="24"/>
                <w:szCs w:val="24"/>
                <w:lang w:val="en-US" w:eastAsia="zh-CN"/>
              </w:rPr>
              <w:t>2.</w:t>
            </w:r>
            <w:r>
              <w:rPr>
                <w:rFonts w:hint="default" w:ascii="Times New Roman" w:hAnsi="Times New Roman" w:eastAsia="仿宋_GB2312" w:cs="Times New Roman"/>
                <w:i w:val="0"/>
                <w:iCs w:val="0"/>
                <w:snapToGrid w:val="0"/>
                <w:color w:val="auto"/>
                <w:kern w:val="0"/>
                <w:sz w:val="24"/>
                <w:szCs w:val="24"/>
                <w:u w:val="none"/>
                <w:lang w:val="en-US" w:eastAsia="zh-CN"/>
              </w:rPr>
              <w:t>建立水利与公安、自然资源、法院、检察院等多部门联合执法机制，严厉打击违法违规取用水行为，水行政执法监管力度不断加强，水资源管理监管机制进一步完善。</w:t>
            </w:r>
          </w:p>
        </w:tc>
        <w:tc>
          <w:tcPr>
            <w:tcW w:w="227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水务局</w:t>
            </w:r>
          </w:p>
        </w:tc>
        <w:tc>
          <w:tcPr>
            <w:tcW w:w="14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公安局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法院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检察院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eastAsia" w:eastAsia="仿宋_GB2312" w:cs="Times New Roman"/>
                <w:i w:val="0"/>
                <w:iCs w:val="0"/>
                <w:snapToGrid w:val="0"/>
                <w:color w:val="auto"/>
                <w:kern w:val="0"/>
                <w:sz w:val="24"/>
                <w:szCs w:val="24"/>
                <w:u w:val="none"/>
                <w:lang w:val="en-US" w:eastAsia="zh-CN"/>
              </w:rPr>
              <w:t>发展改革</w:t>
            </w:r>
            <w:r>
              <w:rPr>
                <w:rFonts w:hint="default" w:ascii="Times New Roman" w:hAnsi="Times New Roman" w:eastAsia="仿宋_GB2312" w:cs="Times New Roman"/>
                <w:i w:val="0"/>
                <w:iCs w:val="0"/>
                <w:snapToGrid w:val="0"/>
                <w:color w:val="auto"/>
                <w:kern w:val="0"/>
                <w:sz w:val="24"/>
                <w:szCs w:val="24"/>
                <w:u w:val="none"/>
                <w:lang w:val="en-US" w:eastAsia="zh-CN"/>
              </w:rPr>
              <w:t>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农业农村局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cs="Times New Roman"/>
                <w:color w:val="auto"/>
              </w:rPr>
            </w:pPr>
            <w:r>
              <w:rPr>
                <w:rFonts w:hint="default" w:ascii="Times New Roman" w:hAnsi="Times New Roman" w:eastAsia="仿宋_GB2312" w:cs="Times New Roman"/>
                <w:i w:val="0"/>
                <w:iCs w:val="0"/>
                <w:snapToGrid w:val="0"/>
                <w:color w:val="auto"/>
                <w:kern w:val="0"/>
                <w:sz w:val="24"/>
                <w:szCs w:val="24"/>
                <w:u w:val="none"/>
                <w:lang w:val="en-US" w:eastAsia="zh-CN"/>
              </w:rPr>
              <w:t>各乡</w:t>
            </w:r>
            <w:r>
              <w:rPr>
                <w:rFonts w:hint="eastAsia" w:eastAsia="仿宋_GB2312" w:cs="Times New Roman"/>
                <w:i w:val="0"/>
                <w:iCs w:val="0"/>
                <w:snapToGrid w:val="0"/>
                <w:color w:val="auto"/>
                <w:kern w:val="0"/>
                <w:sz w:val="24"/>
                <w:szCs w:val="24"/>
                <w:u w:val="none"/>
                <w:lang w:val="en-US" w:eastAsia="zh-CN"/>
              </w:rPr>
              <w:t>镇</w:t>
            </w:r>
          </w:p>
        </w:tc>
        <w:tc>
          <w:tcPr>
            <w:tcW w:w="125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长期坚持</w:t>
            </w:r>
          </w:p>
        </w:tc>
      </w:tr>
    </w:tbl>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ind w:left="0" w:leftChars="0" w:firstLine="0" w:firstLineChars="0"/>
        <w:jc w:val="left"/>
        <w:textAlignment w:val="auto"/>
        <w:rPr>
          <w:rFonts w:hint="default" w:ascii="Times New Roman" w:hAnsi="Times New Roman" w:eastAsia="黑体" w:cs="Times New Roman"/>
          <w:b w:val="0"/>
          <w:bCs w:val="0"/>
          <w:color w:val="auto"/>
          <w:spacing w:val="0"/>
          <w:sz w:val="32"/>
          <w:szCs w:val="32"/>
          <w:lang w:val="en-US" w:eastAsia="zh-CN"/>
        </w:rPr>
      </w:pPr>
      <w:r>
        <w:rPr>
          <w:rFonts w:hint="default" w:ascii="Times New Roman" w:hAnsi="Times New Roman" w:eastAsia="黑体" w:cs="Times New Roman"/>
          <w:b w:val="0"/>
          <w:bCs w:val="0"/>
          <w:color w:val="auto"/>
          <w:spacing w:val="0"/>
          <w:sz w:val="32"/>
          <w:szCs w:val="32"/>
        </w:rPr>
        <w:t>附件</w:t>
      </w:r>
      <w:r>
        <w:rPr>
          <w:rFonts w:hint="default" w:ascii="Times New Roman" w:hAnsi="Times New Roman" w:eastAsia="黑体" w:cs="Times New Roman"/>
          <w:b w:val="0"/>
          <w:bCs w:val="0"/>
          <w:color w:val="auto"/>
          <w:spacing w:val="0"/>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i w:val="0"/>
          <w:iCs w:val="0"/>
          <w:snapToGrid w:val="0"/>
          <w:color w:val="auto"/>
          <w:kern w:val="0"/>
          <w:sz w:val="44"/>
          <w:szCs w:val="44"/>
          <w:u w:val="none"/>
          <w:lang w:val="en-US" w:eastAsia="zh-CN"/>
        </w:rPr>
        <w:t>彭阳县“四水四定”重点项目清单</w:t>
      </w:r>
    </w:p>
    <w:tbl>
      <w:tblPr>
        <w:tblStyle w:val="12"/>
        <w:tblW w:w="149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2664"/>
        <w:gridCol w:w="5804"/>
        <w:gridCol w:w="1477"/>
        <w:gridCol w:w="1470"/>
        <w:gridCol w:w="1740"/>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blHeader/>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snapToGrid w:val="0"/>
                <w:color w:val="auto"/>
                <w:kern w:val="0"/>
                <w:sz w:val="24"/>
                <w:szCs w:val="24"/>
                <w:u w:val="none"/>
                <w:lang w:val="en-US" w:eastAsia="zh-CN"/>
              </w:rPr>
              <w:t>序号</w:t>
            </w:r>
          </w:p>
        </w:tc>
        <w:tc>
          <w:tcPr>
            <w:tcW w:w="26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snapToGrid w:val="0"/>
                <w:color w:val="auto"/>
                <w:kern w:val="0"/>
                <w:sz w:val="24"/>
                <w:szCs w:val="24"/>
                <w:u w:val="none"/>
                <w:lang w:val="en-US" w:eastAsia="zh-CN"/>
              </w:rPr>
              <w:t>项目名称</w:t>
            </w:r>
          </w:p>
        </w:tc>
        <w:tc>
          <w:tcPr>
            <w:tcW w:w="58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snapToGrid w:val="0"/>
                <w:color w:val="auto"/>
                <w:kern w:val="0"/>
                <w:sz w:val="24"/>
                <w:szCs w:val="24"/>
                <w:u w:val="none"/>
                <w:lang w:val="en-US" w:eastAsia="zh-CN"/>
              </w:rPr>
              <w:t>建设规模及主要内容</w:t>
            </w:r>
          </w:p>
        </w:tc>
        <w:tc>
          <w:tcPr>
            <w:tcW w:w="14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黑体" w:cs="Times New Roman"/>
                <w:i w:val="0"/>
                <w:iCs w:val="0"/>
                <w:snapToGrid w:val="0"/>
                <w:color w:val="auto"/>
                <w:kern w:val="0"/>
                <w:sz w:val="24"/>
                <w:szCs w:val="24"/>
                <w:u w:val="none"/>
                <w:lang w:val="en-US" w:eastAsia="zh-CN"/>
              </w:rPr>
            </w:pPr>
            <w:r>
              <w:rPr>
                <w:rFonts w:hint="default" w:ascii="Times New Roman" w:hAnsi="Times New Roman" w:eastAsia="黑体" w:cs="Times New Roman"/>
                <w:i w:val="0"/>
                <w:iCs w:val="0"/>
                <w:snapToGrid w:val="0"/>
                <w:color w:val="auto"/>
                <w:kern w:val="0"/>
                <w:sz w:val="24"/>
                <w:szCs w:val="24"/>
                <w:u w:val="none"/>
                <w:lang w:val="en-US" w:eastAsia="zh-CN"/>
              </w:rPr>
              <w:t xml:space="preserve">总投资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snapToGrid w:val="0"/>
                <w:color w:val="auto"/>
                <w:kern w:val="0"/>
                <w:sz w:val="24"/>
                <w:szCs w:val="24"/>
                <w:u w:val="none"/>
                <w:lang w:val="en-US" w:eastAsia="zh-CN"/>
              </w:rPr>
              <w:t>（万元）</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snapToGrid w:val="0"/>
                <w:color w:val="auto"/>
                <w:kern w:val="0"/>
                <w:sz w:val="24"/>
                <w:szCs w:val="24"/>
                <w:u w:val="none"/>
                <w:lang w:val="en-US" w:eastAsia="zh-CN"/>
              </w:rPr>
              <w:t>实施主体</w:t>
            </w:r>
          </w:p>
        </w:tc>
        <w:tc>
          <w:tcPr>
            <w:tcW w:w="17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snapToGrid w:val="0"/>
                <w:color w:val="auto"/>
                <w:kern w:val="0"/>
                <w:sz w:val="24"/>
                <w:szCs w:val="24"/>
                <w:u w:val="none"/>
                <w:lang w:val="en-US" w:eastAsia="zh-CN"/>
              </w:rPr>
              <w:t>实施年限</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snapToGrid w:val="0"/>
                <w:color w:val="auto"/>
                <w:kern w:val="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18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总 计</w:t>
            </w:r>
          </w:p>
        </w:tc>
        <w:tc>
          <w:tcPr>
            <w:tcW w:w="14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snapToGrid w:val="0"/>
                <w:color w:val="auto"/>
                <w:kern w:val="0"/>
                <w:sz w:val="24"/>
                <w:szCs w:val="24"/>
                <w:u w:val="none"/>
                <w:lang w:val="en-US" w:eastAsia="zh-CN"/>
              </w:rPr>
              <w:t>457937.59</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c>
          <w:tcPr>
            <w:tcW w:w="17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一</w:t>
            </w:r>
          </w:p>
        </w:tc>
        <w:tc>
          <w:tcPr>
            <w:tcW w:w="846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农业节水工程</w:t>
            </w:r>
          </w:p>
        </w:tc>
        <w:tc>
          <w:tcPr>
            <w:tcW w:w="14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45524</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c>
          <w:tcPr>
            <w:tcW w:w="17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1</w:t>
            </w:r>
          </w:p>
        </w:tc>
        <w:tc>
          <w:tcPr>
            <w:tcW w:w="26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高标准农田建设项目</w:t>
            </w:r>
          </w:p>
        </w:tc>
        <w:tc>
          <w:tcPr>
            <w:tcW w:w="58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80" w:firstLineChars="20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建设高标准农田17.1万亩。</w:t>
            </w:r>
          </w:p>
        </w:tc>
        <w:tc>
          <w:tcPr>
            <w:tcW w:w="14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28888</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农业农村局</w:t>
            </w:r>
          </w:p>
        </w:tc>
        <w:tc>
          <w:tcPr>
            <w:tcW w:w="17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2023—2025年</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w:t>
            </w:r>
          </w:p>
        </w:tc>
        <w:tc>
          <w:tcPr>
            <w:tcW w:w="26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现代高效节水农业项目</w:t>
            </w:r>
          </w:p>
        </w:tc>
        <w:tc>
          <w:tcPr>
            <w:tcW w:w="58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80" w:firstLineChars="20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建设高效节水灌溉7.27万亩。</w:t>
            </w:r>
          </w:p>
        </w:tc>
        <w:tc>
          <w:tcPr>
            <w:tcW w:w="14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16636</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农业农村局</w:t>
            </w:r>
          </w:p>
        </w:tc>
        <w:tc>
          <w:tcPr>
            <w:tcW w:w="17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2023—2025年</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二</w:t>
            </w:r>
          </w:p>
        </w:tc>
        <w:tc>
          <w:tcPr>
            <w:tcW w:w="846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工业节水工程</w:t>
            </w:r>
          </w:p>
        </w:tc>
        <w:tc>
          <w:tcPr>
            <w:tcW w:w="14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65000</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c>
          <w:tcPr>
            <w:tcW w:w="17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1</w:t>
            </w:r>
          </w:p>
        </w:tc>
        <w:tc>
          <w:tcPr>
            <w:tcW w:w="266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王洼煤矿、王洼二矿矿水处理系统扩容项目</w:t>
            </w:r>
          </w:p>
        </w:tc>
        <w:tc>
          <w:tcPr>
            <w:tcW w:w="580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center"/>
              <w:rPr>
                <w:rFonts w:hint="default" w:ascii="Times New Roman" w:hAnsi="Times New Roman" w:eastAsia="仿宋_GB2312" w:cs="Times New Roman"/>
                <w:i w:val="0"/>
                <w:iCs w:val="0"/>
                <w:color w:val="auto"/>
                <w:sz w:val="24"/>
                <w:szCs w:val="24"/>
                <w:u w:val="none"/>
              </w:rPr>
            </w:pPr>
            <w:r>
              <w:rPr>
                <w:rStyle w:val="21"/>
                <w:rFonts w:hint="default" w:ascii="Times New Roman" w:hAnsi="Times New Roman" w:eastAsia="仿宋_GB2312" w:cs="Times New Roman"/>
                <w:snapToGrid w:val="0"/>
                <w:color w:val="auto"/>
                <w:sz w:val="24"/>
                <w:szCs w:val="24"/>
                <w:lang w:val="en-US" w:eastAsia="zh-CN"/>
              </w:rPr>
              <w:t>项目分为四期：一期先进行2000m</w:t>
            </w:r>
            <w:r>
              <w:rPr>
                <w:rFonts w:hint="default" w:ascii="Times New Roman" w:hAnsi="Times New Roman" w:eastAsia="仿宋_GB2312" w:cs="Times New Roman"/>
                <w:i w:val="0"/>
                <w:iCs w:val="0"/>
                <w:snapToGrid w:val="0"/>
                <w:color w:val="auto"/>
                <w:kern w:val="0"/>
                <w:sz w:val="24"/>
                <w:szCs w:val="24"/>
                <w:u w:val="none"/>
                <w:lang w:val="en-US" w:eastAsia="zh-CN"/>
              </w:rPr>
              <w:t>³</w:t>
            </w:r>
            <w:r>
              <w:rPr>
                <w:rStyle w:val="21"/>
                <w:rFonts w:hint="default" w:ascii="Times New Roman" w:hAnsi="Times New Roman" w:eastAsia="仿宋_GB2312" w:cs="Times New Roman"/>
                <w:snapToGrid w:val="0"/>
                <w:color w:val="auto"/>
                <w:sz w:val="24"/>
                <w:szCs w:val="24"/>
                <w:lang w:val="en-US" w:eastAsia="zh-CN"/>
              </w:rPr>
              <w:t>/h预处理及1600m</w:t>
            </w:r>
            <w:r>
              <w:rPr>
                <w:rFonts w:hint="default" w:ascii="Times New Roman" w:hAnsi="Times New Roman" w:eastAsia="仿宋_GB2312" w:cs="Times New Roman"/>
                <w:i w:val="0"/>
                <w:iCs w:val="0"/>
                <w:snapToGrid w:val="0"/>
                <w:color w:val="auto"/>
                <w:kern w:val="0"/>
                <w:sz w:val="24"/>
                <w:szCs w:val="24"/>
                <w:u w:val="none"/>
                <w:lang w:val="en-US" w:eastAsia="zh-CN"/>
              </w:rPr>
              <w:t>³</w:t>
            </w:r>
            <w:r>
              <w:rPr>
                <w:rStyle w:val="21"/>
                <w:rFonts w:hint="default" w:ascii="Times New Roman" w:hAnsi="Times New Roman" w:eastAsia="仿宋_GB2312" w:cs="Times New Roman"/>
                <w:snapToGrid w:val="0"/>
                <w:color w:val="auto"/>
                <w:sz w:val="24"/>
                <w:szCs w:val="24"/>
                <w:lang w:val="en-US" w:eastAsia="zh-CN"/>
              </w:rPr>
              <w:t>/h深度处理工程的建设，即各矿建设预沉池，随后输送至气膜棚西侧场地进行集中净化处理；</w:t>
            </w:r>
            <w:r>
              <w:rPr>
                <w:rFonts w:hint="default" w:ascii="Times New Roman" w:hAnsi="Times New Roman" w:eastAsia="仿宋_GB2312" w:cs="Times New Roman"/>
                <w:i w:val="0"/>
                <w:iCs w:val="0"/>
                <w:snapToGrid w:val="0"/>
                <w:color w:val="auto"/>
                <w:kern w:val="0"/>
                <w:sz w:val="24"/>
                <w:szCs w:val="24"/>
                <w:u w:val="none"/>
                <w:lang w:val="en-US" w:eastAsia="zh-CN"/>
              </w:rPr>
              <w:t xml:space="preserve"> </w:t>
            </w:r>
            <w:r>
              <w:rPr>
                <w:rStyle w:val="21"/>
                <w:rFonts w:hint="default" w:ascii="Times New Roman" w:hAnsi="Times New Roman" w:eastAsia="仿宋_GB2312" w:cs="Times New Roman"/>
                <w:snapToGrid w:val="0"/>
                <w:color w:val="auto"/>
                <w:sz w:val="24"/>
                <w:szCs w:val="24"/>
                <w:lang w:val="en-US" w:eastAsia="zh-CN"/>
              </w:rPr>
              <w:t>二期在选煤厂气膜棚西侧场地建设1200m</w:t>
            </w:r>
            <w:r>
              <w:rPr>
                <w:rFonts w:hint="default" w:ascii="Times New Roman" w:hAnsi="Times New Roman" w:eastAsia="仿宋_GB2312" w:cs="Times New Roman"/>
                <w:i w:val="0"/>
                <w:iCs w:val="0"/>
                <w:snapToGrid w:val="0"/>
                <w:color w:val="auto"/>
                <w:kern w:val="0"/>
                <w:sz w:val="24"/>
                <w:szCs w:val="24"/>
                <w:u w:val="none"/>
                <w:lang w:val="en-US" w:eastAsia="zh-CN"/>
              </w:rPr>
              <w:t>³</w:t>
            </w:r>
            <w:r>
              <w:rPr>
                <w:rStyle w:val="21"/>
                <w:rFonts w:hint="default" w:ascii="Times New Roman" w:hAnsi="Times New Roman" w:eastAsia="仿宋_GB2312" w:cs="Times New Roman"/>
                <w:snapToGrid w:val="0"/>
                <w:color w:val="auto"/>
                <w:sz w:val="24"/>
                <w:szCs w:val="24"/>
                <w:lang w:val="en-US" w:eastAsia="zh-CN"/>
              </w:rPr>
              <w:t>/h的净化处理；三期进行部分水量深度处理工程的建设，即新建多级膜浓缩单元和蒸发结晶单元，将工程净化后的矿井水部分进行脱盐处理；四期工程主要为结合届时实际需求将剩余部分矿井水进行脱盐处理及适当的优化改造。</w:t>
            </w:r>
          </w:p>
        </w:tc>
        <w:tc>
          <w:tcPr>
            <w:tcW w:w="147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65000</w:t>
            </w:r>
          </w:p>
        </w:tc>
        <w:tc>
          <w:tcPr>
            <w:tcW w:w="147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王洼工业园区管委会</w:t>
            </w:r>
          </w:p>
        </w:tc>
        <w:tc>
          <w:tcPr>
            <w:tcW w:w="174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2023—2027年</w:t>
            </w:r>
          </w:p>
        </w:tc>
        <w:tc>
          <w:tcPr>
            <w:tcW w:w="106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固原市四水四定项目清单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rPr>
            </w:pPr>
          </w:p>
        </w:tc>
        <w:tc>
          <w:tcPr>
            <w:tcW w:w="2664"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rPr>
            </w:pPr>
          </w:p>
        </w:tc>
        <w:tc>
          <w:tcPr>
            <w:tcW w:w="5804"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rPr>
            </w:pPr>
          </w:p>
        </w:tc>
        <w:tc>
          <w:tcPr>
            <w:tcW w:w="1477"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rPr>
            </w:pPr>
          </w:p>
        </w:tc>
        <w:tc>
          <w:tcPr>
            <w:tcW w:w="1470"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rPr>
            </w:pPr>
          </w:p>
        </w:tc>
        <w:tc>
          <w:tcPr>
            <w:tcW w:w="1740"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rPr>
            </w:pPr>
          </w:p>
        </w:tc>
        <w:tc>
          <w:tcPr>
            <w:tcW w:w="2664"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rPr>
            </w:pPr>
          </w:p>
        </w:tc>
        <w:tc>
          <w:tcPr>
            <w:tcW w:w="5804"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rPr>
            </w:pPr>
          </w:p>
        </w:tc>
        <w:tc>
          <w:tcPr>
            <w:tcW w:w="1477"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rPr>
            </w:pPr>
          </w:p>
        </w:tc>
        <w:tc>
          <w:tcPr>
            <w:tcW w:w="1470"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rPr>
            </w:pPr>
          </w:p>
        </w:tc>
        <w:tc>
          <w:tcPr>
            <w:tcW w:w="1740"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rPr>
            </w:pPr>
          </w:p>
        </w:tc>
        <w:tc>
          <w:tcPr>
            <w:tcW w:w="106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三</w:t>
            </w:r>
          </w:p>
        </w:tc>
        <w:tc>
          <w:tcPr>
            <w:tcW w:w="846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生活节水工程</w:t>
            </w:r>
          </w:p>
        </w:tc>
        <w:tc>
          <w:tcPr>
            <w:tcW w:w="14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2025</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c>
          <w:tcPr>
            <w:tcW w:w="17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3</w:t>
            </w:r>
          </w:p>
        </w:tc>
        <w:tc>
          <w:tcPr>
            <w:tcW w:w="2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彭阳县农村饮水安全水质提升工程</w:t>
            </w:r>
          </w:p>
        </w:tc>
        <w:tc>
          <w:tcPr>
            <w:tcW w:w="5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改造提升各类管道410千米，改造蓄水池4座。为返乡用水户513户、企业单位7户，安装智能水表557块，新建泵站1座、50立方米前池1座、100立方米蓄水池1座；配套智能自吸泵13台；白阳镇姚河村入户提升改造85户，改造管道15.86千米，更换智能水表85块；新建泵站1座等，安装PE成品井3522座等</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水务局</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Style w:val="22"/>
                <w:rFonts w:hint="default" w:ascii="Times New Roman" w:hAnsi="Times New Roman" w:eastAsia="仿宋_GB2312" w:cs="Times New Roman"/>
                <w:snapToGrid w:val="0"/>
                <w:color w:val="auto"/>
                <w:sz w:val="24"/>
                <w:szCs w:val="24"/>
                <w:lang w:val="en-US" w:eastAsia="zh-CN"/>
              </w:rPr>
              <w:t>2023-2024</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四</w:t>
            </w:r>
          </w:p>
        </w:tc>
        <w:tc>
          <w:tcPr>
            <w:tcW w:w="26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非常规水利用工程</w:t>
            </w:r>
          </w:p>
        </w:tc>
        <w:tc>
          <w:tcPr>
            <w:tcW w:w="58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rPr>
                <w:rFonts w:hint="default" w:ascii="Times New Roman" w:hAnsi="Times New Roman" w:eastAsia="仿宋_GB2312" w:cs="Times New Roman"/>
                <w:i w:val="0"/>
                <w:iCs w:val="0"/>
                <w:color w:val="auto"/>
                <w:sz w:val="24"/>
                <w:szCs w:val="24"/>
                <w:u w:val="none"/>
              </w:rPr>
            </w:pPr>
          </w:p>
        </w:tc>
        <w:tc>
          <w:tcPr>
            <w:tcW w:w="14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51998</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c>
          <w:tcPr>
            <w:tcW w:w="17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1</w:t>
            </w:r>
          </w:p>
        </w:tc>
        <w:tc>
          <w:tcPr>
            <w:tcW w:w="26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彭阳县工业园区污水处理站提升改造项目</w:t>
            </w:r>
          </w:p>
        </w:tc>
        <w:tc>
          <w:tcPr>
            <w:tcW w:w="58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新建污水调节池、生化处理池、污泥池、回用水池、絮凝前池各1座，安装污水调节池、污泥池、回用水池、絮凝前池相应设备各1套，生化处理池设备2套，配套建设室外道路、室外电气、给排水、供热管网等基础设施。</w:t>
            </w:r>
          </w:p>
        </w:tc>
        <w:tc>
          <w:tcPr>
            <w:tcW w:w="14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1598</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王洼工业园区管委会</w:t>
            </w:r>
          </w:p>
        </w:tc>
        <w:tc>
          <w:tcPr>
            <w:tcW w:w="17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2024-2025</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自治区四水四定方案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2</w:t>
            </w:r>
          </w:p>
        </w:tc>
        <w:tc>
          <w:tcPr>
            <w:tcW w:w="26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王洼矿井水利用项目</w:t>
            </w:r>
          </w:p>
        </w:tc>
        <w:tc>
          <w:tcPr>
            <w:tcW w:w="58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rPr>
              <w:t>铺设压力管道8.8km，铺设重力流管道52.02km，新建变电站1座，加压泵站2座，隧洞1条，穿铁路建筑物1座，穿银昆高速1处，过沟管桥3座。</w:t>
            </w:r>
          </w:p>
        </w:tc>
        <w:tc>
          <w:tcPr>
            <w:tcW w:w="14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49600</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lang w:eastAsia="zh-CN"/>
              </w:rPr>
              <w:t>水务局</w:t>
            </w:r>
          </w:p>
        </w:tc>
        <w:tc>
          <w:tcPr>
            <w:tcW w:w="17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2024-2026</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五</w:t>
            </w:r>
          </w:p>
        </w:tc>
        <w:tc>
          <w:tcPr>
            <w:tcW w:w="26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水资源配套工程</w:t>
            </w:r>
          </w:p>
        </w:tc>
        <w:tc>
          <w:tcPr>
            <w:tcW w:w="58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rPr>
                <w:rFonts w:hint="default" w:ascii="Times New Roman" w:hAnsi="Times New Roman" w:eastAsia="仿宋_GB2312" w:cs="Times New Roman"/>
                <w:i w:val="0"/>
                <w:iCs w:val="0"/>
                <w:color w:val="auto"/>
                <w:sz w:val="24"/>
                <w:szCs w:val="24"/>
                <w:u w:val="none"/>
              </w:rPr>
            </w:pPr>
          </w:p>
        </w:tc>
        <w:tc>
          <w:tcPr>
            <w:tcW w:w="14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148979.38</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c>
          <w:tcPr>
            <w:tcW w:w="17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1</w:t>
            </w:r>
          </w:p>
        </w:tc>
        <w:tc>
          <w:tcPr>
            <w:tcW w:w="2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彭阳县北部灌区      配套工程（引黄入彭）</w:t>
            </w:r>
          </w:p>
        </w:tc>
        <w:tc>
          <w:tcPr>
            <w:tcW w:w="5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规划自固扩十一干渠末端取水，建扬水泵站2座、调蓄水池1座、输水管线65公里、输水隧洞1座8.23公里，总扬程280米，为彭阳县每年供水0.15亿立方米。</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89742</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水务局</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Style w:val="22"/>
                <w:rFonts w:hint="default" w:ascii="Times New Roman" w:hAnsi="Times New Roman" w:eastAsia="仿宋_GB2312" w:cs="Times New Roman"/>
                <w:snapToGrid w:val="0"/>
                <w:color w:val="auto"/>
                <w:sz w:val="24"/>
                <w:szCs w:val="24"/>
                <w:lang w:val="en-US" w:eastAsia="zh-CN"/>
              </w:rPr>
              <w:t>2024—2027年</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w:t>
            </w:r>
          </w:p>
        </w:tc>
        <w:tc>
          <w:tcPr>
            <w:tcW w:w="26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新建水源水库工程</w:t>
            </w:r>
          </w:p>
        </w:tc>
        <w:tc>
          <w:tcPr>
            <w:tcW w:w="58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center"/>
              <w:rPr>
                <w:rFonts w:hint="default" w:ascii="Times New Roman" w:hAnsi="Times New Roman" w:eastAsia="仿宋_GB2312" w:cs="Times New Roman"/>
                <w:i w:val="0"/>
                <w:iCs w:val="0"/>
                <w:color w:val="auto"/>
                <w:sz w:val="24"/>
                <w:szCs w:val="24"/>
                <w:u w:val="none"/>
              </w:rPr>
            </w:pPr>
            <w:r>
              <w:rPr>
                <w:rStyle w:val="22"/>
                <w:rFonts w:hint="default" w:ascii="Times New Roman" w:hAnsi="Times New Roman" w:eastAsia="仿宋_GB2312" w:cs="Times New Roman"/>
                <w:snapToGrid w:val="0"/>
                <w:color w:val="auto"/>
                <w:sz w:val="24"/>
                <w:szCs w:val="24"/>
                <w:lang w:val="en-US" w:eastAsia="zh-CN"/>
              </w:rPr>
              <w:t>新建水源水库2座，其中石家峡位于古城镇郑庄村，属中型水库，控制流域面积900平方千米，最大坝高28米，坝长187米，设计总库容为1566万立方米；交叉水库位于彭阳县交岔乡保阳村，属小（一）型水库，设计总库容303万m</w:t>
            </w:r>
            <w:r>
              <w:rPr>
                <w:rStyle w:val="23"/>
                <w:rFonts w:hint="default" w:ascii="Times New Roman" w:hAnsi="Times New Roman" w:eastAsia="仿宋_GB2312" w:cs="Times New Roman"/>
                <w:snapToGrid w:val="0"/>
                <w:color w:val="auto"/>
                <w:sz w:val="24"/>
                <w:szCs w:val="24"/>
                <w:lang w:val="en-US" w:eastAsia="zh-CN"/>
              </w:rPr>
              <w:t>³</w:t>
            </w:r>
            <w:r>
              <w:rPr>
                <w:rStyle w:val="22"/>
                <w:rFonts w:hint="default" w:ascii="Times New Roman" w:hAnsi="Times New Roman" w:eastAsia="仿宋_GB2312" w:cs="Times New Roman"/>
                <w:snapToGrid w:val="0"/>
                <w:color w:val="auto"/>
                <w:sz w:val="24"/>
                <w:szCs w:val="24"/>
                <w:lang w:val="en-US" w:eastAsia="zh-CN"/>
              </w:rPr>
              <w:t>，年供水量约1026万m</w:t>
            </w:r>
            <w:r>
              <w:rPr>
                <w:rStyle w:val="23"/>
                <w:rFonts w:hint="default" w:ascii="Times New Roman" w:hAnsi="Times New Roman" w:eastAsia="仿宋_GB2312" w:cs="Times New Roman"/>
                <w:snapToGrid w:val="0"/>
                <w:color w:val="auto"/>
                <w:sz w:val="24"/>
                <w:szCs w:val="24"/>
                <w:lang w:val="en-US" w:eastAsia="zh-CN"/>
              </w:rPr>
              <w:t>³</w:t>
            </w:r>
            <w:r>
              <w:rPr>
                <w:rStyle w:val="22"/>
                <w:rFonts w:hint="default" w:ascii="Times New Roman" w:hAnsi="Times New Roman" w:eastAsia="仿宋_GB2312" w:cs="Times New Roman"/>
                <w:snapToGrid w:val="0"/>
                <w:color w:val="auto"/>
                <w:sz w:val="24"/>
                <w:szCs w:val="24"/>
                <w:lang w:val="en-US" w:eastAsia="zh-CN"/>
              </w:rPr>
              <w:t>。</w:t>
            </w:r>
          </w:p>
        </w:tc>
        <w:tc>
          <w:tcPr>
            <w:tcW w:w="14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46467.38</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水务局</w:t>
            </w:r>
          </w:p>
        </w:tc>
        <w:tc>
          <w:tcPr>
            <w:tcW w:w="17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2022—2027年</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3</w:t>
            </w:r>
          </w:p>
        </w:tc>
        <w:tc>
          <w:tcPr>
            <w:tcW w:w="2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水库除险加固项目</w:t>
            </w:r>
          </w:p>
        </w:tc>
        <w:tc>
          <w:tcPr>
            <w:tcW w:w="5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对庙咀、小虎洼、槐沟、大庄沟、李儿河、黑牛沟、芦子沟、雅石沟、红堡二坝等9座水库进行除险加固。</w:t>
            </w: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8553</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水务局</w:t>
            </w:r>
          </w:p>
        </w:tc>
        <w:tc>
          <w:tcPr>
            <w:tcW w:w="17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2023—2025年</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4</w:t>
            </w:r>
          </w:p>
        </w:tc>
        <w:tc>
          <w:tcPr>
            <w:tcW w:w="26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淤地坝建设项目</w:t>
            </w:r>
          </w:p>
        </w:tc>
        <w:tc>
          <w:tcPr>
            <w:tcW w:w="58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新建西岔洼、施家坪大型淤地坝2座。</w:t>
            </w:r>
          </w:p>
        </w:tc>
        <w:tc>
          <w:tcPr>
            <w:tcW w:w="14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858</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水务局</w:t>
            </w:r>
          </w:p>
        </w:tc>
        <w:tc>
          <w:tcPr>
            <w:tcW w:w="17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2023—2025年</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5</w:t>
            </w:r>
          </w:p>
        </w:tc>
        <w:tc>
          <w:tcPr>
            <w:tcW w:w="2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Style w:val="22"/>
                <w:rFonts w:hint="default" w:ascii="Times New Roman" w:hAnsi="Times New Roman" w:eastAsia="仿宋_GB2312" w:cs="Times New Roman"/>
                <w:snapToGrid w:val="0"/>
                <w:color w:val="auto"/>
                <w:sz w:val="24"/>
                <w:szCs w:val="24"/>
                <w:lang w:val="en-US" w:eastAsia="zh-CN"/>
              </w:rPr>
              <w:t>彭阳县中部水系</w:t>
            </w:r>
            <w:r>
              <w:rPr>
                <w:rStyle w:val="23"/>
                <w:rFonts w:hint="default" w:ascii="Times New Roman" w:hAnsi="Times New Roman" w:eastAsia="仿宋_GB2312" w:cs="Times New Roman"/>
                <w:snapToGrid w:val="0"/>
                <w:color w:val="auto"/>
                <w:sz w:val="24"/>
                <w:szCs w:val="24"/>
                <w:lang w:val="en-US" w:eastAsia="zh-CN"/>
              </w:rPr>
              <w:t>迺</w:t>
            </w:r>
            <w:r>
              <w:rPr>
                <w:rStyle w:val="22"/>
                <w:rFonts w:hint="default" w:ascii="Times New Roman" w:hAnsi="Times New Roman" w:eastAsia="仿宋_GB2312" w:cs="Times New Roman"/>
                <w:snapToGrid w:val="0"/>
                <w:color w:val="auto"/>
                <w:sz w:val="24"/>
                <w:szCs w:val="24"/>
                <w:lang w:val="en-US" w:eastAsia="zh-CN"/>
              </w:rPr>
              <w:t>河河道治理工程</w:t>
            </w:r>
          </w:p>
        </w:tc>
        <w:tc>
          <w:tcPr>
            <w:tcW w:w="5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河道防洪治理12.03千米，河道单侧砌护21.14千米，疏挖整治河道10.8千米，巡检道路2.7千米，建各类建筑物23座，布置警示牌54个等。</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3359</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水务局</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Style w:val="22"/>
                <w:rFonts w:hint="default" w:ascii="Times New Roman" w:hAnsi="Times New Roman" w:eastAsia="仿宋_GB2312" w:cs="Times New Roman"/>
                <w:snapToGrid w:val="0"/>
                <w:color w:val="auto"/>
                <w:sz w:val="24"/>
                <w:szCs w:val="24"/>
                <w:lang w:val="en-US" w:eastAsia="zh-CN"/>
              </w:rPr>
              <w:t>2024—2025年</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6</w:t>
            </w:r>
          </w:p>
        </w:tc>
        <w:tc>
          <w:tcPr>
            <w:tcW w:w="26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固原市数字孪生水库建设项目</w:t>
            </w:r>
          </w:p>
        </w:tc>
        <w:tc>
          <w:tcPr>
            <w:tcW w:w="58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通过 BIM+ GIS+ 视频等技术手段，对43座水库建筑、设备进行可视化建模，构建水库业务问题与决策流程的孪生可视化平台，动态建立映射真实业务的孪生场景，实现与物理工程同生共长的数字孪生水库。</w:t>
            </w:r>
          </w:p>
        </w:tc>
        <w:tc>
          <w:tcPr>
            <w:tcW w:w="14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lang w:eastAsia="zh-CN"/>
              </w:rPr>
              <w:t>水务局</w:t>
            </w:r>
          </w:p>
        </w:tc>
        <w:tc>
          <w:tcPr>
            <w:tcW w:w="17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2023</w:t>
            </w:r>
            <w:r>
              <w:rPr>
                <w:rStyle w:val="22"/>
                <w:rFonts w:hint="default" w:ascii="Times New Roman" w:hAnsi="Times New Roman" w:eastAsia="仿宋_GB2312" w:cs="Times New Roman"/>
                <w:snapToGrid w:val="0"/>
                <w:color w:val="auto"/>
                <w:sz w:val="24"/>
                <w:szCs w:val="24"/>
                <w:lang w:val="en-US" w:eastAsia="zh-CN"/>
              </w:rPr>
              <w:t>—</w:t>
            </w:r>
            <w:r>
              <w:rPr>
                <w:rFonts w:hint="default" w:ascii="Times New Roman" w:hAnsi="Times New Roman" w:eastAsia="仿宋_GB2312" w:cs="Times New Roman"/>
                <w:i w:val="0"/>
                <w:iCs w:val="0"/>
                <w:snapToGrid w:val="0"/>
                <w:color w:val="auto"/>
                <w:kern w:val="0"/>
                <w:sz w:val="24"/>
                <w:szCs w:val="24"/>
                <w:u w:val="none"/>
                <w:lang w:val="en-US" w:eastAsia="zh-CN"/>
              </w:rPr>
              <w:t>2027</w:t>
            </w:r>
            <w:r>
              <w:rPr>
                <w:rStyle w:val="22"/>
                <w:rFonts w:hint="default" w:ascii="Times New Roman" w:hAnsi="Times New Roman" w:eastAsia="仿宋_GB2312" w:cs="Times New Roman"/>
                <w:snapToGrid w:val="0"/>
                <w:color w:val="auto"/>
                <w:sz w:val="24"/>
                <w:szCs w:val="24"/>
                <w:lang w:val="en-US" w:eastAsia="zh-CN"/>
              </w:rPr>
              <w:t>年</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六</w:t>
            </w:r>
          </w:p>
        </w:tc>
        <w:tc>
          <w:tcPr>
            <w:tcW w:w="26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生态修复项目</w:t>
            </w:r>
          </w:p>
        </w:tc>
        <w:tc>
          <w:tcPr>
            <w:tcW w:w="58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rPr>
                <w:rFonts w:hint="default" w:ascii="Times New Roman" w:hAnsi="Times New Roman" w:eastAsia="仿宋_GB2312" w:cs="Times New Roman"/>
                <w:i w:val="0"/>
                <w:iCs w:val="0"/>
                <w:color w:val="auto"/>
                <w:sz w:val="24"/>
                <w:szCs w:val="24"/>
                <w:u w:val="none"/>
              </w:rPr>
            </w:pPr>
          </w:p>
        </w:tc>
        <w:tc>
          <w:tcPr>
            <w:tcW w:w="14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145211.21</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c>
          <w:tcPr>
            <w:tcW w:w="17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1</w:t>
            </w:r>
          </w:p>
        </w:tc>
        <w:tc>
          <w:tcPr>
            <w:tcW w:w="26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黄河流域六盘山生态功能区（宁夏段）山水林田湖草沙一体化保护和修复工程</w:t>
            </w:r>
          </w:p>
        </w:tc>
        <w:tc>
          <w:tcPr>
            <w:tcW w:w="58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both"/>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建设生态保护修复面积48812.93公顷。其中涉及湿地修复子项目1个、林草生态修复子项目3个（含5个子工程）、矿山生态修复子项目1个（含子工程3个）、土地综合治理子项目7个（含子工程24个）、小流域综合治理子项目3个（含子工程17个）、生态安全与保护修复监测工程子项目2个。</w:t>
            </w:r>
          </w:p>
        </w:tc>
        <w:tc>
          <w:tcPr>
            <w:tcW w:w="14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128372</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自然资源局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rPr>
            </w:pPr>
            <w:r>
              <w:rPr>
                <w:rFonts w:hint="default" w:ascii="Times New Roman" w:hAnsi="Times New Roman" w:eastAsia="仿宋_GB2312" w:cs="Times New Roman"/>
                <w:i w:val="0"/>
                <w:iCs w:val="0"/>
                <w:snapToGrid w:val="0"/>
                <w:color w:val="auto"/>
                <w:kern w:val="0"/>
                <w:sz w:val="24"/>
                <w:szCs w:val="24"/>
                <w:u w:val="none"/>
                <w:lang w:val="en-US" w:eastAsia="zh-CN"/>
              </w:rPr>
              <w:t>农业农村局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水务局</w:t>
            </w:r>
          </w:p>
        </w:tc>
        <w:tc>
          <w:tcPr>
            <w:tcW w:w="17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2023—2025年</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副中心城市项目清单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5"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w:t>
            </w:r>
          </w:p>
        </w:tc>
        <w:tc>
          <w:tcPr>
            <w:tcW w:w="26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宁夏南部生态保护修复与水土流失综合治理固原市二期项目</w:t>
            </w:r>
          </w:p>
        </w:tc>
        <w:tc>
          <w:tcPr>
            <w:tcW w:w="58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2024年营造林任务7.3万亩，其中人工造林4.6万亩（乔木林3.7万亩、灌木林0.9万亩）、退化林分改造2.7万亩。</w:t>
            </w:r>
          </w:p>
        </w:tc>
        <w:tc>
          <w:tcPr>
            <w:tcW w:w="14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5897.59</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自然资源局</w:t>
            </w:r>
          </w:p>
        </w:tc>
        <w:tc>
          <w:tcPr>
            <w:tcW w:w="17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2024年</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rPr>
              <w:t>副中心城市项目清单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2"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snapToGrid w:val="0"/>
                <w:color w:val="auto"/>
                <w:kern w:val="0"/>
                <w:sz w:val="24"/>
                <w:szCs w:val="24"/>
                <w:u w:val="none"/>
                <w:lang w:val="en-US" w:eastAsia="zh-CN"/>
              </w:rPr>
              <w:t>3</w:t>
            </w:r>
          </w:p>
        </w:tc>
        <w:tc>
          <w:tcPr>
            <w:tcW w:w="26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snapToGrid w:val="0"/>
                <w:color w:val="auto"/>
                <w:kern w:val="0"/>
                <w:sz w:val="24"/>
                <w:szCs w:val="24"/>
                <w:u w:val="none"/>
                <w:lang w:val="en-US" w:eastAsia="zh-CN"/>
              </w:rPr>
              <w:t>小流域综合治理</w:t>
            </w:r>
          </w:p>
        </w:tc>
        <w:tc>
          <w:tcPr>
            <w:tcW w:w="58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snapToGrid w:val="0"/>
                <w:color w:val="auto"/>
                <w:kern w:val="0"/>
                <w:sz w:val="24"/>
                <w:szCs w:val="24"/>
                <w:u w:val="none"/>
                <w:lang w:val="en-US" w:eastAsia="zh-CN"/>
              </w:rPr>
              <w:t>2023年实施红堡、史崾岘2条小流域，白林项目区2处坡耕地，新增治理水土流失面积56.51平方公里；2024年实施太寺、赵沟坡耕地综合治理1.56万亩；治理何塬等小流域3条，新增水土流失治理面积52.57平方千米；升级改造王洼水土保持试验站小流域控制站、自然坡面观测场、人工坡面观测场、林草调查样地、典型样地、气象观测场。</w:t>
            </w:r>
          </w:p>
        </w:tc>
        <w:tc>
          <w:tcPr>
            <w:tcW w:w="14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snapToGrid w:val="0"/>
                <w:color w:val="auto"/>
                <w:kern w:val="0"/>
                <w:sz w:val="24"/>
                <w:szCs w:val="24"/>
                <w:u w:val="none"/>
                <w:lang w:val="en-US" w:eastAsia="zh-CN"/>
              </w:rPr>
              <w:t>10941.62</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snapToGrid w:val="0"/>
                <w:color w:val="auto"/>
                <w:kern w:val="0"/>
                <w:sz w:val="24"/>
                <w:szCs w:val="24"/>
                <w:u w:val="none"/>
                <w:lang w:val="en-US" w:eastAsia="zh-CN"/>
              </w:rPr>
              <w:t>水务局</w:t>
            </w:r>
          </w:p>
        </w:tc>
        <w:tc>
          <w:tcPr>
            <w:tcW w:w="17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center"/>
              <w:textAlignment w:val="center"/>
              <w:rPr>
                <w:rFonts w:hint="default" w:ascii="Times New Roman" w:hAnsi="Times New Roman" w:eastAsia="仿宋_GB2312" w:cs="Times New Roman"/>
                <w:i w:val="0"/>
                <w:iCs w:val="0"/>
                <w:color w:val="auto"/>
                <w:kern w:val="2"/>
                <w:sz w:val="24"/>
                <w:szCs w:val="24"/>
                <w:u w:val="none"/>
                <w:lang w:val="en-US" w:eastAsia="zh-CN" w:bidi="ar-SA"/>
              </w:rPr>
            </w:pPr>
            <w:r>
              <w:rPr>
                <w:rFonts w:hint="default" w:ascii="Times New Roman" w:hAnsi="Times New Roman" w:eastAsia="仿宋_GB2312" w:cs="Times New Roman"/>
                <w:i w:val="0"/>
                <w:iCs w:val="0"/>
                <w:snapToGrid w:val="0"/>
                <w:color w:val="auto"/>
                <w:kern w:val="0"/>
                <w:sz w:val="24"/>
                <w:szCs w:val="24"/>
                <w:u w:val="none"/>
                <w:lang w:val="en-US" w:eastAsia="zh-CN"/>
              </w:rPr>
              <w:t>2023—2024年</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rPr>
                <w:rFonts w:hint="default" w:ascii="Times New Roman" w:hAnsi="Times New Roman" w:eastAsia="仿宋_GB2312" w:cs="Times New Roman"/>
                <w:i w:val="0"/>
                <w:iCs w:val="0"/>
                <w:color w:val="auto"/>
                <w:kern w:val="2"/>
                <w:sz w:val="24"/>
                <w:szCs w:val="24"/>
                <w:u w:val="none"/>
                <w:lang w:val="en-US" w:eastAsia="zh-CN" w:bidi="ar-SA"/>
              </w:rPr>
            </w:pPr>
          </w:p>
        </w:tc>
      </w:tr>
    </w:tbl>
    <w:p>
      <w:pPr>
        <w:pStyle w:val="8"/>
        <w:keepNext w:val="0"/>
        <w:keepLines w:val="0"/>
        <w:pageBreakBefore w:val="0"/>
        <w:widowControl w:val="0"/>
        <w:tabs>
          <w:tab w:val="left" w:pos="0"/>
        </w:tabs>
        <w:kinsoku/>
        <w:wordWrap/>
        <w:overflowPunct/>
        <w:topLinePunct w:val="0"/>
        <w:autoSpaceDE/>
        <w:autoSpaceDN/>
        <w:bidi w:val="0"/>
        <w:adjustRightInd/>
        <w:snapToGrid/>
        <w:spacing w:before="0" w:beforeAutospacing="0" w:after="0" w:afterAutospacing="0" w:line="600" w:lineRule="exact"/>
        <w:ind w:left="0" w:leftChars="0" w:firstLine="0"/>
        <w:jc w:val="both"/>
        <w:textAlignment w:val="auto"/>
        <w:rPr>
          <w:rFonts w:hint="default" w:ascii="Times New Roman" w:hAnsi="Times New Roman" w:cs="Times New Roman"/>
        </w:rPr>
      </w:pPr>
    </w:p>
    <w:sectPr>
      <w:headerReference r:id="rId5" w:type="default"/>
      <w:footerReference r:id="rId6" w:type="default"/>
      <w:pgSz w:w="16838" w:h="11906" w:orient="landscape"/>
      <w:pgMar w:top="1587" w:right="2098" w:bottom="1474" w:left="1984" w:header="851" w:footer="1417" w:gutter="0"/>
      <w:paperSrc/>
      <w:pgNumType w:fmt="decimal"/>
      <w:cols w:space="0" w:num="1"/>
      <w:formProt w:val="0"/>
      <w:rtlGutter w:val="0"/>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4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ucida Sans">
    <w:panose1 w:val="020B0602030504020204"/>
    <w:charset w:val="00"/>
    <w:family w:val="auto"/>
    <w:pitch w:val="default"/>
    <w:sig w:usb0="00000003" w:usb1="00000000" w:usb2="00000000" w:usb3="00000000" w:csb0="20000001" w:csb1="00000000"/>
  </w:font>
  <w:font w:name="方正兰亭黑_GBK">
    <w:altName w:val="Arial Unicode MS"/>
    <w:panose1 w:val="02000000000000000000"/>
    <w:charset w:val="86"/>
    <w:family w:val="script"/>
    <w:pitch w:val="default"/>
    <w:sig w:usb0="00000000" w:usb1="00000000" w:usb2="0008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于洪亮硬笔行楷手写体（一）">
    <w:altName w:val="楷体_GB2312"/>
    <w:panose1 w:val="0201080004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hAnsi="Arial"/>
        <w:sz w:val="2"/>
      </w:rPr>
    </w:pPr>
    <w:r>
      <w:rPr>
        <w:sz w:val="2"/>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120650</wp:posOffset>
              </wp:positionV>
              <wp:extent cx="711200" cy="442595"/>
              <wp:effectExtent l="0" t="0" r="0" b="0"/>
              <wp:wrapNone/>
              <wp:docPr id="7" name="文本框 5"/>
              <wp:cNvGraphicFramePr/>
              <a:graphic xmlns:a="http://schemas.openxmlformats.org/drawingml/2006/main">
                <a:graphicData uri="http://schemas.microsoft.com/office/word/2010/wordprocessingShape">
                  <wps:wsp>
                    <wps:cNvSpPr/>
                    <wps:spPr>
                      <a:xfrm>
                        <a:off x="0" y="0"/>
                        <a:ext cx="711199" cy="442565"/>
                      </a:xfrm>
                      <a:prstGeom prst="rect">
                        <a:avLst/>
                      </a:prstGeom>
                      <a:noFill/>
                      <a:ln w="6350" cap="flat" cmpd="sng">
                        <a:noFill/>
                        <a:prstDash val="solid"/>
                        <a:round/>
                      </a:ln>
                    </wps:spPr>
                    <wps:txbx>
                      <w:txbxContent>
                        <w:p>
                          <w:pPr>
                            <w:pStyle w:val="9"/>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57</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9.5pt;height:34.85pt;width:56pt;mso-position-horizontal:outside;mso-position-horizontal-relative:margin;mso-wrap-style:none;z-index:251659264;mso-width-relative:page;mso-height-relative:page;" filled="f" stroked="f" coordsize="21600,21600" o:gfxdata="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&#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sHQozXAAAABgEAAA8AAAAAAAAAAQAgAAAAIgAAAGRy&#10;cy9kb3ducmV2LnhtbFBLAQIUABQAAAAIAIdO4kADAHFRBgIAAPQDAAAOAAAAAAAAAAEAIAAAACYB&#10;AABkcnMvZTJvRG9jLnhtbFBLBQYAAAAABgAGAFkBAACeBQAAAAA=&#10;">
              <v:fill on="f" focussize="0,0"/>
              <v:stroke on="f" weight="0.5pt" joinstyle="round"/>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57</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C830F"/>
    <w:multiLevelType w:val="singleLevel"/>
    <w:tmpl w:val="9E9C830F"/>
    <w:lvl w:ilvl="0" w:tentative="0">
      <w:start w:val="1"/>
      <w:numFmt w:val="decimal"/>
      <w:lvlText w:val="%1."/>
      <w:lvlJc w:val="left"/>
      <w:pPr>
        <w:tabs>
          <w:tab w:val="left" w:pos="312"/>
        </w:tabs>
      </w:pPr>
    </w:lvl>
  </w:abstractNum>
  <w:abstractNum w:abstractNumId="1">
    <w:nsid w:val="E4B17C72"/>
    <w:multiLevelType w:val="singleLevel"/>
    <w:tmpl w:val="E4B17C72"/>
    <w:lvl w:ilvl="0" w:tentative="0">
      <w:start w:val="1"/>
      <w:numFmt w:val="decimal"/>
      <w:lvlText w:val="%1."/>
      <w:lvlJc w:val="left"/>
      <w:pPr>
        <w:tabs>
          <w:tab w:val="left" w:pos="312"/>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dit="readOnly" w:enforcement="0"/>
  <w:defaultTabStop w:val="420"/>
  <w:drawingGridHorizontalSpacing w:val="0"/>
  <w:drawingGridVerticalSpacing w:val="158"/>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docVars>
    <w:docVar w:name="commondata" w:val="eyJoZGlkIjoiN2U4ZDJjNGYxYzYxZDMwZjczNGQ1MWFkZmM3NmI0NDMifQ=="/>
    <w:docVar w:name="KSO_WPS_MARK_KEY" w:val="51f568b0-c23f-46e7-b183-d07167a2b094"/>
  </w:docVars>
  <w:rsids>
    <w:rsidRoot w:val="00000000"/>
    <w:rsid w:val="156F4736"/>
    <w:rsid w:val="1D523F86"/>
    <w:rsid w:val="2FBAAF6D"/>
    <w:rsid w:val="3BFF6FBF"/>
    <w:rsid w:val="3EFAE6D3"/>
    <w:rsid w:val="5D5F1474"/>
    <w:rsid w:val="5EB7DD1D"/>
    <w:rsid w:val="5F1E9CF6"/>
    <w:rsid w:val="5FBBFE26"/>
    <w:rsid w:val="68FE61A0"/>
    <w:rsid w:val="73E571D0"/>
    <w:rsid w:val="749F39FC"/>
    <w:rsid w:val="753806C3"/>
    <w:rsid w:val="79BC60F4"/>
    <w:rsid w:val="7D6C3C25"/>
    <w:rsid w:val="7EAD7E1E"/>
    <w:rsid w:val="7F7A3E41"/>
    <w:rsid w:val="7FF7EBFA"/>
    <w:rsid w:val="9ADE7DF4"/>
    <w:rsid w:val="9AF4AFBD"/>
    <w:rsid w:val="9DFE71EE"/>
    <w:rsid w:val="A7EF636A"/>
    <w:rsid w:val="BCFFBBC2"/>
    <w:rsid w:val="BDE56026"/>
    <w:rsid w:val="C5D8AED2"/>
    <w:rsid w:val="CA7A7838"/>
    <w:rsid w:val="D7F34E11"/>
    <w:rsid w:val="DFF78156"/>
    <w:rsid w:val="E73F2E98"/>
    <w:rsid w:val="F266221C"/>
    <w:rsid w:val="F7F2725C"/>
    <w:rsid w:val="FBABB84F"/>
    <w:rsid w:val="FCBDC7B1"/>
    <w:rsid w:val="FCF2D66C"/>
    <w:rsid w:val="FEA6E85F"/>
    <w:rsid w:val="FECF7D83"/>
    <w:rsid w:val="FF7F44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00" w:beforeAutospacing="1" w:after="100" w:afterAutospacing="1" w:line="560" w:lineRule="exact"/>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仿宋_GB2312" w:eastAsia="仿宋_GB2312" w:cs="Times New Roman"/>
      <w:color w:val="000000"/>
      <w:sz w:val="24"/>
      <w:szCs w:val="22"/>
      <w:lang w:val="en-US" w:eastAsia="zh-CN" w:bidi="ar-SA"/>
    </w:rPr>
  </w:style>
  <w:style w:type="paragraph" w:styleId="6">
    <w:name w:val="Normal Indent"/>
    <w:basedOn w:val="1"/>
    <w:qFormat/>
    <w:uiPriority w:val="0"/>
    <w:pPr>
      <w:ind w:firstLine="200" w:firstLineChars="200"/>
    </w:pPr>
  </w:style>
  <w:style w:type="paragraph" w:styleId="7">
    <w:name w:val="Body Text"/>
    <w:basedOn w:val="1"/>
    <w:next w:val="8"/>
    <w:qFormat/>
    <w:uiPriority w:val="0"/>
    <w:pPr>
      <w:widowControl/>
      <w:jc w:val="left"/>
    </w:pPr>
    <w:rPr>
      <w:rFonts w:ascii="宋体" w:hAnsi="宋体" w:cs="宋体"/>
      <w:kern w:val="0"/>
      <w:sz w:val="24"/>
    </w:rPr>
  </w:style>
  <w:style w:type="paragraph" w:styleId="8">
    <w:name w:val="Body Text Indent"/>
    <w:basedOn w:val="1"/>
    <w:qFormat/>
    <w:uiPriority w:val="0"/>
    <w:pPr>
      <w:spacing w:after="120"/>
      <w:ind w:left="200" w:leftChars="200"/>
    </w:pPr>
  </w:style>
  <w:style w:type="paragraph" w:styleId="9">
    <w:name w:val="footer"/>
    <w:basedOn w:val="1"/>
    <w:qFormat/>
    <w:uiPriority w:val="0"/>
    <w:pPr>
      <w:tabs>
        <w:tab w:val="center" w:pos="4153"/>
        <w:tab w:val="right" w:pos="8306"/>
      </w:tabs>
      <w:snapToGrid w:val="0"/>
      <w:spacing w:line="240" w:lineRule="atLeast"/>
      <w:jc w:val="left"/>
    </w:pPr>
    <w:rPr>
      <w:sz w:val="18"/>
      <w:szCs w:val="18"/>
    </w:rPr>
  </w:style>
  <w:style w:type="paragraph" w:styleId="10">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1">
    <w:name w:val="Body Text First Indent 2"/>
    <w:basedOn w:val="8"/>
    <w:next w:val="1"/>
    <w:qFormat/>
    <w:uiPriority w:val="0"/>
    <w:pPr>
      <w:ind w:firstLine="200" w:firstLineChars="200"/>
    </w:pPr>
    <w:rPr>
      <w:rFonts w:ascii="Calibri" w:hAnsi="Calibri"/>
    </w:rPr>
  </w:style>
  <w:style w:type="paragraph" w:customStyle="1" w:styleId="14">
    <w:name w:val="正文（首行缩进两字）"/>
    <w:basedOn w:val="1"/>
    <w:qFormat/>
    <w:uiPriority w:val="0"/>
    <w:pPr>
      <w:ind w:firstLine="200" w:firstLineChars="200"/>
    </w:pPr>
    <w:rPr>
      <w:rFonts w:ascii="Times New Roman" w:hAnsi="Times New Roman" w:eastAsia="宋体" w:cs="Times New Roman"/>
      <w:szCs w:val="21"/>
    </w:rPr>
  </w:style>
  <w:style w:type="paragraph" w:customStyle="1" w:styleId="15">
    <w:name w:val="汇总正文"/>
    <w:basedOn w:val="1"/>
    <w:qFormat/>
    <w:uiPriority w:val="0"/>
    <w:pPr>
      <w:widowControl/>
      <w:spacing w:line="240" w:lineRule="auto"/>
      <w:ind w:firstLine="602"/>
      <w:jc w:val="left"/>
    </w:pPr>
    <w:rPr>
      <w:rFonts w:eastAsia="仿宋_GB2312"/>
      <w:kern w:val="0"/>
      <w:sz w:val="32"/>
      <w:szCs w:val="30"/>
    </w:rPr>
  </w:style>
  <w:style w:type="paragraph" w:customStyle="1" w:styleId="16">
    <w:name w:val="p0"/>
    <w:basedOn w:val="1"/>
    <w:qFormat/>
    <w:uiPriority w:val="0"/>
    <w:pPr>
      <w:widowControl/>
      <w:spacing w:line="600" w:lineRule="exact"/>
      <w:ind w:firstLine="200" w:firstLineChars="200"/>
    </w:pPr>
    <w:rPr>
      <w:rFonts w:ascii="Times New Roman" w:hAnsi="Times New Roman" w:eastAsia="宋体" w:cs="Times New Roman"/>
      <w:kern w:val="0"/>
      <w:sz w:val="36"/>
      <w:szCs w:val="36"/>
    </w:rPr>
  </w:style>
  <w:style w:type="character" w:customStyle="1" w:styleId="17">
    <w:name w:val="font11"/>
    <w:basedOn w:val="13"/>
    <w:qFormat/>
    <w:uiPriority w:val="0"/>
    <w:rPr>
      <w:rFonts w:ascii="Times New Roman" w:hAnsi="Times New Roman" w:cs="Times New Roman"/>
      <w:color w:val="000000"/>
      <w:sz w:val="22"/>
      <w:szCs w:val="22"/>
      <w:u w:val="none"/>
    </w:rPr>
  </w:style>
  <w:style w:type="character" w:customStyle="1" w:styleId="18">
    <w:name w:val="font71"/>
    <w:basedOn w:val="13"/>
    <w:qFormat/>
    <w:uiPriority w:val="0"/>
    <w:rPr>
      <w:rFonts w:ascii="宋体" w:hAnsi="宋体" w:eastAsia="宋体" w:cs="宋体"/>
      <w:color w:val="000000"/>
      <w:sz w:val="22"/>
      <w:szCs w:val="22"/>
      <w:u w:val="none"/>
    </w:rPr>
  </w:style>
  <w:style w:type="character" w:customStyle="1" w:styleId="19">
    <w:name w:val="font81"/>
    <w:basedOn w:val="13"/>
    <w:qFormat/>
    <w:uiPriority w:val="0"/>
    <w:rPr>
      <w:rFonts w:ascii="Times New Roman" w:hAnsi="Times New Roman" w:cs="Times New Roman"/>
      <w:color w:val="000000"/>
      <w:sz w:val="22"/>
      <w:szCs w:val="22"/>
      <w:u w:val="none"/>
    </w:rPr>
  </w:style>
  <w:style w:type="character" w:customStyle="1" w:styleId="20">
    <w:name w:val="font91"/>
    <w:basedOn w:val="13"/>
    <w:qFormat/>
    <w:uiPriority w:val="0"/>
    <w:rPr>
      <w:rFonts w:ascii="宋体" w:hAnsi="宋体" w:eastAsia="宋体" w:cs="宋体"/>
      <w:color w:val="000000"/>
      <w:sz w:val="22"/>
      <w:szCs w:val="22"/>
      <w:u w:val="none"/>
    </w:rPr>
  </w:style>
  <w:style w:type="character" w:customStyle="1" w:styleId="21">
    <w:name w:val="font51"/>
    <w:basedOn w:val="13"/>
    <w:qFormat/>
    <w:uiPriority w:val="0"/>
    <w:rPr>
      <w:rFonts w:ascii="仿宋_GB2312" w:eastAsia="仿宋_GB2312" w:cs="仿宋_GB2312"/>
      <w:color w:val="000000"/>
      <w:sz w:val="22"/>
      <w:szCs w:val="22"/>
      <w:u w:val="none"/>
    </w:rPr>
  </w:style>
  <w:style w:type="character" w:customStyle="1" w:styleId="22">
    <w:name w:val="font21"/>
    <w:basedOn w:val="13"/>
    <w:qFormat/>
    <w:uiPriority w:val="0"/>
    <w:rPr>
      <w:rFonts w:ascii="仿宋_GB2312" w:eastAsia="仿宋_GB2312" w:cs="仿宋_GB2312"/>
      <w:color w:val="000000"/>
      <w:sz w:val="22"/>
      <w:szCs w:val="22"/>
      <w:u w:val="none"/>
    </w:rPr>
  </w:style>
  <w:style w:type="character" w:customStyle="1" w:styleId="23">
    <w:name w:val="font01"/>
    <w:basedOn w:val="13"/>
    <w:qFormat/>
    <w:uiPriority w:val="0"/>
    <w:rPr>
      <w:rFonts w:ascii="宋体" w:hAnsi="宋体" w:eastAsia="宋体" w:cs="宋体"/>
      <w:color w:val="000000"/>
      <w:sz w:val="22"/>
      <w:szCs w:val="22"/>
      <w:u w:val="none"/>
    </w:rPr>
  </w:style>
  <w:style w:type="paragraph" w:customStyle="1" w:styleId="24">
    <w:name w:val="表格"/>
    <w:qFormat/>
    <w:uiPriority w:val="0"/>
    <w:pPr>
      <w:jc w:val="center"/>
    </w:pPr>
    <w:rPr>
      <w:rFonts w:ascii="Times New Roman" w:hAnsi="Times New Roman" w:eastAsia="宋体" w:cs="Times New Roman"/>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25</Pages>
  <Words>26275</Words>
  <Characters>27887</Characters>
  <Lines>0</Lines>
  <Paragraphs>210</Paragraphs>
  <TotalTime>280</TotalTime>
  <ScaleCrop>false</ScaleCrop>
  <LinksUpToDate>false</LinksUpToDate>
  <CharactersWithSpaces>28236</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2024-05-22T10:26:00Z</dcterms:created>
  <dc:creator>Administrator</dc:creator>
  <cp:lastModifiedBy>俱往矣</cp:lastModifiedBy>
  <cp:lastPrinted>2024-06-28T19:09:00Z</cp:lastPrinted>
  <dcterms:modified xsi:type="dcterms:W3CDTF">2024-08-07T08:13:56Z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DB6D867FA868409B9C31DE7F9D541994_13</vt:lpwstr>
  </property>
</Properties>
</file>