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彭阳县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  <w:t>审批服务管理局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普法工作考核办法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1010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为了深入推进全面依法治县进程，不断增强审批行政系统干部职工法治意识，提高法治化水平，</w:t>
      </w:r>
      <w:r>
        <w:rPr>
          <w:rFonts w:hint="eastAsia" w:ascii="仿宋_GB2312" w:hAnsi="仿宋_GB2312" w:eastAsia="仿宋_GB2312" w:cs="仿宋_GB2312"/>
          <w:color w:val="010101"/>
          <w:sz w:val="32"/>
          <w:szCs w:val="32"/>
        </w:rPr>
        <w:t>更好地发挥普法依法治理工作在服务经济社会发展、促进社会和谐稳定中的重要作用，结合</w:t>
      </w:r>
      <w:r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  <w:t>实际</w:t>
      </w:r>
      <w:r>
        <w:rPr>
          <w:rFonts w:hint="eastAsia" w:ascii="仿宋_GB2312" w:hAnsi="仿宋_GB2312" w:eastAsia="仿宋_GB2312" w:cs="仿宋_GB2312"/>
          <w:color w:val="010101"/>
          <w:sz w:val="32"/>
          <w:szCs w:val="32"/>
        </w:rPr>
        <w:t>,制定本考核办法。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1010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10101"/>
          <w:sz w:val="32"/>
          <w:szCs w:val="32"/>
          <w:lang w:eastAsia="zh-CN"/>
        </w:rPr>
        <w:t>一、考核对象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  <w:t>彭阳县</w:t>
      </w:r>
      <w:r>
        <w:rPr>
          <w:rFonts w:hint="default" w:ascii="仿宋_GB2312" w:hAnsi="仿宋_GB2312" w:eastAsia="仿宋_GB2312" w:cs="仿宋_GB2312"/>
          <w:color w:val="010101"/>
          <w:sz w:val="32"/>
          <w:szCs w:val="32"/>
          <w:lang w:val="en" w:eastAsia="zh-CN"/>
        </w:rPr>
        <w:t>审批服务管理局</w:t>
      </w:r>
      <w:r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  <w:t>全体干部职工。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1010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10101"/>
          <w:sz w:val="32"/>
          <w:szCs w:val="32"/>
          <w:lang w:eastAsia="zh-CN"/>
        </w:rPr>
        <w:t>二、考核内容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color w:val="010101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10101"/>
          <w:sz w:val="32"/>
          <w:szCs w:val="32"/>
          <w:lang w:eastAsia="zh-CN"/>
        </w:rPr>
        <w:t>（一）组织领导及保障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  <w:t>1.成立彭阳县</w:t>
      </w:r>
      <w:r>
        <w:rPr>
          <w:rFonts w:hint="default" w:ascii="仿宋_GB2312" w:hAnsi="仿宋_GB2312" w:eastAsia="仿宋_GB2312" w:cs="仿宋_GB2312"/>
          <w:color w:val="010101"/>
          <w:sz w:val="32"/>
          <w:szCs w:val="32"/>
          <w:lang w:val="en" w:eastAsia="zh-CN"/>
        </w:rPr>
        <w:t>审批服务管理局</w:t>
      </w:r>
      <w:r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  <w:t>普法工作考核领导小组，由县</w:t>
      </w:r>
      <w:r>
        <w:rPr>
          <w:rFonts w:hint="default" w:ascii="仿宋_GB2312" w:hAnsi="仿宋_GB2312" w:eastAsia="仿宋_GB2312" w:cs="仿宋_GB2312"/>
          <w:color w:val="010101"/>
          <w:sz w:val="32"/>
          <w:szCs w:val="32"/>
          <w:lang w:val="en" w:eastAsia="zh-CN"/>
        </w:rPr>
        <w:t>审批服务管理局</w:t>
      </w:r>
      <w:r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  <w:t>分管普法副局长任考核组组长，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法治（普法）</w:t>
      </w:r>
      <w:r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  <w:t>工作人员为组员。同时，将考核工作纳入</w:t>
      </w:r>
      <w:r>
        <w:rPr>
          <w:rFonts w:hint="default" w:ascii="仿宋_GB2312" w:hAnsi="仿宋_GB2312" w:eastAsia="仿宋_GB2312" w:cs="仿宋_GB2312"/>
          <w:color w:val="010101"/>
          <w:sz w:val="32"/>
          <w:szCs w:val="32"/>
          <w:lang w:val="en" w:eastAsia="zh-CN"/>
        </w:rPr>
        <w:t>审批服务管理局</w:t>
      </w:r>
      <w:r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  <w:t>中心工作，与其他业务工作同部署、同检查、同落实。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  <w:t> 2.根据行政审批工作特点，重点宣传普及宪法、民法典、行政许可法、行政审批法条例等法律法规。对照普法工作规划和年度普法工作计划，落实责任股室和具体普法责任。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  <w:t>3.各办公室、股室要及时报送工作信息及其他相关材料，积极宣传报道工作经验和先进典型。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color w:val="010101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10101"/>
          <w:sz w:val="32"/>
          <w:szCs w:val="32"/>
          <w:lang w:eastAsia="zh-CN"/>
        </w:rPr>
        <w:t>（二）具体措施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  <w:t> 1.对行政审批系统工作人员学法情况的考核，全年集中学法不得少于4次，学法笔记不得少于</w:t>
      </w:r>
      <w:r>
        <w:rPr>
          <w:rFonts w:hint="eastAsia" w:ascii="仿宋_GB2312" w:hAnsi="仿宋_GB2312" w:eastAsia="仿宋_GB2312" w:cs="仿宋_GB2312"/>
          <w:color w:val="01010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  <w:t>万字。每半年对学法考勤、学法情况进行单位内部通报，将学法用法情况列入公务员年度评优重要内容；组织工作人员参加网上学法考试，要求组织有力、有序有效开展，参考率达到100%，合格率达到100%。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1010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  <w:t>.在重要的时间节点开展普法，面向广大群众的普法宣传教育活动，对未能及时开展或开展不力的责任人进行单位内部通报。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1010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10101"/>
          <w:sz w:val="32"/>
          <w:szCs w:val="32"/>
          <w:lang w:eastAsia="zh-CN"/>
        </w:rPr>
        <w:t>三、考核要求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  <w:t>考核办法自20</w:t>
      </w:r>
      <w:r>
        <w:rPr>
          <w:rFonts w:hint="eastAsia" w:ascii="仿宋_GB2312" w:hAnsi="仿宋_GB2312" w:eastAsia="仿宋_GB2312" w:cs="仿宋_GB2312"/>
          <w:color w:val="010101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10101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  <w:t>月起实施，考核评价结果作为</w:t>
      </w:r>
      <w:r>
        <w:rPr>
          <w:rFonts w:hint="default" w:ascii="仿宋_GB2312" w:hAnsi="仿宋_GB2312" w:eastAsia="仿宋_GB2312" w:cs="仿宋_GB2312"/>
          <w:color w:val="010101"/>
          <w:sz w:val="32"/>
          <w:szCs w:val="32"/>
          <w:lang w:val="en" w:eastAsia="zh-CN"/>
        </w:rPr>
        <w:t>审批服务管理局</w:t>
      </w:r>
      <w:r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  <w:t>工作人员评先、评优的重要依据，本办法由彭阳县</w:t>
      </w:r>
      <w:r>
        <w:rPr>
          <w:rFonts w:hint="default" w:ascii="仿宋_GB2312" w:hAnsi="仿宋_GB2312" w:eastAsia="仿宋_GB2312" w:cs="仿宋_GB2312"/>
          <w:color w:val="010101"/>
          <w:sz w:val="32"/>
          <w:szCs w:val="32"/>
          <w:lang w:val="en" w:eastAsia="zh-CN"/>
        </w:rPr>
        <w:t>审批服务管理局</w:t>
      </w:r>
      <w:r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  <w:t>法治领导小组负责解释。</w:t>
      </w: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D1233"/>
    <w:rsid w:val="1B2D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20" w:firstLineChars="225"/>
    </w:pPr>
    <w:rPr>
      <w:rFonts w:ascii="Times New Roman" w:hAnsi="Times New Roman" w:eastAsia="仿宋_GB2312"/>
      <w:sz w:val="32"/>
      <w:szCs w:val="20"/>
    </w:rPr>
  </w:style>
  <w:style w:type="paragraph" w:styleId="3">
    <w:name w:val="Body Text First Indent 2"/>
    <w:basedOn w:val="2"/>
    <w:qFormat/>
    <w:uiPriority w:val="0"/>
    <w:pPr>
      <w:spacing w:after="120" w:afterLines="0"/>
      <w:ind w:left="200" w:leftChars="200" w:firstLine="420"/>
    </w:pPr>
    <w:rPr>
      <w:rFonts w:ascii="Times New Roman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2022-07-19T10:39:00Z</dcterms:created>
  <dc:creator>Administrator</dc:creator>
  <cp:lastModifiedBy>Administrator</cp:lastModifiedBy>
  <dcterms:modified xsi:type="dcterms:W3CDTF">2022-07-19T10:39:50Z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