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cs="微软雅黑" w:asciiTheme="minorEastAsia" w:hAnsiTheme="minorEastAsia" w:eastAsiaTheme="minorEastAsia"/>
          <w:color w:val="0D0D0D"/>
          <w:kern w:val="0"/>
          <w:sz w:val="30"/>
          <w:szCs w:val="30"/>
          <w:lang w:eastAsia="zh-CN"/>
        </w:rPr>
      </w:pPr>
      <w:r>
        <w:rPr>
          <w:rFonts w:hint="eastAsia" w:cs="微软雅黑" w:asciiTheme="minorEastAsia" w:hAnsiTheme="minorEastAsia" w:eastAsiaTheme="minorEastAsia"/>
          <w:color w:val="0D0D0D"/>
          <w:kern w:val="0"/>
          <w:sz w:val="30"/>
          <w:szCs w:val="30"/>
          <w:lang w:eastAsia="zh-CN"/>
        </w:rPr>
        <w:t>彭阳县公安局</w:t>
      </w:r>
      <w:r>
        <w:rPr>
          <w:rFonts w:hint="eastAsia" w:cs="微软雅黑" w:asciiTheme="minorEastAsia" w:hAnsiTheme="minorEastAsia" w:eastAsiaTheme="minorEastAsia"/>
          <w:color w:val="0D0D0D"/>
          <w:kern w:val="0"/>
          <w:sz w:val="30"/>
          <w:szCs w:val="30"/>
        </w:rPr>
        <w:t>出入境证件收费项目、标准及依据</w:t>
      </w:r>
      <w:r>
        <w:rPr>
          <w:rFonts w:hint="eastAsia" w:cs="微软雅黑" w:asciiTheme="minorEastAsia" w:hAnsiTheme="minorEastAsia" w:eastAsiaTheme="minorEastAsia"/>
          <w:color w:val="0D0D0D"/>
          <w:kern w:val="0"/>
          <w:sz w:val="30"/>
          <w:szCs w:val="30"/>
          <w:lang w:eastAsia="zh-CN"/>
        </w:rPr>
        <w:t>公示</w:t>
      </w:r>
    </w:p>
    <w:tbl>
      <w:tblPr>
        <w:tblStyle w:val="3"/>
        <w:tblpPr w:leftFromText="180" w:rightFromText="180" w:vertAnchor="text" w:horzAnchor="page" w:tblpX="1204" w:tblpY="828"/>
        <w:tblOverlap w:val="never"/>
        <w:tblW w:w="10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6"/>
        <w:gridCol w:w="1275"/>
        <w:gridCol w:w="1082"/>
        <w:gridCol w:w="3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出入境证件收费项目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计费单位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收费标准</w:t>
            </w:r>
          </w:p>
        </w:tc>
        <w:tc>
          <w:tcPr>
            <w:tcW w:w="3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批准收费的机关及文号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普通护照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元/本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发改价格［2019］914号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换发普通护照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元/本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发改价格［2019］914号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补发普通护照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元/本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发改价格［2019］914号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失效重新申领普通护照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元/本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发改价格［2019］914号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出入境通行证一次有效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出入境通行证多次有效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往来港澳通行证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发改价格［2019］914号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前往港澳通行证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往来港澳通行证一次有效签注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往来港澳通行证二次有效签注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往来港澳通行证短期（不超过一年）多次有效签注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往来港澳通行证一年（不含）以上两年（含）以下多次有效签注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往来港澳通行证两年以上三年（不含）以下多次有效签注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往来港澳通行证长期（三年以上，含三年）多次有效签注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元/人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240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港澳居民来往内地通行证签发 (成人)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350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、财政部　发改价格[2020]1516号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港澳居民来往内地通行证签发（儿童）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230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发改价格[2020]1516号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往来台湾通行证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一次有效往来台湾通行证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前往台湾签注一次有效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前往台湾签注多次有效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元/项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台湾居民来往大陆通行证（一次有效）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台湾居民来往大陆通行证（五年有效）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台湾居民来往大陆通行证［（五年有效）补办］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200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发改价格［2019］1931号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3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台湾居民定居证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元/证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3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发展和改革委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、财政部　发改价格［2017］1186号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4ZDJjNGYxYzYxZDMwZjczNGQ1MWFkZmM3NmI0NDMifQ=="/>
  </w:docVars>
  <w:rsids>
    <w:rsidRoot w:val="50D01BDB"/>
    <w:rsid w:val="1B042127"/>
    <w:rsid w:val="50D01BDB"/>
    <w:rsid w:val="5654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892</Words>
  <Characters>1071</Characters>
  <Lines>0</Lines>
  <Paragraphs>0</Paragraphs>
  <TotalTime>0</TotalTime>
  <ScaleCrop>false</ScaleCrop>
  <LinksUpToDate>false</LinksUpToDate>
  <CharactersWithSpaces>1098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2022-05-23T10:23:00Z</dcterms:created>
  <dc:creator>彭阳县公安局收文员</dc:creator>
  <cp:lastModifiedBy>lenovo</cp:lastModifiedBy>
  <dcterms:modified xsi:type="dcterms:W3CDTF">2022-05-24T00:39:50Z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2E440C6A8342481086CDEA3729AE1AA8</vt:lpwstr>
  </property>
</Properties>
</file>