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方正小标宋_GBK" w:hAnsi="方正小标宋_GBK" w:eastAsia="方正小标宋_GBK" w:cs="方正小标宋_GBK"/>
          <w:b w:val="0"/>
          <w:bCs w:val="0"/>
          <w:sz w:val="44"/>
          <w:szCs w:val="44"/>
        </w:rPr>
      </w:pPr>
      <w:bookmarkStart w:id="0" w:name="_GoBack"/>
      <w:bookmarkEnd w:id="0"/>
      <w:r>
        <w:rPr>
          <w:rFonts w:hint="eastAsia" w:ascii="方正小标宋_GBK" w:hAnsi="方正小标宋_GBK" w:eastAsia="方正小标宋_GBK" w:cs="方正小标宋_GBK"/>
          <w:b w:val="0"/>
          <w:bCs w:val="0"/>
          <w:sz w:val="44"/>
          <w:szCs w:val="44"/>
        </w:rPr>
        <w:t>彭阳县</w:t>
      </w:r>
      <w:r>
        <w:rPr>
          <w:rFonts w:hint="eastAsia" w:ascii="方正小标宋_GBK" w:hAnsi="方正小标宋_GBK" w:eastAsia="方正小标宋_GBK" w:cs="方正小标宋_GBK"/>
          <w:b w:val="0"/>
          <w:bCs w:val="0"/>
          <w:sz w:val="44"/>
          <w:szCs w:val="44"/>
          <w:lang w:eastAsia="zh-CN"/>
        </w:rPr>
        <w:t>白阳镇人民政府</w:t>
      </w:r>
      <w:r>
        <w:rPr>
          <w:rFonts w:hint="eastAsia" w:ascii="方正小标宋_GBK" w:hAnsi="方正小标宋_GBK" w:eastAsia="方正小标宋_GBK" w:cs="方正小标宋_GBK"/>
          <w:b w:val="0"/>
          <w:bCs w:val="0"/>
          <w:sz w:val="44"/>
          <w:szCs w:val="44"/>
        </w:rPr>
        <w:t>责任清单</w:t>
      </w:r>
    </w:p>
    <w:tbl>
      <w:tblPr>
        <w:tblStyle w:val="10"/>
        <w:tblpPr w:leftFromText="180" w:rightFromText="180" w:vertAnchor="text" w:horzAnchor="page" w:tblpX="1267" w:tblpY="548"/>
        <w:tblOverlap w:val="never"/>
        <w:tblW w:w="14551" w:type="dxa"/>
        <w:tblInd w:w="0"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
      <w:tblGrid>
        <w:gridCol w:w="392"/>
        <w:gridCol w:w="709"/>
        <w:gridCol w:w="52"/>
        <w:gridCol w:w="505"/>
        <w:gridCol w:w="151"/>
        <w:gridCol w:w="1029"/>
        <w:gridCol w:w="16"/>
        <w:gridCol w:w="3492"/>
        <w:gridCol w:w="3975"/>
        <w:gridCol w:w="4215"/>
        <w:gridCol w:w="15"/>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689" w:hRule="atLeast"/>
          <w:tblHeader/>
        </w:trPr>
        <w:tc>
          <w:tcPr>
            <w:tcW w:w="392"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s="仿宋"/>
                <w:b/>
                <w:sz w:val="24"/>
                <w:szCs w:val="24"/>
              </w:rPr>
            </w:pPr>
            <w:r>
              <w:rPr>
                <w:rFonts w:hint="eastAsia" w:ascii="仿宋" w:hAnsi="仿宋" w:eastAsia="仿宋" w:cs="仿宋"/>
                <w:b/>
                <w:sz w:val="24"/>
                <w:szCs w:val="24"/>
              </w:rPr>
              <w:t>序号</w:t>
            </w:r>
          </w:p>
        </w:tc>
        <w:tc>
          <w:tcPr>
            <w:tcW w:w="709" w:type="dxa"/>
            <w:tcBorders>
              <w:top w:val="single" w:color="000000" w:sz="8" w:space="0"/>
              <w:bottom w:val="single" w:color="000000" w:sz="8" w:space="0"/>
            </w:tcBorders>
          </w:tcPr>
          <w:p>
            <w:pPr>
              <w:jc w:val="center"/>
              <w:rPr>
                <w:rFonts w:ascii="仿宋" w:hAnsi="仿宋" w:eastAsia="仿宋" w:cs="仿宋"/>
                <w:b/>
                <w:sz w:val="24"/>
                <w:szCs w:val="24"/>
              </w:rPr>
            </w:pPr>
            <w:r>
              <w:rPr>
                <w:rFonts w:hint="eastAsia" w:ascii="仿宋" w:hAnsi="仿宋" w:eastAsia="仿宋" w:cs="仿宋"/>
                <w:b/>
                <w:sz w:val="24"/>
                <w:szCs w:val="24"/>
              </w:rPr>
              <w:t>职权类型</w:t>
            </w:r>
          </w:p>
        </w:tc>
        <w:tc>
          <w:tcPr>
            <w:tcW w:w="708" w:type="dxa"/>
            <w:gridSpan w:val="3"/>
            <w:tcBorders>
              <w:top w:val="single" w:color="000000" w:sz="8" w:space="0"/>
              <w:left w:val="single" w:color="000000" w:sz="8" w:space="0"/>
              <w:bottom w:val="single" w:color="000000" w:sz="8" w:space="0"/>
              <w:right w:val="single" w:color="000000" w:sz="8" w:space="0"/>
            </w:tcBorders>
          </w:tcPr>
          <w:p>
            <w:pPr>
              <w:jc w:val="center"/>
              <w:rPr>
                <w:rFonts w:ascii="仿宋" w:hAnsi="仿宋" w:eastAsia="仿宋" w:cs="仿宋"/>
                <w:b/>
                <w:sz w:val="24"/>
                <w:szCs w:val="24"/>
              </w:rPr>
            </w:pPr>
            <w:r>
              <w:rPr>
                <w:rFonts w:hint="eastAsia" w:ascii="仿宋" w:hAnsi="仿宋" w:eastAsia="仿宋" w:cs="仿宋"/>
                <w:b/>
                <w:sz w:val="24"/>
                <w:szCs w:val="24"/>
              </w:rPr>
              <w:t>职权编码</w:t>
            </w:r>
          </w:p>
        </w:tc>
        <w:tc>
          <w:tcPr>
            <w:tcW w:w="1045" w:type="dxa"/>
            <w:gridSpan w:val="2"/>
            <w:tcBorders>
              <w:top w:val="single" w:color="000000" w:sz="8" w:space="0"/>
              <w:bottom w:val="single" w:color="000000" w:sz="8" w:space="0"/>
            </w:tcBorders>
            <w:vAlign w:val="center"/>
          </w:tcPr>
          <w:p>
            <w:pPr>
              <w:jc w:val="center"/>
              <w:rPr>
                <w:rFonts w:ascii="仿宋" w:hAnsi="仿宋" w:eastAsia="仿宋" w:cs="仿宋"/>
                <w:b/>
                <w:sz w:val="24"/>
                <w:szCs w:val="24"/>
              </w:rPr>
            </w:pPr>
            <w:r>
              <w:rPr>
                <w:rFonts w:hint="eastAsia" w:ascii="仿宋" w:hAnsi="仿宋" w:eastAsia="仿宋" w:cs="仿宋"/>
                <w:b/>
                <w:sz w:val="24"/>
                <w:szCs w:val="24"/>
              </w:rPr>
              <w:t>职权</w:t>
            </w:r>
          </w:p>
          <w:p>
            <w:pPr>
              <w:jc w:val="center"/>
              <w:rPr>
                <w:rFonts w:ascii="仿宋" w:hAnsi="仿宋" w:eastAsia="仿宋" w:cs="仿宋"/>
                <w:b/>
                <w:sz w:val="24"/>
                <w:szCs w:val="24"/>
              </w:rPr>
            </w:pPr>
            <w:r>
              <w:rPr>
                <w:rFonts w:hint="eastAsia" w:ascii="仿宋" w:hAnsi="仿宋" w:eastAsia="仿宋" w:cs="仿宋"/>
                <w:b/>
                <w:sz w:val="24"/>
                <w:szCs w:val="24"/>
              </w:rPr>
              <w:t>名称</w:t>
            </w:r>
          </w:p>
        </w:tc>
        <w:tc>
          <w:tcPr>
            <w:tcW w:w="3492"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s="仿宋"/>
                <w:b/>
                <w:sz w:val="24"/>
                <w:szCs w:val="24"/>
              </w:rPr>
            </w:pPr>
            <w:r>
              <w:rPr>
                <w:rFonts w:hint="eastAsia" w:ascii="仿宋" w:hAnsi="仿宋" w:eastAsia="仿宋" w:cs="仿宋"/>
                <w:b/>
                <w:sz w:val="24"/>
                <w:szCs w:val="24"/>
              </w:rPr>
              <w:t>责任事项</w:t>
            </w:r>
          </w:p>
        </w:tc>
        <w:tc>
          <w:tcPr>
            <w:tcW w:w="3975"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s="仿宋"/>
                <w:b/>
                <w:sz w:val="24"/>
                <w:szCs w:val="24"/>
              </w:rPr>
            </w:pPr>
            <w:r>
              <w:rPr>
                <w:rFonts w:hint="eastAsia" w:ascii="仿宋" w:hAnsi="仿宋" w:eastAsia="仿宋" w:cs="仿宋"/>
                <w:b/>
                <w:sz w:val="24"/>
                <w:szCs w:val="24"/>
              </w:rPr>
              <w:t>追责情形</w:t>
            </w:r>
          </w:p>
        </w:tc>
        <w:tc>
          <w:tcPr>
            <w:tcW w:w="4230"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s="仿宋"/>
                <w:b/>
                <w:sz w:val="24"/>
                <w:szCs w:val="24"/>
              </w:rPr>
            </w:pPr>
            <w:r>
              <w:rPr>
                <w:rFonts w:hint="eastAsia" w:ascii="仿宋" w:hAnsi="仿宋" w:eastAsia="仿宋" w:cs="仿宋"/>
                <w:b/>
                <w:sz w:val="24"/>
                <w:szCs w:val="24"/>
              </w:rPr>
              <w:t>担责方式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3635" w:hRule="atLeast"/>
        </w:trPr>
        <w:tc>
          <w:tcPr>
            <w:tcW w:w="392" w:type="dxa"/>
            <w:tcBorders>
              <w:left w:val="single" w:color="000000" w:sz="8" w:space="0"/>
              <w:right w:val="single" w:color="000000" w:sz="8" w:space="0"/>
            </w:tcBorders>
            <w:vAlign w:val="center"/>
          </w:tcPr>
          <w:p>
            <w:pPr>
              <w:jc w:val="center"/>
              <w:rPr>
                <w:rFonts w:ascii="宋体" w:hAnsi="宋体" w:cs="仿宋"/>
                <w:szCs w:val="21"/>
              </w:rPr>
            </w:pPr>
            <w:r>
              <w:rPr>
                <w:rFonts w:hint="eastAsia" w:ascii="宋体" w:hAnsi="宋体" w:cs="仿宋"/>
                <w:szCs w:val="21"/>
              </w:rPr>
              <w:t>1</w:t>
            </w:r>
          </w:p>
        </w:tc>
        <w:tc>
          <w:tcPr>
            <w:tcW w:w="709" w:type="dxa"/>
            <w:vAlign w:val="center"/>
          </w:tcPr>
          <w:p>
            <w:pPr>
              <w:spacing w:line="200" w:lineRule="exact"/>
              <w:jc w:val="center"/>
              <w:rPr>
                <w:rFonts w:ascii="宋体" w:hAnsi="宋体" w:cs="仿宋"/>
                <w:sz w:val="18"/>
                <w:szCs w:val="18"/>
              </w:rPr>
            </w:pPr>
            <w:r>
              <w:rPr>
                <w:rFonts w:hint="eastAsia" w:ascii="宋体" w:hAnsi="宋体" w:cs="仿宋"/>
                <w:sz w:val="18"/>
                <w:szCs w:val="18"/>
              </w:rPr>
              <w:t>行政审批</w:t>
            </w:r>
          </w:p>
        </w:tc>
        <w:tc>
          <w:tcPr>
            <w:tcW w:w="708" w:type="dxa"/>
            <w:gridSpan w:val="3"/>
            <w:tcBorders>
              <w:left w:val="single" w:color="000000" w:sz="8" w:space="0"/>
              <w:right w:val="single" w:color="000000" w:sz="8" w:space="0"/>
            </w:tcBorders>
          </w:tcPr>
          <w:p>
            <w:pPr>
              <w:spacing w:line="200" w:lineRule="exact"/>
              <w:jc w:val="center"/>
              <w:rPr>
                <w:rFonts w:ascii="宋体" w:hAnsi="宋体" w:cs="仿宋"/>
                <w:sz w:val="18"/>
                <w:szCs w:val="18"/>
              </w:rPr>
            </w:pPr>
          </w:p>
        </w:tc>
        <w:tc>
          <w:tcPr>
            <w:tcW w:w="1045" w:type="dxa"/>
            <w:gridSpan w:val="2"/>
            <w:vAlign w:val="center"/>
          </w:tcPr>
          <w:p>
            <w:pPr>
              <w:spacing w:line="200" w:lineRule="exact"/>
              <w:jc w:val="center"/>
              <w:rPr>
                <w:rFonts w:ascii="宋体" w:hAnsi="宋体" w:cs="仿宋"/>
                <w:sz w:val="18"/>
                <w:szCs w:val="18"/>
              </w:rPr>
            </w:pPr>
            <w:r>
              <w:rPr>
                <w:rFonts w:hint="eastAsia" w:ascii="宋体" w:hAnsi="宋体" w:cs="仿宋"/>
                <w:sz w:val="18"/>
                <w:szCs w:val="18"/>
              </w:rPr>
              <w:t>在村庄、集镇规划区内修建临时建筑物、构筑物和其他设施的审批</w:t>
            </w:r>
          </w:p>
        </w:tc>
        <w:tc>
          <w:tcPr>
            <w:tcW w:w="3492" w:type="dxa"/>
            <w:tcBorders>
              <w:left w:val="single" w:color="000000" w:sz="8" w:space="0"/>
              <w:right w:val="single" w:color="000000" w:sz="8" w:space="0"/>
            </w:tcBorders>
          </w:tcPr>
          <w:p>
            <w:pPr>
              <w:numPr>
                <w:ilvl w:val="0"/>
                <w:numId w:val="1"/>
              </w:numPr>
              <w:spacing w:line="200" w:lineRule="exact"/>
              <w:jc w:val="left"/>
              <w:rPr>
                <w:rFonts w:ascii="宋体" w:hAnsi="宋体" w:cs="仿宋"/>
                <w:bCs/>
                <w:sz w:val="18"/>
                <w:szCs w:val="18"/>
              </w:rPr>
            </w:pPr>
            <w:r>
              <w:rPr>
                <w:rFonts w:hint="eastAsia" w:ascii="宋体" w:hAnsi="宋体" w:cs="仿宋"/>
                <w:bCs/>
                <w:sz w:val="18"/>
                <w:szCs w:val="18"/>
              </w:rPr>
              <w:t>受理责任：一次性告知补正材料；依法受理或不予受理（不予受理应当告知理由）。</w:t>
            </w:r>
          </w:p>
          <w:p>
            <w:pPr>
              <w:numPr>
                <w:ilvl w:val="0"/>
                <w:numId w:val="1"/>
              </w:numPr>
              <w:spacing w:line="200" w:lineRule="exact"/>
              <w:jc w:val="left"/>
              <w:rPr>
                <w:rFonts w:ascii="宋体" w:hAnsi="宋体" w:cs="仿宋"/>
                <w:bCs/>
                <w:sz w:val="18"/>
                <w:szCs w:val="18"/>
              </w:rPr>
            </w:pPr>
            <w:r>
              <w:rPr>
                <w:rFonts w:hint="eastAsia" w:ascii="宋体" w:hAnsi="宋体" w:cs="仿宋"/>
                <w:bCs/>
                <w:sz w:val="18"/>
                <w:szCs w:val="18"/>
              </w:rPr>
              <w:t>审查责任：对申请单位提交的申请材料进行审查，申请材料齐全，符合法定形式的，作出决定。</w:t>
            </w:r>
          </w:p>
          <w:p>
            <w:pPr>
              <w:spacing w:line="200" w:lineRule="exact"/>
              <w:jc w:val="left"/>
              <w:rPr>
                <w:rFonts w:ascii="宋体" w:hAnsi="宋体" w:cs="仿宋"/>
                <w:bCs/>
                <w:sz w:val="18"/>
                <w:szCs w:val="18"/>
              </w:rPr>
            </w:pPr>
            <w:r>
              <w:rPr>
                <w:rFonts w:hint="eastAsia" w:ascii="宋体" w:hAnsi="宋体" w:cs="仿宋"/>
                <w:bCs/>
                <w:sz w:val="18"/>
                <w:szCs w:val="18"/>
              </w:rPr>
              <w:t>3.决定责任：作出是否准予的决定。</w:t>
            </w:r>
          </w:p>
          <w:p>
            <w:pPr>
              <w:spacing w:line="200" w:lineRule="exact"/>
              <w:jc w:val="left"/>
              <w:rPr>
                <w:rFonts w:ascii="宋体" w:hAnsi="宋体" w:cs="仿宋"/>
                <w:bCs/>
                <w:sz w:val="18"/>
                <w:szCs w:val="18"/>
              </w:rPr>
            </w:pPr>
            <w:r>
              <w:rPr>
                <w:rFonts w:hint="eastAsia" w:ascii="宋体" w:hAnsi="宋体" w:cs="仿宋"/>
                <w:bCs/>
                <w:sz w:val="18"/>
                <w:szCs w:val="18"/>
              </w:rPr>
              <w:t>4.送达责任：准予许可的制发送达许可证，按规定报相关部门备案，信息公开。</w:t>
            </w:r>
          </w:p>
          <w:p>
            <w:pPr>
              <w:spacing w:line="200" w:lineRule="exact"/>
              <w:jc w:val="left"/>
              <w:rPr>
                <w:rFonts w:ascii="宋体" w:hAnsi="宋体" w:cs="仿宋"/>
                <w:bCs/>
                <w:sz w:val="18"/>
                <w:szCs w:val="18"/>
              </w:rPr>
            </w:pPr>
            <w:r>
              <w:rPr>
                <w:rFonts w:hint="eastAsia" w:ascii="宋体" w:hAnsi="宋体" w:cs="仿宋"/>
                <w:bCs/>
                <w:sz w:val="18"/>
                <w:szCs w:val="18"/>
              </w:rPr>
              <w:t>5.事后监督责任：加强事后监管并将审批表报县相关部门备案。</w:t>
            </w:r>
          </w:p>
          <w:p>
            <w:pPr>
              <w:spacing w:line="200" w:lineRule="exact"/>
              <w:jc w:val="left"/>
              <w:rPr>
                <w:rFonts w:ascii="宋体" w:hAnsi="宋体" w:cs="仿宋"/>
                <w:bCs/>
                <w:sz w:val="18"/>
                <w:szCs w:val="18"/>
              </w:rPr>
            </w:pPr>
            <w:r>
              <w:rPr>
                <w:rFonts w:hint="eastAsia" w:ascii="宋体" w:hAnsi="宋体" w:cs="仿宋"/>
                <w:bCs/>
                <w:sz w:val="18"/>
                <w:szCs w:val="18"/>
              </w:rPr>
              <w:t>6.其他法律法规政策规定应履行的责任。</w:t>
            </w:r>
          </w:p>
        </w:tc>
        <w:tc>
          <w:tcPr>
            <w:tcW w:w="3975" w:type="dxa"/>
            <w:tcBorders>
              <w:left w:val="single" w:color="000000" w:sz="8" w:space="0"/>
              <w:right w:val="single" w:color="000000" w:sz="8" w:space="0"/>
            </w:tcBorders>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因不履行或不正确履行行政职责，有下列情形的，乡镇及相关工作人员应承担相应责任：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1.对符合法定条件的设计文件申请未受理的；</w:t>
            </w:r>
          </w:p>
          <w:p>
            <w:pPr>
              <w:spacing w:line="200" w:lineRule="exact"/>
              <w:jc w:val="left"/>
              <w:rPr>
                <w:rFonts w:ascii="宋体" w:hAnsi="宋体" w:cs="仿宋"/>
                <w:sz w:val="18"/>
                <w:szCs w:val="18"/>
              </w:rPr>
            </w:pPr>
            <w:r>
              <w:rPr>
                <w:rFonts w:hint="eastAsia" w:ascii="宋体" w:hAnsi="宋体" w:cs="仿宋"/>
                <w:sz w:val="18"/>
                <w:szCs w:val="18"/>
              </w:rPr>
              <w:t>2.未依法公示材料，未一次告知需要补正内容，未书面说明不受理理由的；</w:t>
            </w:r>
          </w:p>
          <w:p>
            <w:pPr>
              <w:spacing w:line="200" w:lineRule="exact"/>
              <w:jc w:val="left"/>
              <w:rPr>
                <w:rFonts w:ascii="宋体" w:hAnsi="宋体" w:cs="仿宋"/>
                <w:sz w:val="18"/>
                <w:szCs w:val="18"/>
              </w:rPr>
            </w:pPr>
            <w:r>
              <w:rPr>
                <w:rFonts w:hint="eastAsia" w:ascii="宋体" w:hAnsi="宋体" w:cs="仿宋"/>
                <w:sz w:val="18"/>
                <w:szCs w:val="18"/>
              </w:rPr>
              <w:t>3.对不符合法定条件的申请人准予行政许可或者超越法定职权作出准予行政许可决定的；</w:t>
            </w:r>
          </w:p>
          <w:p>
            <w:pPr>
              <w:spacing w:line="200" w:lineRule="exact"/>
              <w:jc w:val="left"/>
              <w:rPr>
                <w:rFonts w:ascii="宋体" w:hAnsi="宋体" w:cs="仿宋"/>
                <w:sz w:val="18"/>
                <w:szCs w:val="18"/>
              </w:rPr>
            </w:pPr>
            <w:r>
              <w:rPr>
                <w:rFonts w:hint="eastAsia" w:ascii="宋体" w:hAnsi="宋体" w:cs="仿宋"/>
                <w:sz w:val="18"/>
                <w:szCs w:val="18"/>
              </w:rPr>
              <w:t>4.对符合法定条件的申请人不予行政许可或者不在法定期限内作出准予行政许可决定的；</w:t>
            </w:r>
          </w:p>
          <w:p>
            <w:pPr>
              <w:spacing w:line="200" w:lineRule="exact"/>
              <w:jc w:val="left"/>
              <w:rPr>
                <w:rFonts w:ascii="宋体" w:hAnsi="宋体" w:cs="仿宋"/>
                <w:sz w:val="18"/>
                <w:szCs w:val="18"/>
              </w:rPr>
            </w:pPr>
            <w:r>
              <w:rPr>
                <w:rFonts w:hint="eastAsia" w:ascii="宋体" w:hAnsi="宋体" w:cs="仿宋"/>
                <w:sz w:val="18"/>
                <w:szCs w:val="18"/>
              </w:rPr>
              <w:t>5.不依法履行监督职责或者监督不力，造成严重后果的；</w:t>
            </w:r>
          </w:p>
          <w:p>
            <w:pPr>
              <w:spacing w:line="200" w:lineRule="exact"/>
              <w:jc w:val="left"/>
              <w:rPr>
                <w:rFonts w:ascii="宋体" w:hAnsi="宋体" w:cs="仿宋"/>
                <w:sz w:val="18"/>
                <w:szCs w:val="18"/>
              </w:rPr>
            </w:pPr>
            <w:r>
              <w:rPr>
                <w:rFonts w:hint="eastAsia" w:ascii="宋体" w:hAnsi="宋体" w:cs="仿宋"/>
                <w:sz w:val="18"/>
                <w:szCs w:val="18"/>
              </w:rPr>
              <w:t>6.在工作中滥用职权、玩忽职守、徇私舞弊的；</w:t>
            </w:r>
          </w:p>
          <w:p>
            <w:pPr>
              <w:spacing w:line="200" w:lineRule="exact"/>
              <w:jc w:val="left"/>
              <w:rPr>
                <w:rFonts w:ascii="宋体" w:hAnsi="宋体" w:cs="仿宋"/>
                <w:sz w:val="18"/>
                <w:szCs w:val="18"/>
              </w:rPr>
            </w:pPr>
            <w:r>
              <w:rPr>
                <w:rFonts w:hint="eastAsia" w:ascii="宋体" w:hAnsi="宋体" w:cs="仿宋"/>
                <w:sz w:val="18"/>
                <w:szCs w:val="18"/>
              </w:rPr>
              <w:t>7.在办理许可、实施监督检查过程中索取或者收受他人财物或者谋取其他利益的；</w:t>
            </w:r>
          </w:p>
          <w:p>
            <w:pPr>
              <w:spacing w:line="200" w:lineRule="exact"/>
              <w:jc w:val="left"/>
              <w:rPr>
                <w:rFonts w:ascii="宋体" w:hAnsi="宋体" w:cs="仿宋"/>
                <w:sz w:val="18"/>
                <w:szCs w:val="18"/>
              </w:rPr>
            </w:pPr>
            <w:r>
              <w:rPr>
                <w:rFonts w:hint="eastAsia" w:ascii="宋体" w:hAnsi="宋体" w:cs="仿宋"/>
                <w:sz w:val="18"/>
                <w:szCs w:val="18"/>
              </w:rPr>
              <w:t>8.未按裁量权规定滥用裁量权的；</w:t>
            </w:r>
          </w:p>
          <w:p>
            <w:pPr>
              <w:spacing w:line="200" w:lineRule="exact"/>
              <w:jc w:val="left"/>
              <w:rPr>
                <w:rFonts w:ascii="宋体" w:hAnsi="宋体" w:cs="仿宋"/>
                <w:sz w:val="18"/>
                <w:szCs w:val="18"/>
              </w:rPr>
            </w:pPr>
            <w:r>
              <w:rPr>
                <w:rFonts w:hint="eastAsia" w:ascii="宋体" w:hAnsi="宋体" w:cs="仿宋"/>
                <w:sz w:val="18"/>
                <w:szCs w:val="18"/>
              </w:rPr>
              <w:t>9.其他违反法律法规规章文件规定的行为。</w:t>
            </w:r>
          </w:p>
        </w:tc>
        <w:tc>
          <w:tcPr>
            <w:tcW w:w="4230" w:type="dxa"/>
            <w:gridSpan w:val="2"/>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对不履行或不正确履行行政职责的行政机关及相关工作人员由上级行政机关或检察机关、任免机关、政府法制机构，以下列方式追究其责任：</w:t>
            </w:r>
          </w:p>
          <w:p>
            <w:pPr>
              <w:numPr>
                <w:ilvl w:val="0"/>
                <w:numId w:val="2"/>
              </w:numPr>
              <w:spacing w:line="200" w:lineRule="exact"/>
              <w:jc w:val="left"/>
              <w:rPr>
                <w:rFonts w:ascii="宋体" w:hAnsi="宋体" w:cs="仿宋"/>
                <w:sz w:val="18"/>
                <w:szCs w:val="18"/>
              </w:rPr>
            </w:pPr>
            <w:r>
              <w:rPr>
                <w:rFonts w:hint="eastAsia" w:ascii="宋体" w:hAnsi="宋体" w:cs="仿宋"/>
                <w:sz w:val="18"/>
                <w:szCs w:val="18"/>
              </w:rPr>
              <w:t>给予受理人作出书面检查、批评教育、取消年度评比先进资格、暂扣行政执法证件、离岗培训、调离工作岗位、取消行政执法资格以及行政处分等责任追究；</w:t>
            </w:r>
          </w:p>
          <w:p>
            <w:pPr>
              <w:numPr>
                <w:ilvl w:val="0"/>
                <w:numId w:val="2"/>
              </w:numPr>
              <w:spacing w:line="200" w:lineRule="exact"/>
              <w:jc w:val="left"/>
              <w:rPr>
                <w:rFonts w:ascii="宋体" w:hAnsi="宋体" w:cs="仿宋"/>
                <w:sz w:val="18"/>
                <w:szCs w:val="18"/>
              </w:rPr>
            </w:pPr>
            <w:r>
              <w:rPr>
                <w:rFonts w:hint="eastAsia" w:ascii="宋体" w:hAnsi="宋体" w:cs="仿宋"/>
                <w:sz w:val="18"/>
                <w:szCs w:val="18"/>
              </w:rPr>
              <w:t>给予审核人和批准人诫勉谈话、责令限期整改、责令作出书面检查、责令公开道歉、取消年度评比先进资格、责令停职反省或者责令辞职、建议免职以及行政处分等责任追究；</w:t>
            </w:r>
          </w:p>
          <w:p>
            <w:pPr>
              <w:numPr>
                <w:ilvl w:val="0"/>
                <w:numId w:val="2"/>
              </w:numPr>
              <w:spacing w:line="200" w:lineRule="exact"/>
              <w:jc w:val="left"/>
              <w:rPr>
                <w:rFonts w:ascii="宋体" w:hAnsi="宋体" w:cs="仿宋"/>
                <w:sz w:val="18"/>
                <w:szCs w:val="18"/>
              </w:rPr>
            </w:pPr>
            <w:r>
              <w:rPr>
                <w:rFonts w:hint="eastAsia" w:ascii="宋体" w:hAnsi="宋体" w:cs="仿宋"/>
                <w:sz w:val="18"/>
                <w:szCs w:val="18"/>
              </w:rPr>
              <w:t>责令限期整改、通报批评、取消评比先进资格等责任追究；</w:t>
            </w:r>
          </w:p>
          <w:p>
            <w:pPr>
              <w:numPr>
                <w:ilvl w:val="0"/>
                <w:numId w:val="2"/>
              </w:numPr>
              <w:spacing w:line="200" w:lineRule="exact"/>
              <w:jc w:val="left"/>
              <w:rPr>
                <w:rFonts w:ascii="宋体" w:hAnsi="宋体" w:cs="仿宋"/>
                <w:sz w:val="18"/>
                <w:szCs w:val="18"/>
              </w:rPr>
            </w:pPr>
            <w:r>
              <w:rPr>
                <w:rFonts w:hint="eastAsia" w:ascii="宋体" w:hAnsi="宋体" w:cs="仿宋"/>
                <w:sz w:val="18"/>
                <w:szCs w:val="18"/>
              </w:rPr>
              <w:t>对具有党员资格违反党纪的工作人员给予党纪处分，对构成犯罪的工作人员，移交司法机关，依法追究刑事责任；</w:t>
            </w:r>
          </w:p>
          <w:p>
            <w:pPr>
              <w:spacing w:line="200" w:lineRule="exact"/>
              <w:jc w:val="left"/>
              <w:rPr>
                <w:rFonts w:ascii="宋体" w:hAnsi="宋体" w:cs="仿宋"/>
                <w:sz w:val="18"/>
                <w:szCs w:val="18"/>
              </w:rPr>
            </w:pPr>
            <w:r>
              <w:rPr>
                <w:rFonts w:hint="eastAsia" w:ascii="宋体" w:hAnsi="宋体" w:cs="仿宋"/>
                <w:sz w:val="18"/>
                <w:szCs w:val="18"/>
              </w:rPr>
              <w:t>5.其他法律法规规章文件规定的责任承担方式。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777" w:hRule="atLeast"/>
        </w:trPr>
        <w:tc>
          <w:tcPr>
            <w:tcW w:w="3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00" w:lineRule="exact"/>
              <w:rPr>
                <w:rFonts w:ascii="宋体" w:hAnsi="宋体" w:cs="仿宋"/>
                <w:bCs/>
                <w:sz w:val="18"/>
                <w:szCs w:val="18"/>
              </w:rPr>
            </w:pPr>
            <w:r>
              <w:rPr>
                <w:rFonts w:hint="eastAsia" w:ascii="宋体" w:hAnsi="宋体" w:cs="仿宋"/>
                <w:bCs/>
                <w:sz w:val="18"/>
                <w:szCs w:val="18"/>
              </w:rPr>
              <w:t>2</w:t>
            </w:r>
          </w:p>
        </w:tc>
        <w:tc>
          <w:tcPr>
            <w:tcW w:w="709" w:type="dxa"/>
            <w:tcBorders>
              <w:top w:val="single" w:color="000000" w:sz="8" w:space="0"/>
              <w:bottom w:val="single" w:color="000000" w:sz="8" w:space="0"/>
            </w:tcBorders>
            <w:vAlign w:val="center"/>
          </w:tcPr>
          <w:p>
            <w:pPr>
              <w:spacing w:line="200" w:lineRule="exact"/>
              <w:rPr>
                <w:rFonts w:ascii="宋体" w:hAnsi="宋体" w:cs="仿宋"/>
                <w:sz w:val="18"/>
                <w:szCs w:val="18"/>
              </w:rPr>
            </w:pPr>
            <w:r>
              <w:rPr>
                <w:rFonts w:hint="eastAsia" w:ascii="宋体" w:hAnsi="宋体" w:cs="仿宋"/>
                <w:sz w:val="18"/>
                <w:szCs w:val="18"/>
              </w:rPr>
              <w:t>行政审批</w:t>
            </w:r>
          </w:p>
        </w:tc>
        <w:tc>
          <w:tcPr>
            <w:tcW w:w="708" w:type="dxa"/>
            <w:gridSpan w:val="3"/>
            <w:tcBorders>
              <w:top w:val="single" w:color="000000" w:sz="8" w:space="0"/>
              <w:left w:val="single" w:color="000000" w:sz="8" w:space="0"/>
              <w:bottom w:val="single" w:color="000000" w:sz="8" w:space="0"/>
              <w:right w:val="single" w:color="000000" w:sz="8" w:space="0"/>
            </w:tcBorders>
            <w:vAlign w:val="center"/>
          </w:tcPr>
          <w:p>
            <w:pPr>
              <w:spacing w:line="200" w:lineRule="exact"/>
              <w:rPr>
                <w:rFonts w:ascii="宋体" w:hAnsi="宋体" w:cs="仿宋"/>
                <w:sz w:val="18"/>
                <w:szCs w:val="18"/>
              </w:rPr>
            </w:pPr>
          </w:p>
        </w:tc>
        <w:tc>
          <w:tcPr>
            <w:tcW w:w="1045" w:type="dxa"/>
            <w:gridSpan w:val="2"/>
            <w:tcBorders>
              <w:top w:val="single" w:color="000000" w:sz="8" w:space="0"/>
              <w:bottom w:val="single" w:color="000000" w:sz="8" w:space="0"/>
            </w:tcBorders>
            <w:vAlign w:val="center"/>
          </w:tcPr>
          <w:p>
            <w:pPr>
              <w:spacing w:line="200" w:lineRule="exact"/>
              <w:rPr>
                <w:rFonts w:ascii="宋体" w:hAnsi="宋体" w:cs="仿宋"/>
                <w:sz w:val="18"/>
                <w:szCs w:val="18"/>
              </w:rPr>
            </w:pPr>
            <w:r>
              <w:rPr>
                <w:rFonts w:hint="eastAsia" w:ascii="宋体" w:hAnsi="宋体" w:cs="仿宋"/>
                <w:sz w:val="18"/>
                <w:szCs w:val="18"/>
              </w:rPr>
              <w:t>使用原有宅基地、村内空闲地和其他土地建造住宅的审批</w:t>
            </w:r>
          </w:p>
        </w:tc>
        <w:tc>
          <w:tcPr>
            <w:tcW w:w="3492" w:type="dxa"/>
            <w:tcBorders>
              <w:top w:val="single" w:color="000000" w:sz="8" w:space="0"/>
              <w:left w:val="single" w:color="000000" w:sz="8" w:space="0"/>
              <w:bottom w:val="single" w:color="000000" w:sz="8" w:space="0"/>
              <w:right w:val="single" w:color="000000" w:sz="8" w:space="0"/>
            </w:tcBorders>
            <w:vAlign w:val="center"/>
          </w:tcPr>
          <w:p>
            <w:pPr>
              <w:numPr>
                <w:ilvl w:val="0"/>
                <w:numId w:val="3"/>
              </w:numPr>
              <w:spacing w:line="200" w:lineRule="exact"/>
              <w:jc w:val="left"/>
              <w:rPr>
                <w:rFonts w:ascii="宋体" w:hAnsi="宋体" w:cs="仿宋"/>
                <w:bCs/>
                <w:sz w:val="18"/>
                <w:szCs w:val="18"/>
              </w:rPr>
            </w:pPr>
            <w:r>
              <w:rPr>
                <w:rFonts w:hint="eastAsia" w:ascii="宋体" w:hAnsi="宋体" w:cs="仿宋"/>
                <w:bCs/>
                <w:sz w:val="18"/>
                <w:szCs w:val="18"/>
              </w:rPr>
              <w:t>受理责任：一次性告知补正材料；依法受理或不予受理（不予受理应当告知理由）。</w:t>
            </w:r>
          </w:p>
          <w:p>
            <w:pPr>
              <w:numPr>
                <w:ilvl w:val="0"/>
                <w:numId w:val="3"/>
              </w:numPr>
              <w:spacing w:line="200" w:lineRule="exact"/>
              <w:jc w:val="left"/>
              <w:rPr>
                <w:rFonts w:ascii="宋体" w:hAnsi="宋体" w:cs="仿宋"/>
                <w:bCs/>
                <w:sz w:val="18"/>
                <w:szCs w:val="18"/>
              </w:rPr>
            </w:pPr>
            <w:r>
              <w:rPr>
                <w:rFonts w:hint="eastAsia" w:ascii="宋体" w:hAnsi="宋体" w:cs="仿宋"/>
                <w:bCs/>
                <w:sz w:val="18"/>
                <w:szCs w:val="18"/>
              </w:rPr>
              <w:t>审查责任：对申请人提交的申请材料进行审查，申请材料齐全，符合法定形式的，作出决定。</w:t>
            </w:r>
          </w:p>
          <w:p>
            <w:pPr>
              <w:spacing w:line="200" w:lineRule="exact"/>
              <w:jc w:val="left"/>
              <w:rPr>
                <w:rFonts w:ascii="宋体" w:hAnsi="宋体" w:cs="仿宋"/>
                <w:bCs/>
                <w:sz w:val="18"/>
                <w:szCs w:val="18"/>
              </w:rPr>
            </w:pPr>
            <w:r>
              <w:rPr>
                <w:rFonts w:hint="eastAsia" w:ascii="宋体" w:hAnsi="宋体" w:cs="仿宋"/>
                <w:bCs/>
                <w:sz w:val="18"/>
                <w:szCs w:val="18"/>
              </w:rPr>
              <w:t>3.决定责任：作出是否准予的决定。</w:t>
            </w:r>
          </w:p>
          <w:p>
            <w:pPr>
              <w:spacing w:line="200" w:lineRule="exact"/>
              <w:jc w:val="left"/>
              <w:rPr>
                <w:rFonts w:ascii="宋体" w:hAnsi="宋体" w:cs="仿宋"/>
                <w:bCs/>
                <w:sz w:val="18"/>
                <w:szCs w:val="18"/>
              </w:rPr>
            </w:pPr>
            <w:r>
              <w:rPr>
                <w:rFonts w:hint="eastAsia" w:ascii="宋体" w:hAnsi="宋体" w:cs="仿宋"/>
                <w:bCs/>
                <w:sz w:val="18"/>
                <w:szCs w:val="18"/>
              </w:rPr>
              <w:t>4.送达责任：准予许可的制发送达许可证，按规定报相关部门备案，信息公开。</w:t>
            </w:r>
          </w:p>
          <w:p>
            <w:pPr>
              <w:spacing w:line="200" w:lineRule="exact"/>
              <w:jc w:val="left"/>
              <w:rPr>
                <w:rFonts w:ascii="宋体" w:hAnsi="宋体" w:cs="仿宋"/>
                <w:bCs/>
                <w:sz w:val="18"/>
                <w:szCs w:val="18"/>
              </w:rPr>
            </w:pPr>
            <w:r>
              <w:rPr>
                <w:rFonts w:hint="eastAsia" w:ascii="宋体" w:hAnsi="宋体" w:cs="仿宋"/>
                <w:bCs/>
                <w:sz w:val="18"/>
                <w:szCs w:val="18"/>
              </w:rPr>
              <w:t>5.事后监督责任：加强事后监管并将审批表报县相关部门备案。</w:t>
            </w:r>
          </w:p>
          <w:p>
            <w:pPr>
              <w:spacing w:line="200" w:lineRule="exact"/>
              <w:jc w:val="left"/>
              <w:rPr>
                <w:rFonts w:ascii="仿宋_GB2312" w:hAnsi="仿宋" w:eastAsia="仿宋_GB2312" w:cs="仿宋"/>
                <w:szCs w:val="21"/>
              </w:rPr>
            </w:pPr>
            <w:r>
              <w:rPr>
                <w:rFonts w:hint="eastAsia" w:ascii="宋体" w:hAnsi="宋体" w:cs="仿宋"/>
                <w:bCs/>
                <w:sz w:val="18"/>
                <w:szCs w:val="18"/>
              </w:rPr>
              <w:t>6.其他法律法规政策规定应履行的责任。</w:t>
            </w:r>
          </w:p>
        </w:tc>
        <w:tc>
          <w:tcPr>
            <w:tcW w:w="3975" w:type="dxa"/>
            <w:tcBorders>
              <w:top w:val="single" w:color="000000" w:sz="8" w:space="0"/>
              <w:left w:val="single" w:color="000000" w:sz="8" w:space="0"/>
              <w:bottom w:val="single" w:color="000000" w:sz="8" w:space="0"/>
              <w:right w:val="single" w:color="000000" w:sz="8" w:space="0"/>
            </w:tcBorders>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因不履行或不正确履行行政职责，有下列情形的，乡镇及相关工作人员应承担相应责任：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1.对符合法定条件的设计文件申请未受理的；</w:t>
            </w:r>
          </w:p>
          <w:p>
            <w:pPr>
              <w:spacing w:line="200" w:lineRule="exact"/>
              <w:jc w:val="left"/>
              <w:rPr>
                <w:rFonts w:ascii="宋体" w:hAnsi="宋体" w:cs="仿宋"/>
                <w:sz w:val="18"/>
                <w:szCs w:val="18"/>
              </w:rPr>
            </w:pPr>
            <w:r>
              <w:rPr>
                <w:rFonts w:hint="eastAsia" w:ascii="宋体" w:hAnsi="宋体" w:cs="仿宋"/>
                <w:sz w:val="18"/>
                <w:szCs w:val="18"/>
              </w:rPr>
              <w:t>2.未依法公示材料，未一次告知需要补正内容，未书面说明不受理理由的；</w:t>
            </w:r>
          </w:p>
          <w:p>
            <w:pPr>
              <w:spacing w:line="200" w:lineRule="exact"/>
              <w:jc w:val="left"/>
              <w:rPr>
                <w:rFonts w:ascii="宋体" w:hAnsi="宋体" w:cs="仿宋"/>
                <w:sz w:val="18"/>
                <w:szCs w:val="18"/>
              </w:rPr>
            </w:pPr>
            <w:r>
              <w:rPr>
                <w:rFonts w:hint="eastAsia" w:ascii="宋体" w:hAnsi="宋体" w:cs="仿宋"/>
                <w:sz w:val="18"/>
                <w:szCs w:val="18"/>
              </w:rPr>
              <w:t>3.对不符合法定条件的申请人准予行政许可或者超越法定职权作出准予行政许可决定的；</w:t>
            </w:r>
          </w:p>
          <w:p>
            <w:pPr>
              <w:spacing w:line="200" w:lineRule="exact"/>
              <w:jc w:val="left"/>
              <w:rPr>
                <w:rFonts w:ascii="宋体" w:hAnsi="宋体" w:cs="仿宋"/>
                <w:sz w:val="18"/>
                <w:szCs w:val="18"/>
              </w:rPr>
            </w:pPr>
            <w:r>
              <w:rPr>
                <w:rFonts w:hint="eastAsia" w:ascii="宋体" w:hAnsi="宋体" w:cs="仿宋"/>
                <w:sz w:val="18"/>
                <w:szCs w:val="18"/>
              </w:rPr>
              <w:t>4.对符合法定条件的申请人不予行政许可或者不在法定期限内作出准予行政许可决定的；</w:t>
            </w:r>
          </w:p>
          <w:p>
            <w:pPr>
              <w:spacing w:line="200" w:lineRule="exact"/>
              <w:jc w:val="left"/>
              <w:rPr>
                <w:rFonts w:ascii="宋体" w:hAnsi="宋体" w:cs="仿宋"/>
                <w:sz w:val="18"/>
                <w:szCs w:val="18"/>
              </w:rPr>
            </w:pPr>
            <w:r>
              <w:rPr>
                <w:rFonts w:hint="eastAsia" w:ascii="宋体" w:hAnsi="宋体" w:cs="仿宋"/>
                <w:sz w:val="18"/>
                <w:szCs w:val="18"/>
              </w:rPr>
              <w:t>5.不依法履行监督职责或者监督不力，造成严重后果的；</w:t>
            </w:r>
          </w:p>
          <w:p>
            <w:pPr>
              <w:spacing w:line="200" w:lineRule="exact"/>
              <w:jc w:val="left"/>
              <w:rPr>
                <w:rFonts w:ascii="宋体" w:hAnsi="宋体" w:cs="仿宋"/>
                <w:sz w:val="18"/>
                <w:szCs w:val="18"/>
              </w:rPr>
            </w:pPr>
            <w:r>
              <w:rPr>
                <w:rFonts w:hint="eastAsia" w:ascii="宋体" w:hAnsi="宋体" w:cs="仿宋"/>
                <w:sz w:val="18"/>
                <w:szCs w:val="18"/>
              </w:rPr>
              <w:t>6.在工作中滥用职权、玩忽职守、徇私舞弊的；</w:t>
            </w:r>
          </w:p>
          <w:p>
            <w:pPr>
              <w:spacing w:line="200" w:lineRule="exact"/>
              <w:jc w:val="left"/>
              <w:rPr>
                <w:rFonts w:ascii="宋体" w:hAnsi="宋体" w:cs="仿宋"/>
                <w:sz w:val="18"/>
                <w:szCs w:val="18"/>
              </w:rPr>
            </w:pPr>
            <w:r>
              <w:rPr>
                <w:rFonts w:hint="eastAsia" w:ascii="宋体" w:hAnsi="宋体" w:cs="仿宋"/>
                <w:sz w:val="18"/>
                <w:szCs w:val="18"/>
              </w:rPr>
              <w:t>7.在办理许可、实施监督检查过程中索取或者收受他人财物或者谋取其他利益的；</w:t>
            </w:r>
          </w:p>
          <w:p>
            <w:pPr>
              <w:spacing w:line="200" w:lineRule="exact"/>
              <w:jc w:val="left"/>
              <w:rPr>
                <w:rFonts w:ascii="宋体" w:hAnsi="宋体" w:cs="仿宋"/>
                <w:sz w:val="18"/>
                <w:szCs w:val="18"/>
              </w:rPr>
            </w:pPr>
            <w:r>
              <w:rPr>
                <w:rFonts w:hint="eastAsia" w:ascii="宋体" w:hAnsi="宋体" w:cs="仿宋"/>
                <w:sz w:val="18"/>
                <w:szCs w:val="18"/>
              </w:rPr>
              <w:t>8.未按裁量权规定滥用裁量权的；</w:t>
            </w:r>
          </w:p>
          <w:p>
            <w:pPr>
              <w:spacing w:line="200" w:lineRule="exact"/>
              <w:jc w:val="left"/>
              <w:rPr>
                <w:rFonts w:ascii="宋体" w:hAnsi="宋体" w:cs="仿宋"/>
                <w:sz w:val="18"/>
                <w:szCs w:val="18"/>
              </w:rPr>
            </w:pPr>
            <w:r>
              <w:rPr>
                <w:rFonts w:hint="eastAsia" w:ascii="宋体" w:hAnsi="宋体" w:cs="仿宋"/>
                <w:sz w:val="18"/>
                <w:szCs w:val="18"/>
              </w:rPr>
              <w:t>9.其他违反法律法规规章文件规定的行为。</w:t>
            </w:r>
          </w:p>
        </w:tc>
        <w:tc>
          <w:tcPr>
            <w:tcW w:w="4230" w:type="dxa"/>
            <w:gridSpan w:val="2"/>
            <w:tcBorders>
              <w:top w:val="single" w:color="000000" w:sz="8" w:space="0"/>
              <w:left w:val="single" w:color="000000" w:sz="8" w:space="0"/>
              <w:bottom w:val="single" w:color="000000" w:sz="8" w:space="0"/>
              <w:right w:val="single" w:color="000000" w:sz="8" w:space="0"/>
            </w:tcBorders>
            <w:vAlign w:val="center"/>
          </w:tcPr>
          <w:p>
            <w:pPr>
              <w:spacing w:line="200" w:lineRule="exact"/>
              <w:rPr>
                <w:rFonts w:ascii="宋体" w:hAnsi="宋体" w:cs="仿宋"/>
                <w:sz w:val="18"/>
                <w:szCs w:val="18"/>
              </w:rPr>
            </w:pPr>
            <w:r>
              <w:rPr>
                <w:rFonts w:hint="eastAsia" w:ascii="宋体" w:hAnsi="宋体" w:cs="仿宋"/>
                <w:sz w:val="18"/>
                <w:szCs w:val="18"/>
              </w:rPr>
              <w:t>对不履行或不正确履行行政职责的行政机关及相关工作人员由上级行政机关或检察机关、任免机关、政府法制机构，以下列方式追究其责任：</w:t>
            </w:r>
          </w:p>
          <w:p>
            <w:pPr>
              <w:spacing w:line="200" w:lineRule="exact"/>
              <w:rPr>
                <w:rFonts w:ascii="宋体" w:hAnsi="宋体" w:cs="仿宋"/>
                <w:sz w:val="18"/>
                <w:szCs w:val="18"/>
              </w:rPr>
            </w:pPr>
            <w:r>
              <w:rPr>
                <w:rFonts w:hint="eastAsia" w:ascii="宋体" w:hAnsi="宋体" w:cs="仿宋"/>
                <w:sz w:val="18"/>
                <w:szCs w:val="18"/>
              </w:rPr>
              <w:t>1．给予受理人作出书面检查、批评教育、取消年度评比先进资格、暂扣行政执法证件、离岗培训、调离工作岗位、取消行政执法资格以及行政处分等责任追究；</w:t>
            </w:r>
          </w:p>
          <w:p>
            <w:pPr>
              <w:spacing w:line="200" w:lineRule="exact"/>
              <w:rPr>
                <w:rFonts w:ascii="宋体" w:hAnsi="宋体" w:cs="仿宋"/>
                <w:sz w:val="18"/>
                <w:szCs w:val="18"/>
              </w:rPr>
            </w:pPr>
            <w:r>
              <w:rPr>
                <w:rFonts w:hint="eastAsia" w:ascii="宋体" w:hAnsi="宋体" w:cs="仿宋"/>
                <w:sz w:val="18"/>
                <w:szCs w:val="18"/>
              </w:rPr>
              <w:t>2.给予审核人和批准人诫勉谈话、责令限期整改、责令作出书面检查、责令公开道歉、取消年度评比先进资格、责令停职反省或者责令辞职、建议免职以及行政处分等责任追究；</w:t>
            </w:r>
          </w:p>
          <w:p>
            <w:pPr>
              <w:spacing w:line="200" w:lineRule="exact"/>
              <w:rPr>
                <w:rFonts w:ascii="宋体" w:hAnsi="宋体" w:cs="仿宋"/>
                <w:sz w:val="18"/>
                <w:szCs w:val="18"/>
              </w:rPr>
            </w:pPr>
            <w:r>
              <w:rPr>
                <w:rFonts w:hint="eastAsia" w:ascii="宋体" w:hAnsi="宋体" w:cs="仿宋"/>
                <w:sz w:val="18"/>
                <w:szCs w:val="18"/>
              </w:rPr>
              <w:t>3.责令限期整改、通报批评、取消评比先进资格等责任追究；</w:t>
            </w:r>
          </w:p>
          <w:p>
            <w:pPr>
              <w:spacing w:line="200" w:lineRule="exact"/>
              <w:rPr>
                <w:rFonts w:ascii="宋体" w:hAnsi="宋体" w:cs="仿宋"/>
                <w:sz w:val="18"/>
                <w:szCs w:val="18"/>
              </w:rPr>
            </w:pPr>
            <w:r>
              <w:rPr>
                <w:rFonts w:hint="eastAsia" w:ascii="宋体" w:hAnsi="宋体" w:cs="仿宋"/>
                <w:sz w:val="18"/>
                <w:szCs w:val="18"/>
              </w:rPr>
              <w:t>4.对具有党员资格违反党纪的工作人员给予党纪处分，对构成犯罪的工作人员，移交司法机关，依法追究刑事责任；</w:t>
            </w:r>
          </w:p>
          <w:p>
            <w:pPr>
              <w:spacing w:line="200" w:lineRule="exact"/>
              <w:rPr>
                <w:rFonts w:ascii="宋体" w:hAnsi="宋体" w:cs="仿宋"/>
                <w:sz w:val="18"/>
                <w:szCs w:val="18"/>
              </w:rPr>
            </w:pPr>
            <w:r>
              <w:rPr>
                <w:rFonts w:hint="eastAsia" w:ascii="宋体" w:hAnsi="宋体" w:cs="仿宋"/>
                <w:sz w:val="18"/>
                <w:szCs w:val="18"/>
              </w:rPr>
              <w:t>5.其他法律法规规章文件规定的责任承担方式。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777" w:hRule="atLeast"/>
        </w:trPr>
        <w:tc>
          <w:tcPr>
            <w:tcW w:w="392" w:type="dxa"/>
            <w:tcBorders>
              <w:top w:val="single" w:color="000000" w:sz="8" w:space="0"/>
              <w:left w:val="single" w:color="000000" w:sz="8" w:space="0"/>
              <w:bottom w:val="single" w:color="000000" w:sz="8" w:space="0"/>
              <w:right w:val="single" w:color="000000" w:sz="8" w:space="0"/>
            </w:tcBorders>
            <w:vAlign w:val="center"/>
          </w:tcPr>
          <w:p>
            <w:pPr>
              <w:rPr>
                <w:rFonts w:ascii="宋体" w:hAnsi="宋体" w:cs="仿宋"/>
                <w:sz w:val="18"/>
                <w:szCs w:val="18"/>
              </w:rPr>
            </w:pPr>
            <w:r>
              <w:rPr>
                <w:rFonts w:hint="eastAsia" w:ascii="宋体" w:hAnsi="宋体" w:cs="仿宋"/>
                <w:sz w:val="18"/>
                <w:szCs w:val="18"/>
              </w:rPr>
              <w:t>3</w:t>
            </w:r>
          </w:p>
        </w:tc>
        <w:tc>
          <w:tcPr>
            <w:tcW w:w="709" w:type="dxa"/>
            <w:tcBorders>
              <w:top w:val="single" w:color="000000" w:sz="8" w:space="0"/>
              <w:bottom w:val="single" w:color="000000" w:sz="8" w:space="0"/>
            </w:tcBorders>
            <w:vAlign w:val="center"/>
          </w:tcPr>
          <w:p>
            <w:pPr>
              <w:rPr>
                <w:rFonts w:ascii="宋体" w:hAnsi="宋体" w:cs="仿宋"/>
                <w:sz w:val="18"/>
                <w:szCs w:val="18"/>
              </w:rPr>
            </w:pPr>
            <w:r>
              <w:rPr>
                <w:rFonts w:hint="eastAsia" w:ascii="宋体" w:hAnsi="宋体" w:cs="仿宋"/>
                <w:sz w:val="18"/>
                <w:szCs w:val="18"/>
              </w:rPr>
              <w:t>行政审批</w:t>
            </w:r>
          </w:p>
        </w:tc>
        <w:tc>
          <w:tcPr>
            <w:tcW w:w="708" w:type="dxa"/>
            <w:gridSpan w:val="3"/>
            <w:tcBorders>
              <w:top w:val="single" w:color="000000" w:sz="8" w:space="0"/>
              <w:left w:val="single" w:color="000000" w:sz="8" w:space="0"/>
              <w:bottom w:val="single" w:color="000000" w:sz="8" w:space="0"/>
              <w:right w:val="single" w:color="000000" w:sz="8" w:space="0"/>
            </w:tcBorders>
            <w:vAlign w:val="center"/>
          </w:tcPr>
          <w:p>
            <w:pPr>
              <w:rPr>
                <w:rFonts w:ascii="宋体" w:hAnsi="宋体" w:cs="仿宋"/>
                <w:sz w:val="18"/>
                <w:szCs w:val="18"/>
              </w:rPr>
            </w:pPr>
          </w:p>
        </w:tc>
        <w:tc>
          <w:tcPr>
            <w:tcW w:w="1045" w:type="dxa"/>
            <w:gridSpan w:val="2"/>
            <w:tcBorders>
              <w:top w:val="single" w:color="000000" w:sz="8" w:space="0"/>
              <w:bottom w:val="single" w:color="000000" w:sz="8" w:space="0"/>
            </w:tcBorders>
            <w:vAlign w:val="center"/>
          </w:tcPr>
          <w:p>
            <w:pPr>
              <w:rPr>
                <w:rFonts w:ascii="宋体" w:hAnsi="宋体" w:cs="仿宋"/>
                <w:sz w:val="18"/>
                <w:szCs w:val="18"/>
              </w:rPr>
            </w:pPr>
            <w:r>
              <w:rPr>
                <w:rFonts w:hint="eastAsia" w:ascii="宋体" w:hAnsi="宋体" w:cs="仿宋"/>
                <w:sz w:val="18"/>
                <w:szCs w:val="18"/>
              </w:rPr>
              <w:t>对安置补助费发给被安置人员的审批</w:t>
            </w:r>
          </w:p>
        </w:tc>
        <w:tc>
          <w:tcPr>
            <w:tcW w:w="3492" w:type="dxa"/>
            <w:tcBorders>
              <w:top w:val="single" w:color="000000" w:sz="8" w:space="0"/>
              <w:left w:val="single" w:color="000000" w:sz="8" w:space="0"/>
              <w:bottom w:val="single" w:color="000000" w:sz="8" w:space="0"/>
              <w:right w:val="single" w:color="000000" w:sz="8" w:space="0"/>
            </w:tcBorders>
          </w:tcPr>
          <w:p>
            <w:pPr>
              <w:numPr>
                <w:ilvl w:val="0"/>
                <w:numId w:val="4"/>
              </w:numPr>
              <w:spacing w:line="200" w:lineRule="exact"/>
              <w:jc w:val="left"/>
              <w:rPr>
                <w:rFonts w:ascii="宋体" w:hAnsi="宋体" w:cs="仿宋"/>
                <w:bCs/>
                <w:sz w:val="18"/>
                <w:szCs w:val="18"/>
              </w:rPr>
            </w:pPr>
            <w:r>
              <w:rPr>
                <w:rFonts w:hint="eastAsia" w:ascii="宋体" w:hAnsi="宋体" w:cs="仿宋"/>
                <w:bCs/>
                <w:sz w:val="18"/>
                <w:szCs w:val="18"/>
              </w:rPr>
              <w:t>受理责任：一次性告知补正材料；依法受理或不予受理（不予受理应当告知理由）。</w:t>
            </w:r>
          </w:p>
          <w:p>
            <w:pPr>
              <w:numPr>
                <w:ilvl w:val="0"/>
                <w:numId w:val="4"/>
              </w:numPr>
              <w:spacing w:line="200" w:lineRule="exact"/>
              <w:jc w:val="left"/>
              <w:rPr>
                <w:rFonts w:ascii="宋体" w:hAnsi="宋体" w:cs="仿宋"/>
                <w:bCs/>
                <w:sz w:val="18"/>
                <w:szCs w:val="18"/>
              </w:rPr>
            </w:pPr>
            <w:r>
              <w:rPr>
                <w:rFonts w:hint="eastAsia" w:ascii="宋体" w:hAnsi="宋体" w:cs="仿宋"/>
                <w:bCs/>
                <w:sz w:val="18"/>
                <w:szCs w:val="18"/>
              </w:rPr>
              <w:t>审查责任：对申请单位提交的申请材料进行审查，申请材料齐全，符合法定形式的，作出决定。</w:t>
            </w:r>
          </w:p>
          <w:p>
            <w:pPr>
              <w:spacing w:line="200" w:lineRule="exact"/>
              <w:jc w:val="left"/>
              <w:rPr>
                <w:rFonts w:ascii="宋体" w:hAnsi="宋体" w:cs="仿宋"/>
                <w:bCs/>
                <w:sz w:val="18"/>
                <w:szCs w:val="18"/>
              </w:rPr>
            </w:pPr>
            <w:r>
              <w:rPr>
                <w:rFonts w:hint="eastAsia" w:ascii="宋体" w:hAnsi="宋体" w:cs="仿宋"/>
                <w:bCs/>
                <w:sz w:val="18"/>
                <w:szCs w:val="18"/>
              </w:rPr>
              <w:t>3.决定责任：作出是否准予的决定。</w:t>
            </w:r>
          </w:p>
          <w:p>
            <w:pPr>
              <w:spacing w:line="200" w:lineRule="exact"/>
              <w:jc w:val="left"/>
              <w:rPr>
                <w:rFonts w:ascii="宋体" w:hAnsi="宋体" w:cs="仿宋"/>
                <w:bCs/>
                <w:sz w:val="18"/>
                <w:szCs w:val="18"/>
              </w:rPr>
            </w:pPr>
            <w:r>
              <w:rPr>
                <w:rFonts w:hint="eastAsia" w:ascii="宋体" w:hAnsi="宋体" w:cs="仿宋"/>
                <w:bCs/>
                <w:sz w:val="18"/>
                <w:szCs w:val="18"/>
              </w:rPr>
              <w:t>4.送达责任：准予许可的制发送达许可证，按规定报相关部门备案，信息公开。</w:t>
            </w:r>
          </w:p>
          <w:p>
            <w:pPr>
              <w:spacing w:line="200" w:lineRule="exact"/>
              <w:jc w:val="left"/>
              <w:rPr>
                <w:rFonts w:ascii="宋体" w:hAnsi="宋体" w:cs="仿宋"/>
                <w:bCs/>
                <w:sz w:val="18"/>
                <w:szCs w:val="18"/>
              </w:rPr>
            </w:pPr>
            <w:r>
              <w:rPr>
                <w:rFonts w:hint="eastAsia" w:ascii="宋体" w:hAnsi="宋体" w:cs="仿宋"/>
                <w:bCs/>
                <w:sz w:val="18"/>
                <w:szCs w:val="18"/>
              </w:rPr>
              <w:t>5.事后监督责任：加强事后监管并将审批表报县相关部门备案。</w:t>
            </w:r>
          </w:p>
          <w:p>
            <w:pPr>
              <w:spacing w:line="200" w:lineRule="exact"/>
              <w:jc w:val="left"/>
              <w:rPr>
                <w:rFonts w:ascii="仿宋_GB2312" w:hAnsi="仿宋" w:eastAsia="仿宋_GB2312" w:cs="仿宋"/>
                <w:szCs w:val="21"/>
              </w:rPr>
            </w:pPr>
            <w:r>
              <w:rPr>
                <w:rFonts w:hint="eastAsia" w:ascii="宋体" w:hAnsi="宋体" w:cs="仿宋"/>
                <w:bCs/>
                <w:sz w:val="18"/>
                <w:szCs w:val="18"/>
              </w:rPr>
              <w:t>6.其他法律法规政策规定应履行的责任。</w:t>
            </w:r>
          </w:p>
        </w:tc>
        <w:tc>
          <w:tcPr>
            <w:tcW w:w="3975" w:type="dxa"/>
            <w:tcBorders>
              <w:top w:val="single" w:color="000000" w:sz="8" w:space="0"/>
              <w:left w:val="single" w:color="000000" w:sz="8" w:space="0"/>
              <w:bottom w:val="single" w:color="000000" w:sz="8" w:space="0"/>
              <w:right w:val="single" w:color="000000" w:sz="8" w:space="0"/>
            </w:tcBorders>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因不履行或不正确履行行政职责，有下列情形的，乡镇及相关工作人员应承担相应责任：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1.对符合法定条件的设计文件申请未受理的；</w:t>
            </w:r>
          </w:p>
          <w:p>
            <w:pPr>
              <w:spacing w:line="200" w:lineRule="exact"/>
              <w:jc w:val="left"/>
              <w:rPr>
                <w:rFonts w:ascii="宋体" w:hAnsi="宋体" w:cs="仿宋"/>
                <w:sz w:val="18"/>
                <w:szCs w:val="18"/>
              </w:rPr>
            </w:pPr>
            <w:r>
              <w:rPr>
                <w:rFonts w:hint="eastAsia" w:ascii="宋体" w:hAnsi="宋体" w:cs="仿宋"/>
                <w:sz w:val="18"/>
                <w:szCs w:val="18"/>
              </w:rPr>
              <w:t>2.未依法公示材料，未一次告知需要补正内容，未书面说明不受理理由的；</w:t>
            </w:r>
          </w:p>
          <w:p>
            <w:pPr>
              <w:spacing w:line="200" w:lineRule="exact"/>
              <w:jc w:val="left"/>
              <w:rPr>
                <w:rFonts w:ascii="宋体" w:hAnsi="宋体" w:cs="仿宋"/>
                <w:sz w:val="18"/>
                <w:szCs w:val="18"/>
              </w:rPr>
            </w:pPr>
            <w:r>
              <w:rPr>
                <w:rFonts w:hint="eastAsia" w:ascii="宋体" w:hAnsi="宋体" w:cs="仿宋"/>
                <w:sz w:val="18"/>
                <w:szCs w:val="18"/>
              </w:rPr>
              <w:t>3.对不符合法定条件的申请人准予行政许可或者超越法定职权作出准予行政许可决定的；</w:t>
            </w:r>
          </w:p>
          <w:p>
            <w:pPr>
              <w:spacing w:line="200" w:lineRule="exact"/>
              <w:jc w:val="left"/>
              <w:rPr>
                <w:rFonts w:ascii="宋体" w:hAnsi="宋体" w:cs="仿宋"/>
                <w:sz w:val="18"/>
                <w:szCs w:val="18"/>
              </w:rPr>
            </w:pPr>
            <w:r>
              <w:rPr>
                <w:rFonts w:hint="eastAsia" w:ascii="宋体" w:hAnsi="宋体" w:cs="仿宋"/>
                <w:sz w:val="18"/>
                <w:szCs w:val="18"/>
              </w:rPr>
              <w:t>4.对符合法定条件的申请人不予行政许可或者不在法定期限内作出准予行政许可决定的；</w:t>
            </w:r>
          </w:p>
          <w:p>
            <w:pPr>
              <w:spacing w:line="200" w:lineRule="exact"/>
              <w:jc w:val="left"/>
              <w:rPr>
                <w:rFonts w:ascii="宋体" w:hAnsi="宋体" w:cs="仿宋"/>
                <w:sz w:val="18"/>
                <w:szCs w:val="18"/>
              </w:rPr>
            </w:pPr>
            <w:r>
              <w:rPr>
                <w:rFonts w:hint="eastAsia" w:ascii="宋体" w:hAnsi="宋体" w:cs="仿宋"/>
                <w:sz w:val="18"/>
                <w:szCs w:val="18"/>
              </w:rPr>
              <w:t>5.不依法履行监督职责或者监督不力，造成严重后果的；</w:t>
            </w:r>
          </w:p>
          <w:p>
            <w:pPr>
              <w:spacing w:line="200" w:lineRule="exact"/>
              <w:jc w:val="left"/>
              <w:rPr>
                <w:rFonts w:ascii="宋体" w:hAnsi="宋体" w:cs="仿宋"/>
                <w:sz w:val="18"/>
                <w:szCs w:val="18"/>
              </w:rPr>
            </w:pPr>
            <w:r>
              <w:rPr>
                <w:rFonts w:hint="eastAsia" w:ascii="宋体" w:hAnsi="宋体" w:cs="仿宋"/>
                <w:sz w:val="18"/>
                <w:szCs w:val="18"/>
              </w:rPr>
              <w:t>6.在工作中滥用职权、玩忽职守、徇私舞弊的；</w:t>
            </w:r>
          </w:p>
          <w:p>
            <w:pPr>
              <w:spacing w:line="200" w:lineRule="exact"/>
              <w:jc w:val="left"/>
              <w:rPr>
                <w:rFonts w:ascii="宋体" w:hAnsi="宋体" w:cs="仿宋"/>
                <w:sz w:val="18"/>
                <w:szCs w:val="18"/>
              </w:rPr>
            </w:pPr>
            <w:r>
              <w:rPr>
                <w:rFonts w:hint="eastAsia" w:ascii="宋体" w:hAnsi="宋体" w:cs="仿宋"/>
                <w:sz w:val="18"/>
                <w:szCs w:val="18"/>
              </w:rPr>
              <w:t>7.在办理许可、实施监督检查过程中索取或者收受他人财物或者谋取其他利益的；</w:t>
            </w:r>
          </w:p>
          <w:p>
            <w:pPr>
              <w:spacing w:line="200" w:lineRule="exact"/>
              <w:jc w:val="left"/>
              <w:rPr>
                <w:rFonts w:ascii="宋体" w:hAnsi="宋体" w:cs="仿宋"/>
                <w:sz w:val="18"/>
                <w:szCs w:val="18"/>
              </w:rPr>
            </w:pPr>
            <w:r>
              <w:rPr>
                <w:rFonts w:hint="eastAsia" w:ascii="宋体" w:hAnsi="宋体" w:cs="仿宋"/>
                <w:sz w:val="18"/>
                <w:szCs w:val="18"/>
              </w:rPr>
              <w:t>8.未按裁量权规定滥用裁量权的；</w:t>
            </w:r>
          </w:p>
          <w:p>
            <w:pPr>
              <w:spacing w:line="200" w:lineRule="exact"/>
              <w:jc w:val="left"/>
              <w:rPr>
                <w:rFonts w:ascii="宋体" w:hAnsi="宋体" w:cs="仿宋"/>
                <w:sz w:val="18"/>
                <w:szCs w:val="18"/>
              </w:rPr>
            </w:pPr>
            <w:r>
              <w:rPr>
                <w:rFonts w:hint="eastAsia" w:ascii="宋体" w:hAnsi="宋体" w:cs="仿宋"/>
                <w:sz w:val="18"/>
                <w:szCs w:val="18"/>
              </w:rPr>
              <w:t>9.其他违反法律法规规章文件规定的行为。</w:t>
            </w:r>
          </w:p>
        </w:tc>
        <w:tc>
          <w:tcPr>
            <w:tcW w:w="4230" w:type="dxa"/>
            <w:gridSpan w:val="2"/>
            <w:tcBorders>
              <w:top w:val="single" w:color="000000" w:sz="8" w:space="0"/>
              <w:left w:val="single" w:color="000000" w:sz="8" w:space="0"/>
              <w:bottom w:val="single" w:color="000000" w:sz="8" w:space="0"/>
              <w:right w:val="single" w:color="000000" w:sz="8" w:space="0"/>
            </w:tcBorders>
            <w:vAlign w:val="center"/>
          </w:tcPr>
          <w:p>
            <w:pPr>
              <w:spacing w:line="200" w:lineRule="exact"/>
              <w:rPr>
                <w:rFonts w:ascii="宋体" w:hAnsi="宋体" w:cs="仿宋"/>
                <w:sz w:val="18"/>
                <w:szCs w:val="18"/>
              </w:rPr>
            </w:pPr>
            <w:r>
              <w:rPr>
                <w:rFonts w:hint="eastAsia" w:ascii="宋体" w:hAnsi="宋体" w:cs="仿宋"/>
                <w:sz w:val="18"/>
                <w:szCs w:val="18"/>
              </w:rPr>
              <w:t>对不履行或不正确履行行政职责的行政机关及相关工作人员由上级行政机关或检察机关、任免机关、政府法制机构，以下列方式追究其责任：</w:t>
            </w:r>
          </w:p>
          <w:p>
            <w:pPr>
              <w:spacing w:line="200" w:lineRule="exact"/>
              <w:rPr>
                <w:rFonts w:ascii="宋体" w:hAnsi="宋体" w:cs="仿宋"/>
                <w:sz w:val="18"/>
                <w:szCs w:val="18"/>
              </w:rPr>
            </w:pPr>
            <w:r>
              <w:rPr>
                <w:rFonts w:hint="eastAsia" w:ascii="宋体" w:hAnsi="宋体" w:cs="仿宋"/>
                <w:sz w:val="18"/>
                <w:szCs w:val="18"/>
              </w:rPr>
              <w:t>1．给予受理人作出书面检查、批评教育、取消年度评比先进资格、暂扣行政执法证件、离岗培训、调离工作岗位、取消行政执法资格以及行政处分等责任追究；</w:t>
            </w:r>
          </w:p>
          <w:p>
            <w:pPr>
              <w:spacing w:line="200" w:lineRule="exact"/>
              <w:rPr>
                <w:rFonts w:ascii="宋体" w:hAnsi="宋体" w:cs="仿宋"/>
                <w:sz w:val="18"/>
                <w:szCs w:val="18"/>
              </w:rPr>
            </w:pPr>
            <w:r>
              <w:rPr>
                <w:rFonts w:hint="eastAsia" w:ascii="宋体" w:hAnsi="宋体" w:cs="仿宋"/>
                <w:sz w:val="18"/>
                <w:szCs w:val="18"/>
              </w:rPr>
              <w:t>2.给予审核人和批准人诫勉谈话、责令限期整改、责令作出书面检查、责令公开道歉、取消年度评比先进资格、责令停职反省或者责令辞职、建议免职以及行政处分等责任追究；</w:t>
            </w:r>
          </w:p>
          <w:p>
            <w:pPr>
              <w:spacing w:line="200" w:lineRule="exact"/>
              <w:rPr>
                <w:rFonts w:ascii="宋体" w:hAnsi="宋体" w:cs="仿宋"/>
                <w:sz w:val="18"/>
                <w:szCs w:val="18"/>
              </w:rPr>
            </w:pPr>
            <w:r>
              <w:rPr>
                <w:rFonts w:hint="eastAsia" w:ascii="宋体" w:hAnsi="宋体" w:cs="仿宋"/>
                <w:sz w:val="18"/>
                <w:szCs w:val="18"/>
              </w:rPr>
              <w:t>3.责令限期整改、通报批评、取消评比先进资格等责任追究；</w:t>
            </w:r>
          </w:p>
          <w:p>
            <w:pPr>
              <w:spacing w:line="200" w:lineRule="exact"/>
              <w:rPr>
                <w:rFonts w:ascii="宋体" w:hAnsi="宋体" w:cs="仿宋"/>
                <w:sz w:val="18"/>
                <w:szCs w:val="18"/>
              </w:rPr>
            </w:pPr>
            <w:r>
              <w:rPr>
                <w:rFonts w:hint="eastAsia" w:ascii="宋体" w:hAnsi="宋体" w:cs="仿宋"/>
                <w:sz w:val="18"/>
                <w:szCs w:val="18"/>
              </w:rPr>
              <w:t>4.对具有党员资格违反党纪的工作人员给予党纪处分，对构成犯罪的工作人员，移交司法机关，依法追究刑事责任；</w:t>
            </w:r>
          </w:p>
          <w:p>
            <w:pPr>
              <w:spacing w:line="200" w:lineRule="exact"/>
              <w:rPr>
                <w:rFonts w:ascii="宋体" w:hAnsi="宋体" w:cs="仿宋"/>
                <w:sz w:val="18"/>
                <w:szCs w:val="18"/>
              </w:rPr>
            </w:pPr>
            <w:r>
              <w:rPr>
                <w:rFonts w:hint="eastAsia" w:ascii="宋体" w:hAnsi="宋体" w:cs="仿宋"/>
                <w:sz w:val="18"/>
                <w:szCs w:val="18"/>
              </w:rPr>
              <w:t>5.其他法律法规规章文件规定的责任承担方式。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777" w:hRule="atLeast"/>
        </w:trPr>
        <w:tc>
          <w:tcPr>
            <w:tcW w:w="392" w:type="dxa"/>
            <w:tcBorders>
              <w:left w:val="single" w:color="000000" w:sz="8" w:space="0"/>
              <w:right w:val="single" w:color="000000" w:sz="8" w:space="0"/>
            </w:tcBorders>
            <w:vAlign w:val="center"/>
          </w:tcPr>
          <w:p>
            <w:pPr>
              <w:spacing w:line="200" w:lineRule="exact"/>
              <w:rPr>
                <w:rFonts w:ascii="宋体" w:hAnsi="宋体" w:cs="仿宋"/>
                <w:bCs/>
                <w:sz w:val="18"/>
                <w:szCs w:val="18"/>
              </w:rPr>
            </w:pPr>
            <w:r>
              <w:rPr>
                <w:rFonts w:hint="eastAsia" w:ascii="宋体" w:hAnsi="宋体" w:cs="仿宋"/>
                <w:bCs/>
                <w:sz w:val="18"/>
                <w:szCs w:val="18"/>
              </w:rPr>
              <w:t>4</w:t>
            </w:r>
          </w:p>
        </w:tc>
        <w:tc>
          <w:tcPr>
            <w:tcW w:w="709" w:type="dxa"/>
            <w:vAlign w:val="center"/>
          </w:tcPr>
          <w:p>
            <w:pPr>
              <w:spacing w:line="200" w:lineRule="exact"/>
              <w:rPr>
                <w:rFonts w:ascii="宋体" w:hAnsi="宋体" w:cs="仿宋"/>
                <w:bCs/>
                <w:sz w:val="18"/>
                <w:szCs w:val="18"/>
              </w:rPr>
            </w:pPr>
            <w:r>
              <w:rPr>
                <w:rFonts w:hint="eastAsia" w:ascii="宋体" w:hAnsi="宋体" w:cs="仿宋"/>
                <w:bCs/>
                <w:sz w:val="18"/>
                <w:szCs w:val="18"/>
              </w:rPr>
              <w:t>行政审批</w:t>
            </w:r>
          </w:p>
        </w:tc>
        <w:tc>
          <w:tcPr>
            <w:tcW w:w="708" w:type="dxa"/>
            <w:gridSpan w:val="3"/>
            <w:tcBorders>
              <w:left w:val="single" w:color="000000" w:sz="8" w:space="0"/>
              <w:right w:val="single" w:color="000000" w:sz="8" w:space="0"/>
            </w:tcBorders>
            <w:vAlign w:val="center"/>
          </w:tcPr>
          <w:p>
            <w:pPr>
              <w:spacing w:line="200" w:lineRule="exact"/>
              <w:rPr>
                <w:rFonts w:ascii="宋体" w:hAnsi="宋体" w:cs="仿宋"/>
                <w:bCs/>
                <w:sz w:val="18"/>
                <w:szCs w:val="18"/>
              </w:rPr>
            </w:pPr>
          </w:p>
        </w:tc>
        <w:tc>
          <w:tcPr>
            <w:tcW w:w="1045" w:type="dxa"/>
            <w:gridSpan w:val="2"/>
            <w:vAlign w:val="center"/>
          </w:tcPr>
          <w:p>
            <w:pPr>
              <w:spacing w:line="200" w:lineRule="exact"/>
              <w:rPr>
                <w:rFonts w:ascii="宋体" w:hAnsi="宋体" w:cs="仿宋"/>
                <w:bCs/>
                <w:sz w:val="18"/>
                <w:szCs w:val="18"/>
              </w:rPr>
            </w:pPr>
            <w:r>
              <w:rPr>
                <w:rFonts w:hint="eastAsia" w:ascii="宋体" w:hAnsi="宋体" w:cs="仿宋"/>
                <w:bCs/>
                <w:sz w:val="18"/>
                <w:szCs w:val="18"/>
              </w:rPr>
              <w:t>对征用村民集体所有土地的审批</w:t>
            </w:r>
          </w:p>
        </w:tc>
        <w:tc>
          <w:tcPr>
            <w:tcW w:w="3492" w:type="dxa"/>
            <w:tcBorders>
              <w:left w:val="single" w:color="000000" w:sz="8" w:space="0"/>
              <w:right w:val="single" w:color="000000" w:sz="8" w:space="0"/>
            </w:tcBorders>
            <w:vAlign w:val="center"/>
          </w:tcPr>
          <w:p>
            <w:pPr>
              <w:numPr>
                <w:ilvl w:val="0"/>
                <w:numId w:val="5"/>
              </w:numPr>
              <w:spacing w:line="200" w:lineRule="exact"/>
              <w:jc w:val="left"/>
              <w:rPr>
                <w:rFonts w:ascii="宋体" w:hAnsi="宋体" w:cs="仿宋"/>
                <w:bCs/>
                <w:sz w:val="18"/>
                <w:szCs w:val="18"/>
              </w:rPr>
            </w:pPr>
            <w:r>
              <w:rPr>
                <w:rFonts w:hint="eastAsia" w:ascii="宋体" w:hAnsi="宋体" w:cs="仿宋"/>
                <w:bCs/>
                <w:sz w:val="18"/>
                <w:szCs w:val="18"/>
              </w:rPr>
              <w:t>受理责任：一次性告知补正材料；依法受理或不予受理（不予受理应当告知理由）。</w:t>
            </w:r>
          </w:p>
          <w:p>
            <w:pPr>
              <w:numPr>
                <w:ilvl w:val="0"/>
                <w:numId w:val="5"/>
              </w:numPr>
              <w:spacing w:line="200" w:lineRule="exact"/>
              <w:jc w:val="left"/>
              <w:rPr>
                <w:rFonts w:ascii="宋体" w:hAnsi="宋体" w:cs="仿宋"/>
                <w:bCs/>
                <w:sz w:val="18"/>
                <w:szCs w:val="18"/>
              </w:rPr>
            </w:pPr>
            <w:r>
              <w:rPr>
                <w:rFonts w:hint="eastAsia" w:ascii="宋体" w:hAnsi="宋体" w:cs="仿宋"/>
                <w:bCs/>
                <w:sz w:val="18"/>
                <w:szCs w:val="18"/>
              </w:rPr>
              <w:t>审查责任：对申请单位提交的申请材料进行审查，申请材料齐全，符合法定形式的，作出决定。</w:t>
            </w:r>
          </w:p>
          <w:p>
            <w:pPr>
              <w:spacing w:line="200" w:lineRule="exact"/>
              <w:jc w:val="left"/>
              <w:rPr>
                <w:rFonts w:ascii="宋体" w:hAnsi="宋体" w:cs="仿宋"/>
                <w:bCs/>
                <w:sz w:val="18"/>
                <w:szCs w:val="18"/>
              </w:rPr>
            </w:pPr>
            <w:r>
              <w:rPr>
                <w:rFonts w:hint="eastAsia" w:ascii="宋体" w:hAnsi="宋体" w:cs="仿宋"/>
                <w:bCs/>
                <w:sz w:val="18"/>
                <w:szCs w:val="18"/>
              </w:rPr>
              <w:t>3.决定责任：作出是否准予的决定。</w:t>
            </w:r>
          </w:p>
          <w:p>
            <w:pPr>
              <w:spacing w:line="200" w:lineRule="exact"/>
              <w:jc w:val="left"/>
              <w:rPr>
                <w:rFonts w:ascii="宋体" w:hAnsi="宋体" w:cs="仿宋"/>
                <w:bCs/>
                <w:sz w:val="18"/>
                <w:szCs w:val="18"/>
              </w:rPr>
            </w:pPr>
            <w:r>
              <w:rPr>
                <w:rFonts w:hint="eastAsia" w:ascii="宋体" w:hAnsi="宋体" w:cs="仿宋"/>
                <w:bCs/>
                <w:sz w:val="18"/>
                <w:szCs w:val="18"/>
              </w:rPr>
              <w:t>4.送达责任：准予许可的制发送达许可证，按规定报相关部门备案，信息公开。</w:t>
            </w:r>
          </w:p>
          <w:p>
            <w:pPr>
              <w:spacing w:line="200" w:lineRule="exact"/>
              <w:jc w:val="left"/>
              <w:rPr>
                <w:rFonts w:ascii="宋体" w:hAnsi="宋体" w:cs="仿宋"/>
                <w:bCs/>
                <w:sz w:val="18"/>
                <w:szCs w:val="18"/>
              </w:rPr>
            </w:pPr>
            <w:r>
              <w:rPr>
                <w:rFonts w:hint="eastAsia" w:ascii="宋体" w:hAnsi="宋体" w:cs="仿宋"/>
                <w:bCs/>
                <w:sz w:val="18"/>
                <w:szCs w:val="18"/>
              </w:rPr>
              <w:t>5.事后监督责任：加强事后监管并将审批表报县相关部门备案。</w:t>
            </w:r>
          </w:p>
          <w:p>
            <w:pPr>
              <w:spacing w:line="200" w:lineRule="exact"/>
              <w:jc w:val="left"/>
              <w:rPr>
                <w:rFonts w:ascii="仿宋_GB2312" w:hAnsi="仿宋" w:eastAsia="仿宋_GB2312" w:cs="仿宋"/>
                <w:szCs w:val="21"/>
              </w:rPr>
            </w:pPr>
            <w:r>
              <w:rPr>
                <w:rFonts w:hint="eastAsia" w:ascii="宋体" w:hAnsi="宋体" w:cs="仿宋"/>
                <w:bCs/>
                <w:sz w:val="18"/>
                <w:szCs w:val="18"/>
              </w:rPr>
              <w:t>6.其他法律法规政策规定应履行的责任。</w:t>
            </w:r>
          </w:p>
        </w:tc>
        <w:tc>
          <w:tcPr>
            <w:tcW w:w="3975" w:type="dxa"/>
            <w:tcBorders>
              <w:left w:val="single" w:color="000000" w:sz="8" w:space="0"/>
              <w:right w:val="single" w:color="000000" w:sz="8" w:space="0"/>
            </w:tcBorders>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因不履行或不正确履行行政职责，有下列情形的，乡镇及相关工作人员应承担相应责任：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1.对符合法定条件的设计文件申请未受理的；</w:t>
            </w:r>
          </w:p>
          <w:p>
            <w:pPr>
              <w:spacing w:line="200" w:lineRule="exact"/>
              <w:jc w:val="left"/>
              <w:rPr>
                <w:rFonts w:ascii="宋体" w:hAnsi="宋体" w:cs="仿宋"/>
                <w:sz w:val="18"/>
                <w:szCs w:val="18"/>
              </w:rPr>
            </w:pPr>
            <w:r>
              <w:rPr>
                <w:rFonts w:hint="eastAsia" w:ascii="宋体" w:hAnsi="宋体" w:cs="仿宋"/>
                <w:sz w:val="18"/>
                <w:szCs w:val="18"/>
              </w:rPr>
              <w:t>2.未依法公示材料，未一次告知需要补正内容，未书面说明不受理理由的；</w:t>
            </w:r>
          </w:p>
          <w:p>
            <w:pPr>
              <w:spacing w:line="200" w:lineRule="exact"/>
              <w:jc w:val="left"/>
              <w:rPr>
                <w:rFonts w:ascii="宋体" w:hAnsi="宋体" w:cs="仿宋"/>
                <w:sz w:val="18"/>
                <w:szCs w:val="18"/>
              </w:rPr>
            </w:pPr>
            <w:r>
              <w:rPr>
                <w:rFonts w:hint="eastAsia" w:ascii="宋体" w:hAnsi="宋体" w:cs="仿宋"/>
                <w:sz w:val="18"/>
                <w:szCs w:val="18"/>
              </w:rPr>
              <w:t>3.对不符合法定条件的申请人准予行政许可或者超越法定职权作出准予行政许可决定的；</w:t>
            </w:r>
          </w:p>
          <w:p>
            <w:pPr>
              <w:spacing w:line="200" w:lineRule="exact"/>
              <w:jc w:val="left"/>
              <w:rPr>
                <w:rFonts w:ascii="宋体" w:hAnsi="宋体" w:cs="仿宋"/>
                <w:sz w:val="18"/>
                <w:szCs w:val="18"/>
              </w:rPr>
            </w:pPr>
            <w:r>
              <w:rPr>
                <w:rFonts w:hint="eastAsia" w:ascii="宋体" w:hAnsi="宋体" w:cs="仿宋"/>
                <w:sz w:val="18"/>
                <w:szCs w:val="18"/>
              </w:rPr>
              <w:t>4.对符合法定条件的申请人不予行政许可或者不在法定期限内作出准予行政许可决定的；</w:t>
            </w:r>
          </w:p>
          <w:p>
            <w:pPr>
              <w:spacing w:line="200" w:lineRule="exact"/>
              <w:jc w:val="left"/>
              <w:rPr>
                <w:rFonts w:ascii="宋体" w:hAnsi="宋体" w:cs="仿宋"/>
                <w:sz w:val="18"/>
                <w:szCs w:val="18"/>
              </w:rPr>
            </w:pPr>
            <w:r>
              <w:rPr>
                <w:rFonts w:hint="eastAsia" w:ascii="宋体" w:hAnsi="宋体" w:cs="仿宋"/>
                <w:sz w:val="18"/>
                <w:szCs w:val="18"/>
              </w:rPr>
              <w:t>5.不依法履行监督职责或者监督不力，造成严重后果的；</w:t>
            </w:r>
          </w:p>
          <w:p>
            <w:pPr>
              <w:spacing w:line="200" w:lineRule="exact"/>
              <w:jc w:val="left"/>
              <w:rPr>
                <w:rFonts w:ascii="宋体" w:hAnsi="宋体" w:cs="仿宋"/>
                <w:sz w:val="18"/>
                <w:szCs w:val="18"/>
              </w:rPr>
            </w:pPr>
            <w:r>
              <w:rPr>
                <w:rFonts w:hint="eastAsia" w:ascii="宋体" w:hAnsi="宋体" w:cs="仿宋"/>
                <w:sz w:val="18"/>
                <w:szCs w:val="18"/>
              </w:rPr>
              <w:t>6.在工作中滥用职权、玩忽职守、徇私舞弊的；</w:t>
            </w:r>
          </w:p>
          <w:p>
            <w:pPr>
              <w:spacing w:line="200" w:lineRule="exact"/>
              <w:jc w:val="left"/>
              <w:rPr>
                <w:rFonts w:ascii="宋体" w:hAnsi="宋体" w:cs="仿宋"/>
                <w:sz w:val="18"/>
                <w:szCs w:val="18"/>
              </w:rPr>
            </w:pPr>
            <w:r>
              <w:rPr>
                <w:rFonts w:hint="eastAsia" w:ascii="宋体" w:hAnsi="宋体" w:cs="仿宋"/>
                <w:sz w:val="18"/>
                <w:szCs w:val="18"/>
              </w:rPr>
              <w:t>7.在办理许可、实施监督检查过程中索取或者收受他人财物或者谋取其他利益的；</w:t>
            </w:r>
          </w:p>
          <w:p>
            <w:pPr>
              <w:spacing w:line="200" w:lineRule="exact"/>
              <w:jc w:val="left"/>
              <w:rPr>
                <w:rFonts w:ascii="宋体" w:hAnsi="宋体" w:cs="仿宋"/>
                <w:sz w:val="18"/>
                <w:szCs w:val="18"/>
              </w:rPr>
            </w:pPr>
            <w:r>
              <w:rPr>
                <w:rFonts w:hint="eastAsia" w:ascii="宋体" w:hAnsi="宋体" w:cs="仿宋"/>
                <w:sz w:val="18"/>
                <w:szCs w:val="18"/>
              </w:rPr>
              <w:t>8.未按裁量权规定滥用裁量权的；</w:t>
            </w:r>
          </w:p>
          <w:p>
            <w:pPr>
              <w:spacing w:line="200" w:lineRule="exact"/>
              <w:jc w:val="left"/>
              <w:rPr>
                <w:rFonts w:ascii="宋体" w:hAnsi="宋体" w:cs="仿宋"/>
                <w:sz w:val="18"/>
                <w:szCs w:val="18"/>
              </w:rPr>
            </w:pPr>
            <w:r>
              <w:rPr>
                <w:rFonts w:hint="eastAsia" w:ascii="宋体" w:hAnsi="宋体" w:cs="仿宋"/>
                <w:sz w:val="18"/>
                <w:szCs w:val="18"/>
              </w:rPr>
              <w:t>9.其他违反法律法规规章文件规定的行为。</w:t>
            </w:r>
          </w:p>
        </w:tc>
        <w:tc>
          <w:tcPr>
            <w:tcW w:w="4230" w:type="dxa"/>
            <w:gridSpan w:val="2"/>
            <w:tcBorders>
              <w:left w:val="single" w:color="000000" w:sz="8" w:space="0"/>
              <w:right w:val="single" w:color="000000" w:sz="8" w:space="0"/>
            </w:tcBorders>
            <w:vAlign w:val="center"/>
          </w:tcPr>
          <w:p>
            <w:pPr>
              <w:spacing w:line="200" w:lineRule="exact"/>
              <w:rPr>
                <w:rFonts w:ascii="宋体" w:hAnsi="宋体" w:cs="仿宋"/>
                <w:sz w:val="18"/>
                <w:szCs w:val="18"/>
              </w:rPr>
            </w:pPr>
            <w:r>
              <w:rPr>
                <w:rFonts w:hint="eastAsia" w:ascii="宋体" w:hAnsi="宋体" w:cs="仿宋"/>
                <w:sz w:val="18"/>
                <w:szCs w:val="18"/>
              </w:rPr>
              <w:t>对不履行或不正确履行行政职责的行政机关及相关工作人员由上级行政机关或检察机关、任免机关、政府法制机构，以下列方式追究其责任：</w:t>
            </w:r>
          </w:p>
          <w:p>
            <w:pPr>
              <w:spacing w:line="200" w:lineRule="exact"/>
              <w:rPr>
                <w:rFonts w:ascii="宋体" w:hAnsi="宋体" w:cs="仿宋"/>
                <w:sz w:val="18"/>
                <w:szCs w:val="18"/>
              </w:rPr>
            </w:pPr>
            <w:r>
              <w:rPr>
                <w:rFonts w:hint="eastAsia" w:ascii="宋体" w:hAnsi="宋体" w:cs="仿宋"/>
                <w:sz w:val="18"/>
                <w:szCs w:val="18"/>
              </w:rPr>
              <w:t>1．给予受理人作出书面检查、批评教育、取消年度评比先进资格、暂扣行政执法证件、离岗培训、调离工作岗位、取消行政执法资格以及行政处分等责任追究；</w:t>
            </w:r>
          </w:p>
          <w:p>
            <w:pPr>
              <w:spacing w:line="200" w:lineRule="exact"/>
              <w:rPr>
                <w:rFonts w:ascii="宋体" w:hAnsi="宋体" w:cs="仿宋"/>
                <w:sz w:val="18"/>
                <w:szCs w:val="18"/>
              </w:rPr>
            </w:pPr>
            <w:r>
              <w:rPr>
                <w:rFonts w:hint="eastAsia" w:ascii="宋体" w:hAnsi="宋体" w:cs="仿宋"/>
                <w:sz w:val="18"/>
                <w:szCs w:val="18"/>
              </w:rPr>
              <w:t>2.给予审核人和批准人诫勉谈话、责令限期整改、责令作出书面检查、责令公开道歉、取消年度评比先进资格、责令停职反省或者责令辞职、建议免职以及行政处分等责任追究；</w:t>
            </w:r>
          </w:p>
          <w:p>
            <w:pPr>
              <w:spacing w:line="200" w:lineRule="exact"/>
              <w:rPr>
                <w:rFonts w:ascii="宋体" w:hAnsi="宋体" w:cs="仿宋"/>
                <w:sz w:val="18"/>
                <w:szCs w:val="18"/>
              </w:rPr>
            </w:pPr>
            <w:r>
              <w:rPr>
                <w:rFonts w:hint="eastAsia" w:ascii="宋体" w:hAnsi="宋体" w:cs="仿宋"/>
                <w:sz w:val="18"/>
                <w:szCs w:val="18"/>
              </w:rPr>
              <w:t>3.责令限期整改、通报批评、取消评比先进资格等责任追究；</w:t>
            </w:r>
          </w:p>
          <w:p>
            <w:pPr>
              <w:spacing w:line="200" w:lineRule="exact"/>
              <w:rPr>
                <w:rFonts w:ascii="宋体" w:hAnsi="宋体" w:cs="仿宋"/>
                <w:sz w:val="18"/>
                <w:szCs w:val="18"/>
              </w:rPr>
            </w:pPr>
            <w:r>
              <w:rPr>
                <w:rFonts w:hint="eastAsia" w:ascii="宋体" w:hAnsi="宋体" w:cs="仿宋"/>
                <w:sz w:val="18"/>
                <w:szCs w:val="18"/>
              </w:rPr>
              <w:t>4.对具有党员资格违反党纪的工作人员给予党纪处分，对构成犯罪的工作人员，移交司法机关，依法追究刑事责任；</w:t>
            </w:r>
          </w:p>
          <w:p>
            <w:pPr>
              <w:spacing w:line="200" w:lineRule="exact"/>
              <w:rPr>
                <w:rFonts w:ascii="宋体" w:hAnsi="宋体" w:cs="仿宋"/>
                <w:sz w:val="18"/>
                <w:szCs w:val="18"/>
              </w:rPr>
            </w:pPr>
            <w:r>
              <w:rPr>
                <w:rFonts w:hint="eastAsia" w:ascii="宋体" w:hAnsi="宋体" w:cs="仿宋"/>
                <w:sz w:val="18"/>
                <w:szCs w:val="18"/>
              </w:rPr>
              <w:t>5.其他法律法规规章文件规定的责任承担方式。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777" w:hRule="atLeast"/>
        </w:trPr>
        <w:tc>
          <w:tcPr>
            <w:tcW w:w="3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left"/>
              <w:rPr>
                <w:rFonts w:ascii="宋体" w:hAnsi="宋体" w:cs="仿宋"/>
                <w:bCs/>
                <w:sz w:val="18"/>
                <w:szCs w:val="18"/>
              </w:rPr>
            </w:pPr>
            <w:r>
              <w:rPr>
                <w:rFonts w:hint="eastAsia" w:ascii="宋体" w:hAnsi="宋体" w:cs="仿宋"/>
                <w:bCs/>
                <w:sz w:val="18"/>
                <w:szCs w:val="18"/>
              </w:rPr>
              <w:t>5</w:t>
            </w:r>
          </w:p>
        </w:tc>
        <w:tc>
          <w:tcPr>
            <w:tcW w:w="709" w:type="dxa"/>
            <w:tcBorders>
              <w:top w:val="single" w:color="000000" w:sz="8" w:space="0"/>
              <w:bottom w:val="single" w:color="000000" w:sz="8" w:space="0"/>
            </w:tcBorders>
            <w:vAlign w:val="center"/>
          </w:tcPr>
          <w:p>
            <w:pPr>
              <w:spacing w:line="300" w:lineRule="exact"/>
              <w:jc w:val="center"/>
              <w:rPr>
                <w:rFonts w:ascii="宋体" w:hAnsi="宋体" w:cs="仿宋"/>
                <w:sz w:val="18"/>
                <w:szCs w:val="18"/>
              </w:rPr>
            </w:pPr>
            <w:r>
              <w:rPr>
                <w:rFonts w:hint="eastAsia" w:ascii="宋体" w:hAnsi="宋体" w:cs="仿宋"/>
                <w:sz w:val="18"/>
                <w:szCs w:val="18"/>
              </w:rPr>
              <w:t>行政审批</w:t>
            </w:r>
          </w:p>
        </w:tc>
        <w:tc>
          <w:tcPr>
            <w:tcW w:w="708" w:type="dxa"/>
            <w:gridSpan w:val="3"/>
            <w:tcBorders>
              <w:top w:val="single" w:color="000000" w:sz="8" w:space="0"/>
              <w:left w:val="single" w:color="000000" w:sz="8" w:space="0"/>
              <w:bottom w:val="single" w:color="000000" w:sz="8" w:space="0"/>
              <w:right w:val="single" w:color="000000" w:sz="8" w:space="0"/>
            </w:tcBorders>
          </w:tcPr>
          <w:p>
            <w:pPr>
              <w:spacing w:line="300" w:lineRule="exact"/>
              <w:rPr>
                <w:rFonts w:ascii="宋体" w:hAnsi="宋体" w:cs="仿宋"/>
                <w:sz w:val="18"/>
                <w:szCs w:val="18"/>
              </w:rPr>
            </w:pPr>
          </w:p>
        </w:tc>
        <w:tc>
          <w:tcPr>
            <w:tcW w:w="1045" w:type="dxa"/>
            <w:gridSpan w:val="2"/>
            <w:tcBorders>
              <w:top w:val="single" w:color="000000" w:sz="8" w:space="0"/>
              <w:bottom w:val="single" w:color="000000" w:sz="8" w:space="0"/>
            </w:tcBorders>
            <w:vAlign w:val="center"/>
          </w:tcPr>
          <w:p>
            <w:pPr>
              <w:spacing w:line="300" w:lineRule="exact"/>
              <w:rPr>
                <w:rFonts w:ascii="宋体" w:hAnsi="宋体" w:cs="仿宋"/>
                <w:sz w:val="18"/>
                <w:szCs w:val="18"/>
              </w:rPr>
            </w:pPr>
          </w:p>
          <w:p>
            <w:pPr>
              <w:spacing w:line="300" w:lineRule="exact"/>
              <w:jc w:val="left"/>
              <w:rPr>
                <w:rFonts w:ascii="宋体" w:hAnsi="宋体" w:cs="仿宋"/>
                <w:sz w:val="18"/>
                <w:szCs w:val="18"/>
              </w:rPr>
            </w:pPr>
            <w:r>
              <w:rPr>
                <w:rFonts w:hint="eastAsia" w:ascii="宋体" w:hAnsi="宋体" w:cs="仿宋"/>
                <w:bCs/>
                <w:sz w:val="18"/>
                <w:szCs w:val="18"/>
              </w:rPr>
              <w:t>个别农户之间承包的耕地和草地调整的审批</w:t>
            </w:r>
          </w:p>
        </w:tc>
        <w:tc>
          <w:tcPr>
            <w:tcW w:w="3492" w:type="dxa"/>
            <w:tcBorders>
              <w:top w:val="single" w:color="000000" w:sz="8" w:space="0"/>
              <w:left w:val="single" w:color="000000" w:sz="8" w:space="0"/>
              <w:bottom w:val="single" w:color="000000" w:sz="8" w:space="0"/>
              <w:right w:val="single" w:color="000000" w:sz="8" w:space="0"/>
            </w:tcBorders>
            <w:vAlign w:val="center"/>
          </w:tcPr>
          <w:p>
            <w:pPr>
              <w:numPr>
                <w:ilvl w:val="0"/>
                <w:numId w:val="6"/>
              </w:numPr>
              <w:spacing w:line="200" w:lineRule="exact"/>
              <w:jc w:val="left"/>
              <w:rPr>
                <w:rFonts w:ascii="宋体" w:hAnsi="宋体" w:cs="仿宋"/>
                <w:bCs/>
                <w:sz w:val="18"/>
                <w:szCs w:val="18"/>
              </w:rPr>
            </w:pPr>
            <w:r>
              <w:rPr>
                <w:rFonts w:hint="eastAsia" w:ascii="宋体" w:hAnsi="宋体" w:cs="仿宋"/>
                <w:bCs/>
                <w:sz w:val="18"/>
                <w:szCs w:val="18"/>
              </w:rPr>
              <w:t>受理责任：一次性告知补正材料；依法受理或不予受理（不予受理应当告知理由）。</w:t>
            </w:r>
          </w:p>
          <w:p>
            <w:pPr>
              <w:numPr>
                <w:ilvl w:val="0"/>
                <w:numId w:val="6"/>
              </w:numPr>
              <w:spacing w:line="200" w:lineRule="exact"/>
              <w:jc w:val="left"/>
              <w:rPr>
                <w:rFonts w:ascii="宋体" w:hAnsi="宋体" w:cs="仿宋"/>
                <w:bCs/>
                <w:sz w:val="18"/>
                <w:szCs w:val="18"/>
              </w:rPr>
            </w:pPr>
            <w:r>
              <w:rPr>
                <w:rFonts w:hint="eastAsia" w:ascii="宋体" w:hAnsi="宋体" w:cs="仿宋"/>
                <w:bCs/>
                <w:sz w:val="18"/>
                <w:szCs w:val="18"/>
              </w:rPr>
              <w:t>审查责任：对申请单位提交的申请材料进行审查，申请材料齐全，符合法定形式的，作出决定。</w:t>
            </w:r>
          </w:p>
          <w:p>
            <w:pPr>
              <w:spacing w:line="200" w:lineRule="exact"/>
              <w:jc w:val="left"/>
              <w:rPr>
                <w:rFonts w:ascii="宋体" w:hAnsi="宋体" w:cs="仿宋"/>
                <w:bCs/>
                <w:sz w:val="18"/>
                <w:szCs w:val="18"/>
              </w:rPr>
            </w:pPr>
            <w:r>
              <w:rPr>
                <w:rFonts w:hint="eastAsia" w:ascii="宋体" w:hAnsi="宋体" w:cs="仿宋"/>
                <w:bCs/>
                <w:sz w:val="18"/>
                <w:szCs w:val="18"/>
              </w:rPr>
              <w:t>3.决定责任：作出是否准予的决定。</w:t>
            </w:r>
          </w:p>
          <w:p>
            <w:pPr>
              <w:spacing w:line="200" w:lineRule="exact"/>
              <w:jc w:val="left"/>
              <w:rPr>
                <w:rFonts w:ascii="宋体" w:hAnsi="宋体" w:cs="仿宋"/>
                <w:bCs/>
                <w:sz w:val="18"/>
                <w:szCs w:val="18"/>
              </w:rPr>
            </w:pPr>
            <w:r>
              <w:rPr>
                <w:rFonts w:hint="eastAsia" w:ascii="宋体" w:hAnsi="宋体" w:cs="仿宋"/>
                <w:bCs/>
                <w:sz w:val="18"/>
                <w:szCs w:val="18"/>
              </w:rPr>
              <w:t>4.送达责任：准予许可的制发送达许可证，按规定报相关部门备案，信息公开。</w:t>
            </w:r>
          </w:p>
          <w:p>
            <w:pPr>
              <w:spacing w:line="200" w:lineRule="exact"/>
              <w:jc w:val="left"/>
              <w:rPr>
                <w:rFonts w:ascii="宋体" w:hAnsi="宋体" w:cs="仿宋"/>
                <w:bCs/>
                <w:sz w:val="18"/>
                <w:szCs w:val="18"/>
              </w:rPr>
            </w:pPr>
            <w:r>
              <w:rPr>
                <w:rFonts w:hint="eastAsia" w:ascii="宋体" w:hAnsi="宋体" w:cs="仿宋"/>
                <w:bCs/>
                <w:sz w:val="18"/>
                <w:szCs w:val="18"/>
              </w:rPr>
              <w:t>5.事后监督责任：加强事后监管并将审批表报县相关部门备案。</w:t>
            </w:r>
          </w:p>
          <w:p>
            <w:pPr>
              <w:spacing w:line="200" w:lineRule="exact"/>
              <w:jc w:val="left"/>
              <w:rPr>
                <w:rFonts w:ascii="仿宋_GB2312" w:hAnsi="仿宋" w:eastAsia="仿宋_GB2312" w:cs="仿宋"/>
                <w:szCs w:val="21"/>
              </w:rPr>
            </w:pPr>
            <w:r>
              <w:rPr>
                <w:rFonts w:hint="eastAsia" w:ascii="宋体" w:hAnsi="宋体" w:cs="仿宋"/>
                <w:bCs/>
                <w:sz w:val="18"/>
                <w:szCs w:val="18"/>
              </w:rPr>
              <w:t>6.其他法律法规政策规定应履行的责任。</w:t>
            </w:r>
          </w:p>
        </w:tc>
        <w:tc>
          <w:tcPr>
            <w:tcW w:w="3975" w:type="dxa"/>
            <w:tcBorders>
              <w:top w:val="single" w:color="000000" w:sz="8" w:space="0"/>
              <w:left w:val="single" w:color="000000" w:sz="8" w:space="0"/>
              <w:bottom w:val="single" w:color="000000" w:sz="8" w:space="0"/>
              <w:right w:val="single" w:color="000000" w:sz="8" w:space="0"/>
            </w:tcBorders>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因不履行或不正确履行行政职责，有下列情形的，乡镇及相关工作人员应承担相应责任：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1.对符合法定条件的设计文件申请未受理的；</w:t>
            </w:r>
          </w:p>
          <w:p>
            <w:pPr>
              <w:spacing w:line="200" w:lineRule="exact"/>
              <w:jc w:val="left"/>
              <w:rPr>
                <w:rFonts w:ascii="宋体" w:hAnsi="宋体" w:cs="仿宋"/>
                <w:sz w:val="18"/>
                <w:szCs w:val="18"/>
              </w:rPr>
            </w:pPr>
            <w:r>
              <w:rPr>
                <w:rFonts w:hint="eastAsia" w:ascii="宋体" w:hAnsi="宋体" w:cs="仿宋"/>
                <w:sz w:val="18"/>
                <w:szCs w:val="18"/>
              </w:rPr>
              <w:t>2.未依法公示材料，未一次告知需要补正内容，未书面说明不受理理由的；</w:t>
            </w:r>
          </w:p>
          <w:p>
            <w:pPr>
              <w:spacing w:line="200" w:lineRule="exact"/>
              <w:jc w:val="left"/>
              <w:rPr>
                <w:rFonts w:ascii="宋体" w:hAnsi="宋体" w:cs="仿宋"/>
                <w:sz w:val="18"/>
                <w:szCs w:val="18"/>
              </w:rPr>
            </w:pPr>
            <w:r>
              <w:rPr>
                <w:rFonts w:hint="eastAsia" w:ascii="宋体" w:hAnsi="宋体" w:cs="仿宋"/>
                <w:sz w:val="18"/>
                <w:szCs w:val="18"/>
              </w:rPr>
              <w:t>3.对不符合法定条件的申请人准予行政许可或者超越法定职权作出准予行政许可决定的；</w:t>
            </w:r>
          </w:p>
          <w:p>
            <w:pPr>
              <w:spacing w:line="200" w:lineRule="exact"/>
              <w:jc w:val="left"/>
              <w:rPr>
                <w:rFonts w:ascii="宋体" w:hAnsi="宋体" w:cs="仿宋"/>
                <w:sz w:val="18"/>
                <w:szCs w:val="18"/>
              </w:rPr>
            </w:pPr>
            <w:r>
              <w:rPr>
                <w:rFonts w:hint="eastAsia" w:ascii="宋体" w:hAnsi="宋体" w:cs="仿宋"/>
                <w:sz w:val="18"/>
                <w:szCs w:val="18"/>
              </w:rPr>
              <w:t>4.对符合法定条件的申请人不予行政许可或者不在法定期限内作出准予行政许可决定的；</w:t>
            </w:r>
          </w:p>
          <w:p>
            <w:pPr>
              <w:spacing w:line="200" w:lineRule="exact"/>
              <w:jc w:val="left"/>
              <w:rPr>
                <w:rFonts w:ascii="宋体" w:hAnsi="宋体" w:cs="仿宋"/>
                <w:sz w:val="18"/>
                <w:szCs w:val="18"/>
              </w:rPr>
            </w:pPr>
            <w:r>
              <w:rPr>
                <w:rFonts w:hint="eastAsia" w:ascii="宋体" w:hAnsi="宋体" w:cs="仿宋"/>
                <w:sz w:val="18"/>
                <w:szCs w:val="18"/>
              </w:rPr>
              <w:t>5.不依法履行监督职责或者监督不力，造成严重后果的；</w:t>
            </w:r>
          </w:p>
          <w:p>
            <w:pPr>
              <w:spacing w:line="200" w:lineRule="exact"/>
              <w:jc w:val="left"/>
              <w:rPr>
                <w:rFonts w:ascii="宋体" w:hAnsi="宋体" w:cs="仿宋"/>
                <w:sz w:val="18"/>
                <w:szCs w:val="18"/>
              </w:rPr>
            </w:pPr>
            <w:r>
              <w:rPr>
                <w:rFonts w:hint="eastAsia" w:ascii="宋体" w:hAnsi="宋体" w:cs="仿宋"/>
                <w:sz w:val="18"/>
                <w:szCs w:val="18"/>
              </w:rPr>
              <w:t>6.在工作中滥用职权、玩忽职守、徇私舞弊的；</w:t>
            </w:r>
          </w:p>
          <w:p>
            <w:pPr>
              <w:spacing w:line="200" w:lineRule="exact"/>
              <w:jc w:val="left"/>
              <w:rPr>
                <w:rFonts w:ascii="宋体" w:hAnsi="宋体" w:cs="仿宋"/>
                <w:sz w:val="18"/>
                <w:szCs w:val="18"/>
              </w:rPr>
            </w:pPr>
            <w:r>
              <w:rPr>
                <w:rFonts w:hint="eastAsia" w:ascii="宋体" w:hAnsi="宋体" w:cs="仿宋"/>
                <w:sz w:val="18"/>
                <w:szCs w:val="18"/>
              </w:rPr>
              <w:t>7.在办理许可、实施监督检查过程中索取或者收受他人财物或者谋取其他利益的；</w:t>
            </w:r>
          </w:p>
          <w:p>
            <w:pPr>
              <w:spacing w:line="200" w:lineRule="exact"/>
              <w:jc w:val="left"/>
              <w:rPr>
                <w:rFonts w:ascii="宋体" w:hAnsi="宋体" w:cs="仿宋"/>
                <w:sz w:val="18"/>
                <w:szCs w:val="18"/>
              </w:rPr>
            </w:pPr>
            <w:r>
              <w:rPr>
                <w:rFonts w:hint="eastAsia" w:ascii="宋体" w:hAnsi="宋体" w:cs="仿宋"/>
                <w:sz w:val="18"/>
                <w:szCs w:val="18"/>
              </w:rPr>
              <w:t>8.未按裁量权规定滥用裁量权的；</w:t>
            </w:r>
          </w:p>
          <w:p>
            <w:pPr>
              <w:spacing w:line="200" w:lineRule="exact"/>
              <w:jc w:val="left"/>
              <w:rPr>
                <w:rFonts w:ascii="宋体" w:hAnsi="宋体" w:cs="仿宋"/>
                <w:sz w:val="18"/>
                <w:szCs w:val="18"/>
              </w:rPr>
            </w:pPr>
            <w:r>
              <w:rPr>
                <w:rFonts w:hint="eastAsia" w:ascii="宋体" w:hAnsi="宋体" w:cs="仿宋"/>
                <w:sz w:val="18"/>
                <w:szCs w:val="18"/>
              </w:rPr>
              <w:t>9.其他违反法律法规规章文件规定的行为。</w:t>
            </w:r>
          </w:p>
        </w:tc>
        <w:tc>
          <w:tcPr>
            <w:tcW w:w="4230" w:type="dxa"/>
            <w:gridSpan w:val="2"/>
            <w:tcBorders>
              <w:top w:val="single" w:color="000000" w:sz="8" w:space="0"/>
              <w:left w:val="single" w:color="000000" w:sz="8" w:space="0"/>
              <w:bottom w:val="single" w:color="000000" w:sz="8" w:space="0"/>
              <w:right w:val="single" w:color="000000" w:sz="8" w:space="0"/>
            </w:tcBorders>
          </w:tcPr>
          <w:p>
            <w:pPr>
              <w:spacing w:line="200" w:lineRule="exact"/>
              <w:rPr>
                <w:rFonts w:ascii="宋体" w:hAnsi="宋体" w:cs="仿宋"/>
                <w:sz w:val="18"/>
                <w:szCs w:val="18"/>
              </w:rPr>
            </w:pPr>
            <w:r>
              <w:rPr>
                <w:rFonts w:hint="eastAsia" w:ascii="宋体" w:hAnsi="宋体" w:cs="仿宋"/>
                <w:sz w:val="18"/>
                <w:szCs w:val="18"/>
              </w:rPr>
              <w:t>对不履行或不正确履行行政职责的行政机关及相关工作人员由上级行政机关或检察机关、任免机关、政府法制机构，以下列方式追究其责任：</w:t>
            </w:r>
          </w:p>
          <w:p>
            <w:pPr>
              <w:spacing w:line="200" w:lineRule="exact"/>
              <w:rPr>
                <w:rFonts w:ascii="宋体" w:hAnsi="宋体" w:cs="仿宋"/>
                <w:sz w:val="18"/>
                <w:szCs w:val="18"/>
              </w:rPr>
            </w:pPr>
            <w:r>
              <w:rPr>
                <w:rFonts w:hint="eastAsia" w:ascii="宋体" w:hAnsi="宋体" w:cs="仿宋"/>
                <w:sz w:val="18"/>
                <w:szCs w:val="18"/>
              </w:rPr>
              <w:t>1．给予受理人作出书面检查、批评教育、取消年度评比先进资格、暂扣行政执法证件、离岗培训、调离工作岗位、取消行政执法资格以及行政处分等责任追究；</w:t>
            </w:r>
          </w:p>
          <w:p>
            <w:pPr>
              <w:spacing w:line="200" w:lineRule="exact"/>
              <w:rPr>
                <w:rFonts w:ascii="宋体" w:hAnsi="宋体" w:cs="仿宋"/>
                <w:sz w:val="18"/>
                <w:szCs w:val="18"/>
              </w:rPr>
            </w:pPr>
            <w:r>
              <w:rPr>
                <w:rFonts w:hint="eastAsia" w:ascii="宋体" w:hAnsi="宋体" w:cs="仿宋"/>
                <w:sz w:val="18"/>
                <w:szCs w:val="18"/>
              </w:rPr>
              <w:t>2.给予审核人和批准人诫勉谈话、责令限期整改、责令作出书面检查、责令公开道歉、取消年度评比先进资格、责令停职反省或者责令辞职、建议免职以及行政处分等责任追究；</w:t>
            </w:r>
          </w:p>
          <w:p>
            <w:pPr>
              <w:spacing w:line="200" w:lineRule="exact"/>
              <w:rPr>
                <w:rFonts w:ascii="宋体" w:hAnsi="宋体" w:cs="仿宋"/>
                <w:sz w:val="18"/>
                <w:szCs w:val="18"/>
              </w:rPr>
            </w:pPr>
            <w:r>
              <w:rPr>
                <w:rFonts w:hint="eastAsia" w:ascii="宋体" w:hAnsi="宋体" w:cs="仿宋"/>
                <w:sz w:val="18"/>
                <w:szCs w:val="18"/>
              </w:rPr>
              <w:t>3.责令限期整改、通报批评、取消评比先进资格等责任追究；</w:t>
            </w:r>
          </w:p>
          <w:p>
            <w:pPr>
              <w:spacing w:line="200" w:lineRule="exact"/>
              <w:rPr>
                <w:rFonts w:ascii="宋体" w:hAnsi="宋体" w:cs="仿宋"/>
                <w:sz w:val="18"/>
                <w:szCs w:val="18"/>
              </w:rPr>
            </w:pPr>
            <w:r>
              <w:rPr>
                <w:rFonts w:hint="eastAsia" w:ascii="宋体" w:hAnsi="宋体" w:cs="仿宋"/>
                <w:sz w:val="18"/>
                <w:szCs w:val="18"/>
              </w:rPr>
              <w:t>4.对具有党员资格违反党纪的工作人员给予党纪处分，对构成犯罪的工作人员，移交司法机关，依法追究刑事责任；</w:t>
            </w:r>
          </w:p>
          <w:p>
            <w:pPr>
              <w:spacing w:line="200" w:lineRule="exact"/>
              <w:rPr>
                <w:rFonts w:ascii="宋体" w:hAnsi="宋体" w:cs="仿宋"/>
                <w:sz w:val="18"/>
                <w:szCs w:val="18"/>
              </w:rPr>
            </w:pPr>
            <w:r>
              <w:rPr>
                <w:rFonts w:hint="eastAsia" w:ascii="宋体" w:hAnsi="宋体" w:cs="仿宋"/>
                <w:sz w:val="18"/>
                <w:szCs w:val="18"/>
              </w:rPr>
              <w:t>5.其他法律法规规章文件规定的责任承担方式。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777" w:hRule="atLeast"/>
        </w:trPr>
        <w:tc>
          <w:tcPr>
            <w:tcW w:w="392" w:type="dxa"/>
            <w:tcBorders>
              <w:left w:val="single" w:color="000000" w:sz="8" w:space="0"/>
              <w:right w:val="single" w:color="000000" w:sz="8" w:space="0"/>
            </w:tcBorders>
            <w:vAlign w:val="center"/>
          </w:tcPr>
          <w:p>
            <w:pPr>
              <w:rPr>
                <w:rFonts w:ascii="宋体" w:hAnsi="宋体" w:cs="仿宋"/>
                <w:bCs/>
                <w:sz w:val="18"/>
                <w:szCs w:val="18"/>
              </w:rPr>
            </w:pPr>
            <w:r>
              <w:rPr>
                <w:rFonts w:hint="eastAsia" w:ascii="宋体" w:hAnsi="宋体" w:cs="仿宋"/>
                <w:bCs/>
                <w:sz w:val="18"/>
                <w:szCs w:val="18"/>
              </w:rPr>
              <w:t>6</w:t>
            </w:r>
          </w:p>
        </w:tc>
        <w:tc>
          <w:tcPr>
            <w:tcW w:w="709" w:type="dxa"/>
            <w:vAlign w:val="center"/>
          </w:tcPr>
          <w:p>
            <w:pPr>
              <w:spacing w:line="300" w:lineRule="exact"/>
              <w:rPr>
                <w:rFonts w:ascii="仿宋_GB2312" w:hAnsi="仿宋" w:eastAsia="仿宋_GB2312" w:cs="仿宋"/>
                <w:szCs w:val="21"/>
              </w:rPr>
            </w:pPr>
            <w:r>
              <w:rPr>
                <w:rFonts w:hint="eastAsia" w:ascii="宋体" w:hAnsi="宋体" w:cs="仿宋"/>
                <w:bCs/>
                <w:sz w:val="18"/>
                <w:szCs w:val="18"/>
              </w:rPr>
              <w:t>行政审批</w:t>
            </w:r>
          </w:p>
        </w:tc>
        <w:tc>
          <w:tcPr>
            <w:tcW w:w="708" w:type="dxa"/>
            <w:gridSpan w:val="3"/>
            <w:tcBorders>
              <w:left w:val="single" w:color="000000" w:sz="8" w:space="0"/>
              <w:right w:val="single" w:color="000000" w:sz="8" w:space="0"/>
            </w:tcBorders>
            <w:vAlign w:val="center"/>
          </w:tcPr>
          <w:p>
            <w:pPr>
              <w:spacing w:line="300" w:lineRule="exact"/>
              <w:rPr>
                <w:rFonts w:ascii="仿宋_GB2312" w:hAnsi="仿宋" w:eastAsia="仿宋_GB2312" w:cs="仿宋"/>
                <w:szCs w:val="21"/>
              </w:rPr>
            </w:pPr>
          </w:p>
        </w:tc>
        <w:tc>
          <w:tcPr>
            <w:tcW w:w="1045" w:type="dxa"/>
            <w:gridSpan w:val="2"/>
            <w:vAlign w:val="center"/>
          </w:tcPr>
          <w:p>
            <w:pPr>
              <w:spacing w:line="300" w:lineRule="exact"/>
              <w:rPr>
                <w:rFonts w:ascii="仿宋_GB2312" w:hAnsi="仿宋" w:eastAsia="仿宋_GB2312" w:cs="仿宋"/>
                <w:szCs w:val="21"/>
              </w:rPr>
            </w:pPr>
            <w:r>
              <w:rPr>
                <w:rFonts w:hint="eastAsia" w:ascii="宋体" w:hAnsi="宋体" w:cs="仿宋"/>
                <w:bCs/>
                <w:sz w:val="18"/>
                <w:szCs w:val="18"/>
              </w:rPr>
              <w:t>本集体经济组织以外的单位或个人承包农村土地的审批</w:t>
            </w:r>
          </w:p>
        </w:tc>
        <w:tc>
          <w:tcPr>
            <w:tcW w:w="3492" w:type="dxa"/>
            <w:tcBorders>
              <w:left w:val="single" w:color="000000" w:sz="8" w:space="0"/>
              <w:right w:val="single" w:color="000000" w:sz="8" w:space="0"/>
            </w:tcBorders>
            <w:vAlign w:val="center"/>
          </w:tcPr>
          <w:p>
            <w:pPr>
              <w:numPr>
                <w:ilvl w:val="0"/>
                <w:numId w:val="7"/>
              </w:numPr>
              <w:spacing w:line="200" w:lineRule="exact"/>
              <w:jc w:val="left"/>
              <w:rPr>
                <w:rFonts w:ascii="宋体" w:hAnsi="宋体" w:cs="仿宋"/>
                <w:bCs/>
                <w:sz w:val="18"/>
                <w:szCs w:val="18"/>
              </w:rPr>
            </w:pPr>
            <w:r>
              <w:rPr>
                <w:rFonts w:hint="eastAsia" w:ascii="宋体" w:hAnsi="宋体" w:cs="仿宋"/>
                <w:bCs/>
                <w:sz w:val="18"/>
                <w:szCs w:val="18"/>
              </w:rPr>
              <w:t>受理责任：一次性告知补正材料；依法受理或不予受理（不予受理应当告知理由）</w:t>
            </w:r>
          </w:p>
          <w:p>
            <w:pPr>
              <w:numPr>
                <w:ilvl w:val="0"/>
                <w:numId w:val="7"/>
              </w:numPr>
              <w:spacing w:line="200" w:lineRule="exact"/>
              <w:jc w:val="left"/>
              <w:rPr>
                <w:rFonts w:ascii="宋体" w:hAnsi="宋体" w:cs="仿宋"/>
                <w:bCs/>
                <w:sz w:val="18"/>
                <w:szCs w:val="18"/>
              </w:rPr>
            </w:pPr>
            <w:r>
              <w:rPr>
                <w:rFonts w:hint="eastAsia" w:ascii="宋体" w:hAnsi="宋体" w:cs="仿宋"/>
                <w:bCs/>
                <w:sz w:val="18"/>
                <w:szCs w:val="18"/>
              </w:rPr>
              <w:t>审查责任：对申请单位提交的申请材料进行审查，申请材料齐全，符合法定形式的，作出决定。</w:t>
            </w:r>
          </w:p>
          <w:p>
            <w:pPr>
              <w:spacing w:line="200" w:lineRule="exact"/>
              <w:jc w:val="left"/>
              <w:rPr>
                <w:rFonts w:ascii="宋体" w:hAnsi="宋体" w:cs="仿宋"/>
                <w:bCs/>
                <w:sz w:val="18"/>
                <w:szCs w:val="18"/>
              </w:rPr>
            </w:pPr>
            <w:r>
              <w:rPr>
                <w:rFonts w:hint="eastAsia" w:ascii="宋体" w:hAnsi="宋体" w:cs="仿宋"/>
                <w:bCs/>
                <w:sz w:val="18"/>
                <w:szCs w:val="18"/>
              </w:rPr>
              <w:t>3.决定责任：作出是否准予的决定。</w:t>
            </w:r>
          </w:p>
          <w:p>
            <w:pPr>
              <w:spacing w:line="200" w:lineRule="exact"/>
              <w:jc w:val="left"/>
              <w:rPr>
                <w:rFonts w:ascii="宋体" w:hAnsi="宋体" w:cs="仿宋"/>
                <w:bCs/>
                <w:sz w:val="18"/>
                <w:szCs w:val="18"/>
              </w:rPr>
            </w:pPr>
            <w:r>
              <w:rPr>
                <w:rFonts w:hint="eastAsia" w:ascii="宋体" w:hAnsi="宋体" w:cs="仿宋"/>
                <w:bCs/>
                <w:sz w:val="18"/>
                <w:szCs w:val="18"/>
              </w:rPr>
              <w:t>4.送达责任：准予许可的制发送达许可证，按规定报相关部门备案，信息公开。</w:t>
            </w:r>
          </w:p>
          <w:p>
            <w:pPr>
              <w:spacing w:line="200" w:lineRule="exact"/>
              <w:jc w:val="left"/>
              <w:rPr>
                <w:rFonts w:ascii="宋体" w:hAnsi="宋体" w:cs="仿宋"/>
                <w:bCs/>
                <w:sz w:val="18"/>
                <w:szCs w:val="18"/>
              </w:rPr>
            </w:pPr>
            <w:r>
              <w:rPr>
                <w:rFonts w:hint="eastAsia" w:ascii="宋体" w:hAnsi="宋体" w:cs="仿宋"/>
                <w:bCs/>
                <w:sz w:val="18"/>
                <w:szCs w:val="18"/>
              </w:rPr>
              <w:t>5.事后监督责任：加强事后监管并将审批表报县相关部门备案。</w:t>
            </w:r>
          </w:p>
          <w:p>
            <w:pPr>
              <w:spacing w:line="200" w:lineRule="exact"/>
              <w:jc w:val="left"/>
              <w:rPr>
                <w:rFonts w:ascii="仿宋_GB2312" w:hAnsi="仿宋" w:eastAsia="仿宋_GB2312" w:cs="仿宋"/>
                <w:szCs w:val="21"/>
              </w:rPr>
            </w:pPr>
            <w:r>
              <w:rPr>
                <w:rFonts w:hint="eastAsia" w:ascii="宋体" w:hAnsi="宋体" w:cs="仿宋"/>
                <w:bCs/>
                <w:sz w:val="18"/>
                <w:szCs w:val="18"/>
              </w:rPr>
              <w:t>6.其他法律法规政策规定应履行的责任。</w:t>
            </w:r>
          </w:p>
        </w:tc>
        <w:tc>
          <w:tcPr>
            <w:tcW w:w="3975" w:type="dxa"/>
            <w:tcBorders>
              <w:left w:val="single" w:color="000000" w:sz="8" w:space="0"/>
              <w:right w:val="single" w:color="000000" w:sz="8" w:space="0"/>
            </w:tcBorders>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因不履行或不正确履行行政职责，有下列情形的，乡镇及相关工作人员应承担相应责任：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1.对符合法定条件的设计文件申请未受理的；</w:t>
            </w:r>
          </w:p>
          <w:p>
            <w:pPr>
              <w:spacing w:line="200" w:lineRule="exact"/>
              <w:jc w:val="left"/>
              <w:rPr>
                <w:rFonts w:ascii="宋体" w:hAnsi="宋体" w:cs="仿宋"/>
                <w:sz w:val="18"/>
                <w:szCs w:val="18"/>
              </w:rPr>
            </w:pPr>
            <w:r>
              <w:rPr>
                <w:rFonts w:hint="eastAsia" w:ascii="宋体" w:hAnsi="宋体" w:cs="仿宋"/>
                <w:sz w:val="18"/>
                <w:szCs w:val="18"/>
              </w:rPr>
              <w:t>2.未依法公示材料，未一次告知需要补正内容，未书面说明不受理理由的；</w:t>
            </w:r>
          </w:p>
          <w:p>
            <w:pPr>
              <w:spacing w:line="200" w:lineRule="exact"/>
              <w:jc w:val="left"/>
              <w:rPr>
                <w:rFonts w:ascii="宋体" w:hAnsi="宋体" w:cs="仿宋"/>
                <w:sz w:val="18"/>
                <w:szCs w:val="18"/>
              </w:rPr>
            </w:pPr>
            <w:r>
              <w:rPr>
                <w:rFonts w:hint="eastAsia" w:ascii="宋体" w:hAnsi="宋体" w:cs="仿宋"/>
                <w:sz w:val="18"/>
                <w:szCs w:val="18"/>
              </w:rPr>
              <w:t>3.对不符合法定条件的申请人准予行政许可或者超越法定职权作出准予行政许可决定的；</w:t>
            </w:r>
          </w:p>
          <w:p>
            <w:pPr>
              <w:spacing w:line="200" w:lineRule="exact"/>
              <w:jc w:val="left"/>
              <w:rPr>
                <w:rFonts w:ascii="宋体" w:hAnsi="宋体" w:cs="仿宋"/>
                <w:sz w:val="18"/>
                <w:szCs w:val="18"/>
              </w:rPr>
            </w:pPr>
            <w:r>
              <w:rPr>
                <w:rFonts w:hint="eastAsia" w:ascii="宋体" w:hAnsi="宋体" w:cs="仿宋"/>
                <w:sz w:val="18"/>
                <w:szCs w:val="18"/>
              </w:rPr>
              <w:t>4.对符合法定条件的申请人不予行政许可或者不在法定期限内作出准予行政许可决定的；</w:t>
            </w:r>
          </w:p>
          <w:p>
            <w:pPr>
              <w:spacing w:line="200" w:lineRule="exact"/>
              <w:jc w:val="left"/>
              <w:rPr>
                <w:rFonts w:ascii="宋体" w:hAnsi="宋体" w:cs="仿宋"/>
                <w:sz w:val="18"/>
                <w:szCs w:val="18"/>
              </w:rPr>
            </w:pPr>
            <w:r>
              <w:rPr>
                <w:rFonts w:hint="eastAsia" w:ascii="宋体" w:hAnsi="宋体" w:cs="仿宋"/>
                <w:sz w:val="18"/>
                <w:szCs w:val="18"/>
              </w:rPr>
              <w:t>5.不依法履行监督职责或者监督不力，造成严重后果的；</w:t>
            </w:r>
          </w:p>
          <w:p>
            <w:pPr>
              <w:spacing w:line="200" w:lineRule="exact"/>
              <w:jc w:val="left"/>
              <w:rPr>
                <w:rFonts w:ascii="宋体" w:hAnsi="宋体" w:cs="仿宋"/>
                <w:sz w:val="18"/>
                <w:szCs w:val="18"/>
              </w:rPr>
            </w:pPr>
            <w:r>
              <w:rPr>
                <w:rFonts w:hint="eastAsia" w:ascii="宋体" w:hAnsi="宋体" w:cs="仿宋"/>
                <w:sz w:val="18"/>
                <w:szCs w:val="18"/>
              </w:rPr>
              <w:t>6.在工作中滥用职权、玩忽职守、徇私舞弊的；</w:t>
            </w:r>
          </w:p>
          <w:p>
            <w:pPr>
              <w:spacing w:line="200" w:lineRule="exact"/>
              <w:jc w:val="left"/>
              <w:rPr>
                <w:rFonts w:ascii="宋体" w:hAnsi="宋体" w:cs="仿宋"/>
                <w:sz w:val="18"/>
                <w:szCs w:val="18"/>
              </w:rPr>
            </w:pPr>
            <w:r>
              <w:rPr>
                <w:rFonts w:hint="eastAsia" w:ascii="宋体" w:hAnsi="宋体" w:cs="仿宋"/>
                <w:sz w:val="18"/>
                <w:szCs w:val="18"/>
              </w:rPr>
              <w:t>7.在办理许可、实施监督检查过程中索取或者收受他人财物或者谋取其他利益的；</w:t>
            </w:r>
          </w:p>
          <w:p>
            <w:pPr>
              <w:spacing w:line="200" w:lineRule="exact"/>
              <w:jc w:val="left"/>
              <w:rPr>
                <w:rFonts w:ascii="宋体" w:hAnsi="宋体" w:cs="仿宋"/>
                <w:sz w:val="18"/>
                <w:szCs w:val="18"/>
              </w:rPr>
            </w:pPr>
            <w:r>
              <w:rPr>
                <w:rFonts w:hint="eastAsia" w:ascii="宋体" w:hAnsi="宋体" w:cs="仿宋"/>
                <w:sz w:val="18"/>
                <w:szCs w:val="18"/>
              </w:rPr>
              <w:t>8.未按裁量权规定滥用裁量权的；</w:t>
            </w:r>
          </w:p>
          <w:p>
            <w:pPr>
              <w:spacing w:line="200" w:lineRule="exact"/>
              <w:jc w:val="left"/>
              <w:rPr>
                <w:rFonts w:ascii="宋体" w:hAnsi="宋体" w:cs="仿宋"/>
                <w:sz w:val="18"/>
                <w:szCs w:val="18"/>
              </w:rPr>
            </w:pPr>
            <w:r>
              <w:rPr>
                <w:rFonts w:hint="eastAsia" w:ascii="宋体" w:hAnsi="宋体" w:cs="仿宋"/>
                <w:sz w:val="18"/>
                <w:szCs w:val="18"/>
              </w:rPr>
              <w:t>9.其他违反法律法规规章文件规定的行为。</w:t>
            </w:r>
          </w:p>
        </w:tc>
        <w:tc>
          <w:tcPr>
            <w:tcW w:w="4230" w:type="dxa"/>
            <w:gridSpan w:val="2"/>
            <w:tcBorders>
              <w:left w:val="single" w:color="000000" w:sz="8" w:space="0"/>
              <w:right w:val="single" w:color="000000" w:sz="8" w:space="0"/>
            </w:tcBorders>
            <w:vAlign w:val="center"/>
          </w:tcPr>
          <w:p>
            <w:pPr>
              <w:spacing w:line="200" w:lineRule="exact"/>
              <w:rPr>
                <w:rFonts w:ascii="宋体" w:hAnsi="宋体" w:cs="仿宋"/>
                <w:sz w:val="18"/>
                <w:szCs w:val="18"/>
              </w:rPr>
            </w:pPr>
            <w:r>
              <w:rPr>
                <w:rFonts w:hint="eastAsia" w:ascii="宋体" w:hAnsi="宋体" w:cs="仿宋"/>
                <w:sz w:val="18"/>
                <w:szCs w:val="18"/>
              </w:rPr>
              <w:t>对不履行或不正确履行行政职责的行政机关及相关工作人员由上级行政机关或检察机关、任免机关、政府法制机构，以下列方式追究其责任：</w:t>
            </w:r>
          </w:p>
          <w:p>
            <w:pPr>
              <w:spacing w:line="200" w:lineRule="exact"/>
              <w:rPr>
                <w:rFonts w:ascii="宋体" w:hAnsi="宋体" w:cs="仿宋"/>
                <w:sz w:val="18"/>
                <w:szCs w:val="18"/>
              </w:rPr>
            </w:pPr>
            <w:r>
              <w:rPr>
                <w:rFonts w:hint="eastAsia" w:ascii="宋体" w:hAnsi="宋体" w:cs="仿宋"/>
                <w:sz w:val="18"/>
                <w:szCs w:val="18"/>
              </w:rPr>
              <w:t>1．给予受理人作出书面检查、批评教育、取消年度评比先进资格、暂扣行政执法证件、离岗培训、调离工作岗位、取消行政执法资格以及行政处分等责任追究；</w:t>
            </w:r>
          </w:p>
          <w:p>
            <w:pPr>
              <w:spacing w:line="200" w:lineRule="exact"/>
              <w:rPr>
                <w:rFonts w:ascii="宋体" w:hAnsi="宋体" w:cs="仿宋"/>
                <w:sz w:val="18"/>
                <w:szCs w:val="18"/>
              </w:rPr>
            </w:pPr>
            <w:r>
              <w:rPr>
                <w:rFonts w:hint="eastAsia" w:ascii="宋体" w:hAnsi="宋体" w:cs="仿宋"/>
                <w:sz w:val="18"/>
                <w:szCs w:val="18"/>
              </w:rPr>
              <w:t>2.给予审核人和批准人诫勉谈话、责令限期整改、责令作出书面检查、责令公开道歉、取消年度评比先进资格、责令停职反省或者责令辞职、建议免职以及行政处分等责任追究；</w:t>
            </w:r>
          </w:p>
          <w:p>
            <w:pPr>
              <w:spacing w:line="200" w:lineRule="exact"/>
              <w:rPr>
                <w:rFonts w:ascii="宋体" w:hAnsi="宋体" w:cs="仿宋"/>
                <w:sz w:val="18"/>
                <w:szCs w:val="18"/>
              </w:rPr>
            </w:pPr>
            <w:r>
              <w:rPr>
                <w:rFonts w:hint="eastAsia" w:ascii="宋体" w:hAnsi="宋体" w:cs="仿宋"/>
                <w:sz w:val="18"/>
                <w:szCs w:val="18"/>
              </w:rPr>
              <w:t>3.责令限期整改、通报批评、取消评比先进资格等责任追究；</w:t>
            </w:r>
          </w:p>
          <w:p>
            <w:pPr>
              <w:spacing w:line="200" w:lineRule="exact"/>
              <w:rPr>
                <w:rFonts w:ascii="宋体" w:hAnsi="宋体" w:cs="仿宋"/>
                <w:sz w:val="18"/>
                <w:szCs w:val="18"/>
              </w:rPr>
            </w:pPr>
            <w:r>
              <w:rPr>
                <w:rFonts w:hint="eastAsia" w:ascii="宋体" w:hAnsi="宋体" w:cs="仿宋"/>
                <w:sz w:val="18"/>
                <w:szCs w:val="18"/>
              </w:rPr>
              <w:t>4.对具有党员资格违反党纪的工作人员给予党纪处分，对构成犯罪的工作人员，移交司法机关，依法追究刑事责任；</w:t>
            </w:r>
          </w:p>
          <w:p>
            <w:pPr>
              <w:spacing w:line="200" w:lineRule="exact"/>
              <w:rPr>
                <w:rFonts w:ascii="宋体" w:hAnsi="宋体" w:cs="仿宋"/>
                <w:sz w:val="18"/>
                <w:szCs w:val="18"/>
              </w:rPr>
            </w:pPr>
            <w:r>
              <w:rPr>
                <w:rFonts w:hint="eastAsia" w:ascii="宋体" w:hAnsi="宋体" w:cs="仿宋"/>
                <w:sz w:val="18"/>
                <w:szCs w:val="18"/>
              </w:rPr>
              <w:t>5.其他法律法规规章文件规定的责任承担方式。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777" w:hRule="atLeast"/>
        </w:trPr>
        <w:tc>
          <w:tcPr>
            <w:tcW w:w="392" w:type="dxa"/>
            <w:tcBorders>
              <w:top w:val="single" w:color="000000" w:sz="8" w:space="0"/>
              <w:left w:val="single" w:color="000000" w:sz="8" w:space="0"/>
              <w:bottom w:val="single" w:color="000000" w:sz="8" w:space="0"/>
              <w:right w:val="single" w:color="000000" w:sz="8" w:space="0"/>
            </w:tcBorders>
            <w:vAlign w:val="center"/>
          </w:tcPr>
          <w:p>
            <w:pPr>
              <w:spacing w:line="200" w:lineRule="exact"/>
              <w:jc w:val="center"/>
              <w:rPr>
                <w:rFonts w:ascii="宋体" w:hAnsi="宋体" w:cs="仿宋"/>
                <w:sz w:val="18"/>
                <w:szCs w:val="18"/>
              </w:rPr>
            </w:pPr>
            <w:r>
              <w:rPr>
                <w:rFonts w:hint="eastAsia" w:ascii="宋体" w:hAnsi="宋体" w:cs="仿宋"/>
                <w:sz w:val="18"/>
                <w:szCs w:val="18"/>
              </w:rPr>
              <w:t>7</w:t>
            </w:r>
          </w:p>
        </w:tc>
        <w:tc>
          <w:tcPr>
            <w:tcW w:w="709" w:type="dxa"/>
            <w:tcBorders>
              <w:top w:val="single" w:color="000000" w:sz="8" w:space="0"/>
              <w:bottom w:val="single" w:color="000000" w:sz="8" w:space="0"/>
            </w:tcBorders>
            <w:vAlign w:val="center"/>
          </w:tcPr>
          <w:p>
            <w:pPr>
              <w:spacing w:line="200" w:lineRule="exact"/>
              <w:jc w:val="center"/>
              <w:rPr>
                <w:rFonts w:ascii="宋体" w:hAnsi="宋体" w:cs="仿宋"/>
                <w:sz w:val="18"/>
                <w:szCs w:val="18"/>
              </w:rPr>
            </w:pPr>
            <w:r>
              <w:rPr>
                <w:rFonts w:hint="eastAsia" w:ascii="宋体" w:hAnsi="宋体" w:cs="仿宋"/>
                <w:sz w:val="18"/>
                <w:szCs w:val="18"/>
              </w:rPr>
              <w:t>行政审批</w:t>
            </w:r>
          </w:p>
        </w:tc>
        <w:tc>
          <w:tcPr>
            <w:tcW w:w="708" w:type="dxa"/>
            <w:gridSpan w:val="3"/>
            <w:tcBorders>
              <w:top w:val="single" w:color="000000" w:sz="8" w:space="0"/>
              <w:left w:val="single" w:color="000000" w:sz="8" w:space="0"/>
              <w:bottom w:val="single" w:color="000000" w:sz="8" w:space="0"/>
              <w:right w:val="single" w:color="000000" w:sz="8" w:space="0"/>
            </w:tcBorders>
            <w:vAlign w:val="center"/>
          </w:tcPr>
          <w:p>
            <w:pPr>
              <w:spacing w:line="200" w:lineRule="exact"/>
              <w:jc w:val="center"/>
              <w:rPr>
                <w:rFonts w:ascii="宋体" w:hAnsi="宋体" w:cs="仿宋"/>
                <w:sz w:val="18"/>
                <w:szCs w:val="18"/>
              </w:rPr>
            </w:pPr>
          </w:p>
        </w:tc>
        <w:tc>
          <w:tcPr>
            <w:tcW w:w="1045" w:type="dxa"/>
            <w:gridSpan w:val="2"/>
            <w:tcBorders>
              <w:top w:val="single" w:color="000000" w:sz="8" w:space="0"/>
              <w:bottom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土地承包经营期内承包土地调整审批</w:t>
            </w:r>
          </w:p>
        </w:tc>
        <w:tc>
          <w:tcPr>
            <w:tcW w:w="3492" w:type="dxa"/>
            <w:tcBorders>
              <w:top w:val="single" w:color="000000" w:sz="8" w:space="0"/>
              <w:left w:val="single" w:color="000000" w:sz="8" w:space="0"/>
              <w:bottom w:val="single" w:color="000000" w:sz="8" w:space="0"/>
              <w:right w:val="single" w:color="000000" w:sz="8" w:space="0"/>
            </w:tcBorders>
            <w:vAlign w:val="center"/>
          </w:tcPr>
          <w:p>
            <w:pPr>
              <w:numPr>
                <w:ilvl w:val="0"/>
                <w:numId w:val="8"/>
              </w:numPr>
              <w:spacing w:line="200" w:lineRule="exact"/>
              <w:jc w:val="left"/>
              <w:rPr>
                <w:rFonts w:ascii="宋体" w:hAnsi="宋体" w:cs="仿宋"/>
                <w:bCs/>
                <w:sz w:val="18"/>
                <w:szCs w:val="18"/>
              </w:rPr>
            </w:pPr>
            <w:r>
              <w:rPr>
                <w:rFonts w:hint="eastAsia" w:ascii="宋体" w:hAnsi="宋体" w:cs="仿宋"/>
                <w:bCs/>
                <w:sz w:val="18"/>
                <w:szCs w:val="18"/>
              </w:rPr>
              <w:t>受理责任：一次性告知补正材料；依法受理或不予受理（不予受理应当告知理由）。</w:t>
            </w:r>
          </w:p>
          <w:p>
            <w:pPr>
              <w:numPr>
                <w:ilvl w:val="0"/>
                <w:numId w:val="8"/>
              </w:numPr>
              <w:spacing w:line="200" w:lineRule="exact"/>
              <w:jc w:val="left"/>
              <w:rPr>
                <w:rFonts w:ascii="宋体" w:hAnsi="宋体" w:cs="仿宋"/>
                <w:bCs/>
                <w:sz w:val="18"/>
                <w:szCs w:val="18"/>
              </w:rPr>
            </w:pPr>
            <w:r>
              <w:rPr>
                <w:rFonts w:hint="eastAsia" w:ascii="宋体" w:hAnsi="宋体" w:cs="仿宋"/>
                <w:bCs/>
                <w:sz w:val="18"/>
                <w:szCs w:val="18"/>
              </w:rPr>
              <w:t>审查责任：对申请单位提交的申请材料进行审查，申请材料齐全，符合法定形式的，作出决定。</w:t>
            </w:r>
          </w:p>
          <w:p>
            <w:pPr>
              <w:spacing w:line="200" w:lineRule="exact"/>
              <w:jc w:val="left"/>
              <w:rPr>
                <w:rFonts w:ascii="宋体" w:hAnsi="宋体" w:cs="仿宋"/>
                <w:bCs/>
                <w:sz w:val="18"/>
                <w:szCs w:val="18"/>
              </w:rPr>
            </w:pPr>
            <w:r>
              <w:rPr>
                <w:rFonts w:hint="eastAsia" w:ascii="宋体" w:hAnsi="宋体" w:cs="仿宋"/>
                <w:bCs/>
                <w:sz w:val="18"/>
                <w:szCs w:val="18"/>
              </w:rPr>
              <w:t>3.决定责任：作出是否准予的决定。</w:t>
            </w:r>
          </w:p>
          <w:p>
            <w:pPr>
              <w:spacing w:line="200" w:lineRule="exact"/>
              <w:jc w:val="left"/>
              <w:rPr>
                <w:rFonts w:ascii="宋体" w:hAnsi="宋体" w:cs="仿宋"/>
                <w:bCs/>
                <w:sz w:val="18"/>
                <w:szCs w:val="18"/>
              </w:rPr>
            </w:pPr>
            <w:r>
              <w:rPr>
                <w:rFonts w:hint="eastAsia" w:ascii="宋体" w:hAnsi="宋体" w:cs="仿宋"/>
                <w:bCs/>
                <w:sz w:val="18"/>
                <w:szCs w:val="18"/>
              </w:rPr>
              <w:t>4.送达责任：准予许可的制发送达许可证，按规定报相关部门备案，信息公开。</w:t>
            </w:r>
          </w:p>
          <w:p>
            <w:pPr>
              <w:spacing w:line="200" w:lineRule="exact"/>
              <w:jc w:val="left"/>
              <w:rPr>
                <w:rFonts w:ascii="宋体" w:hAnsi="宋体" w:cs="仿宋"/>
                <w:bCs/>
                <w:sz w:val="18"/>
                <w:szCs w:val="18"/>
              </w:rPr>
            </w:pPr>
            <w:r>
              <w:rPr>
                <w:rFonts w:hint="eastAsia" w:ascii="宋体" w:hAnsi="宋体" w:cs="仿宋"/>
                <w:bCs/>
                <w:sz w:val="18"/>
                <w:szCs w:val="18"/>
              </w:rPr>
              <w:t>5.事后监督责任：加强事后监管并将审批表报县相关部门备案。</w:t>
            </w:r>
          </w:p>
          <w:p>
            <w:pPr>
              <w:spacing w:line="200" w:lineRule="exact"/>
              <w:jc w:val="left"/>
              <w:rPr>
                <w:rFonts w:ascii="仿宋_GB2312" w:hAnsi="仿宋" w:eastAsia="仿宋_GB2312" w:cs="仿宋"/>
                <w:szCs w:val="21"/>
              </w:rPr>
            </w:pPr>
            <w:r>
              <w:rPr>
                <w:rFonts w:hint="eastAsia" w:ascii="宋体" w:hAnsi="宋体" w:cs="仿宋"/>
                <w:bCs/>
                <w:sz w:val="18"/>
                <w:szCs w:val="18"/>
              </w:rPr>
              <w:t>6.其他法律法规政策规定应履行的责任。</w:t>
            </w:r>
          </w:p>
        </w:tc>
        <w:tc>
          <w:tcPr>
            <w:tcW w:w="3975" w:type="dxa"/>
            <w:tcBorders>
              <w:top w:val="single" w:color="000000" w:sz="8" w:space="0"/>
              <w:left w:val="single" w:color="000000" w:sz="8" w:space="0"/>
              <w:bottom w:val="single" w:color="000000" w:sz="8" w:space="0"/>
              <w:right w:val="single" w:color="000000" w:sz="8" w:space="0"/>
            </w:tcBorders>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因不履行或不正确履行行政职责，有下列情形的，乡镇及相关工作人员应承担相应责任：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1.对符合法定条件的设计文件申请未受理的；</w:t>
            </w:r>
          </w:p>
          <w:p>
            <w:pPr>
              <w:spacing w:line="200" w:lineRule="exact"/>
              <w:jc w:val="left"/>
              <w:rPr>
                <w:rFonts w:ascii="宋体" w:hAnsi="宋体" w:cs="仿宋"/>
                <w:sz w:val="18"/>
                <w:szCs w:val="18"/>
              </w:rPr>
            </w:pPr>
            <w:r>
              <w:rPr>
                <w:rFonts w:hint="eastAsia" w:ascii="宋体" w:hAnsi="宋体" w:cs="仿宋"/>
                <w:sz w:val="18"/>
                <w:szCs w:val="18"/>
              </w:rPr>
              <w:t>2.未依法公示材料，未一次告知需要补正内容，未书面说明不受理理由的；</w:t>
            </w:r>
          </w:p>
          <w:p>
            <w:pPr>
              <w:spacing w:line="200" w:lineRule="exact"/>
              <w:jc w:val="left"/>
              <w:rPr>
                <w:rFonts w:ascii="宋体" w:hAnsi="宋体" w:cs="仿宋"/>
                <w:sz w:val="18"/>
                <w:szCs w:val="18"/>
              </w:rPr>
            </w:pPr>
            <w:r>
              <w:rPr>
                <w:rFonts w:hint="eastAsia" w:ascii="宋体" w:hAnsi="宋体" w:cs="仿宋"/>
                <w:sz w:val="18"/>
                <w:szCs w:val="18"/>
              </w:rPr>
              <w:t>3.对不符合法定条件的申请人准予行政许可或者超越法定职权作出准予行政许可决定的；</w:t>
            </w:r>
          </w:p>
          <w:p>
            <w:pPr>
              <w:spacing w:line="200" w:lineRule="exact"/>
              <w:jc w:val="left"/>
              <w:rPr>
                <w:rFonts w:ascii="宋体" w:hAnsi="宋体" w:cs="仿宋"/>
                <w:sz w:val="18"/>
                <w:szCs w:val="18"/>
              </w:rPr>
            </w:pPr>
            <w:r>
              <w:rPr>
                <w:rFonts w:hint="eastAsia" w:ascii="宋体" w:hAnsi="宋体" w:cs="仿宋"/>
                <w:sz w:val="18"/>
                <w:szCs w:val="18"/>
              </w:rPr>
              <w:t>4.对符合法定条件的申请人不予行政许可或者不在法定期限内作出准予行政许可决定的；</w:t>
            </w:r>
          </w:p>
          <w:p>
            <w:pPr>
              <w:spacing w:line="200" w:lineRule="exact"/>
              <w:jc w:val="left"/>
              <w:rPr>
                <w:rFonts w:ascii="宋体" w:hAnsi="宋体" w:cs="仿宋"/>
                <w:sz w:val="18"/>
                <w:szCs w:val="18"/>
              </w:rPr>
            </w:pPr>
            <w:r>
              <w:rPr>
                <w:rFonts w:hint="eastAsia" w:ascii="宋体" w:hAnsi="宋体" w:cs="仿宋"/>
                <w:sz w:val="18"/>
                <w:szCs w:val="18"/>
              </w:rPr>
              <w:t>5.不依法履行监督职责或者监督不力，造成严重后果的；</w:t>
            </w:r>
          </w:p>
          <w:p>
            <w:pPr>
              <w:spacing w:line="200" w:lineRule="exact"/>
              <w:jc w:val="left"/>
              <w:rPr>
                <w:rFonts w:ascii="宋体" w:hAnsi="宋体" w:cs="仿宋"/>
                <w:sz w:val="18"/>
                <w:szCs w:val="18"/>
              </w:rPr>
            </w:pPr>
            <w:r>
              <w:rPr>
                <w:rFonts w:hint="eastAsia" w:ascii="宋体" w:hAnsi="宋体" w:cs="仿宋"/>
                <w:sz w:val="18"/>
                <w:szCs w:val="18"/>
              </w:rPr>
              <w:t>6.在工作中滥用职权、玩忽职守、徇私舞弊的；</w:t>
            </w:r>
          </w:p>
          <w:p>
            <w:pPr>
              <w:spacing w:line="200" w:lineRule="exact"/>
              <w:jc w:val="left"/>
              <w:rPr>
                <w:rFonts w:ascii="宋体" w:hAnsi="宋体" w:cs="仿宋"/>
                <w:sz w:val="18"/>
                <w:szCs w:val="18"/>
              </w:rPr>
            </w:pPr>
            <w:r>
              <w:rPr>
                <w:rFonts w:hint="eastAsia" w:ascii="宋体" w:hAnsi="宋体" w:cs="仿宋"/>
                <w:sz w:val="18"/>
                <w:szCs w:val="18"/>
              </w:rPr>
              <w:t>7.在办理许可、实施监督检查过程中索取或者收受他人财物或者谋取其他利益的；</w:t>
            </w:r>
          </w:p>
          <w:p>
            <w:pPr>
              <w:spacing w:line="200" w:lineRule="exact"/>
              <w:jc w:val="left"/>
              <w:rPr>
                <w:rFonts w:ascii="宋体" w:hAnsi="宋体" w:cs="仿宋"/>
                <w:sz w:val="18"/>
                <w:szCs w:val="18"/>
              </w:rPr>
            </w:pPr>
            <w:r>
              <w:rPr>
                <w:rFonts w:hint="eastAsia" w:ascii="宋体" w:hAnsi="宋体" w:cs="仿宋"/>
                <w:sz w:val="18"/>
                <w:szCs w:val="18"/>
              </w:rPr>
              <w:t>8.未按裁量权规定滥用裁量权的；</w:t>
            </w:r>
          </w:p>
          <w:p>
            <w:pPr>
              <w:spacing w:line="200" w:lineRule="exact"/>
              <w:jc w:val="left"/>
              <w:rPr>
                <w:rFonts w:ascii="宋体" w:hAnsi="宋体" w:cs="仿宋"/>
                <w:sz w:val="18"/>
                <w:szCs w:val="18"/>
              </w:rPr>
            </w:pPr>
            <w:r>
              <w:rPr>
                <w:rFonts w:hint="eastAsia" w:ascii="宋体" w:hAnsi="宋体" w:cs="仿宋"/>
                <w:sz w:val="18"/>
                <w:szCs w:val="18"/>
              </w:rPr>
              <w:t>9.其他违反法律法规规章文件规定的行为。</w:t>
            </w:r>
          </w:p>
        </w:tc>
        <w:tc>
          <w:tcPr>
            <w:tcW w:w="4230" w:type="dxa"/>
            <w:gridSpan w:val="2"/>
            <w:tcBorders>
              <w:top w:val="single" w:color="000000" w:sz="8" w:space="0"/>
              <w:left w:val="single" w:color="000000" w:sz="8" w:space="0"/>
              <w:bottom w:val="single" w:color="000000" w:sz="8" w:space="0"/>
              <w:right w:val="single" w:color="000000" w:sz="8" w:space="0"/>
            </w:tcBorders>
            <w:vAlign w:val="center"/>
          </w:tcPr>
          <w:p>
            <w:pPr>
              <w:spacing w:line="200" w:lineRule="exact"/>
              <w:rPr>
                <w:rFonts w:ascii="宋体" w:hAnsi="宋体" w:cs="仿宋"/>
                <w:sz w:val="18"/>
                <w:szCs w:val="18"/>
              </w:rPr>
            </w:pPr>
            <w:r>
              <w:rPr>
                <w:rFonts w:hint="eastAsia" w:ascii="宋体" w:hAnsi="宋体" w:cs="仿宋"/>
                <w:sz w:val="18"/>
                <w:szCs w:val="18"/>
              </w:rPr>
              <w:t>对不履行或不正确履行行政职责的行政机关及相关工作人员由上级行政机关或检察机关、任免机关、政府法制机构，以下列方式追究其责任：</w:t>
            </w:r>
          </w:p>
          <w:p>
            <w:pPr>
              <w:spacing w:line="200" w:lineRule="exact"/>
              <w:rPr>
                <w:rFonts w:ascii="宋体" w:hAnsi="宋体" w:cs="仿宋"/>
                <w:sz w:val="18"/>
                <w:szCs w:val="18"/>
              </w:rPr>
            </w:pPr>
            <w:r>
              <w:rPr>
                <w:rFonts w:hint="eastAsia" w:ascii="宋体" w:hAnsi="宋体" w:cs="仿宋"/>
                <w:sz w:val="18"/>
                <w:szCs w:val="18"/>
              </w:rPr>
              <w:t>1．给予受理人作出书面检查、批评教育、取消年度评比先进资格、暂扣行政执法证件、离岗培训、调离工作岗位、取消行政执法资格以及行政处分等责任追究；</w:t>
            </w:r>
          </w:p>
          <w:p>
            <w:pPr>
              <w:spacing w:line="200" w:lineRule="exact"/>
              <w:rPr>
                <w:rFonts w:ascii="宋体" w:hAnsi="宋体" w:cs="仿宋"/>
                <w:sz w:val="18"/>
                <w:szCs w:val="18"/>
              </w:rPr>
            </w:pPr>
            <w:r>
              <w:rPr>
                <w:rFonts w:hint="eastAsia" w:ascii="宋体" w:hAnsi="宋体" w:cs="仿宋"/>
                <w:sz w:val="18"/>
                <w:szCs w:val="18"/>
              </w:rPr>
              <w:t>2.给予审核人和批准人诫勉谈话、责令限期整改、责令作出书面检查、责令公开道歉、取消年度评比先进资格、责令停职反省或者责令辞职、建议免职以及行政处分等责任追究；</w:t>
            </w:r>
          </w:p>
          <w:p>
            <w:pPr>
              <w:spacing w:line="200" w:lineRule="exact"/>
              <w:rPr>
                <w:rFonts w:ascii="宋体" w:hAnsi="宋体" w:cs="仿宋"/>
                <w:sz w:val="18"/>
                <w:szCs w:val="18"/>
              </w:rPr>
            </w:pPr>
            <w:r>
              <w:rPr>
                <w:rFonts w:hint="eastAsia" w:ascii="宋体" w:hAnsi="宋体" w:cs="仿宋"/>
                <w:sz w:val="18"/>
                <w:szCs w:val="18"/>
              </w:rPr>
              <w:t>3.责令限期整改、通报批评、取消评比先进资格等责任追究；</w:t>
            </w:r>
          </w:p>
          <w:p>
            <w:pPr>
              <w:spacing w:line="200" w:lineRule="exact"/>
              <w:rPr>
                <w:rFonts w:ascii="宋体" w:hAnsi="宋体" w:cs="仿宋"/>
                <w:sz w:val="18"/>
                <w:szCs w:val="18"/>
              </w:rPr>
            </w:pPr>
            <w:r>
              <w:rPr>
                <w:rFonts w:hint="eastAsia" w:ascii="宋体" w:hAnsi="宋体" w:cs="仿宋"/>
                <w:sz w:val="18"/>
                <w:szCs w:val="18"/>
              </w:rPr>
              <w:t>4.对具有党员资格违反党纪的工作人员给予党纪处分，对构成犯罪的工作人员，移交司法机关，依法追究刑事责任；</w:t>
            </w:r>
          </w:p>
          <w:p>
            <w:pPr>
              <w:spacing w:line="200" w:lineRule="exact"/>
              <w:rPr>
                <w:rFonts w:ascii="宋体" w:hAnsi="宋体" w:cs="仿宋"/>
                <w:sz w:val="18"/>
                <w:szCs w:val="18"/>
              </w:rPr>
            </w:pPr>
            <w:r>
              <w:rPr>
                <w:rFonts w:hint="eastAsia" w:ascii="宋体" w:hAnsi="宋体" w:cs="仿宋"/>
                <w:sz w:val="18"/>
                <w:szCs w:val="18"/>
              </w:rPr>
              <w:t>5.其他法律法规规章文件规定的责任承担方式。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777" w:hRule="atLeast"/>
        </w:trPr>
        <w:tc>
          <w:tcPr>
            <w:tcW w:w="392" w:type="dxa"/>
            <w:tcBorders>
              <w:left w:val="single" w:color="000000" w:sz="8" w:space="0"/>
              <w:right w:val="single" w:color="000000" w:sz="8" w:space="0"/>
            </w:tcBorders>
            <w:vAlign w:val="center"/>
          </w:tcPr>
          <w:p>
            <w:pPr>
              <w:spacing w:line="200" w:lineRule="exact"/>
              <w:rPr>
                <w:rFonts w:ascii="宋体" w:hAnsi="宋体" w:cs="仿宋"/>
                <w:bCs/>
                <w:sz w:val="18"/>
                <w:szCs w:val="18"/>
              </w:rPr>
            </w:pPr>
            <w:r>
              <w:rPr>
                <w:rFonts w:hint="eastAsia" w:ascii="宋体" w:hAnsi="宋体" w:cs="仿宋"/>
                <w:bCs/>
                <w:sz w:val="18"/>
                <w:szCs w:val="18"/>
              </w:rPr>
              <w:t>8</w:t>
            </w:r>
          </w:p>
        </w:tc>
        <w:tc>
          <w:tcPr>
            <w:tcW w:w="709" w:type="dxa"/>
            <w:vAlign w:val="center"/>
          </w:tcPr>
          <w:p>
            <w:pPr>
              <w:spacing w:line="200" w:lineRule="exact"/>
              <w:rPr>
                <w:rFonts w:ascii="宋体" w:hAnsi="宋体" w:cs="仿宋"/>
                <w:bCs/>
                <w:sz w:val="18"/>
                <w:szCs w:val="18"/>
              </w:rPr>
            </w:pPr>
            <w:r>
              <w:rPr>
                <w:rFonts w:hint="eastAsia" w:ascii="宋体" w:hAnsi="宋体" w:cs="仿宋"/>
                <w:bCs/>
                <w:sz w:val="18"/>
                <w:szCs w:val="18"/>
              </w:rPr>
              <w:t>行政审批</w:t>
            </w:r>
          </w:p>
        </w:tc>
        <w:tc>
          <w:tcPr>
            <w:tcW w:w="708" w:type="dxa"/>
            <w:gridSpan w:val="3"/>
            <w:tcBorders>
              <w:left w:val="single" w:color="000000" w:sz="8" w:space="0"/>
              <w:right w:val="single" w:color="000000" w:sz="8" w:space="0"/>
            </w:tcBorders>
            <w:vAlign w:val="center"/>
          </w:tcPr>
          <w:p>
            <w:pPr>
              <w:spacing w:line="200" w:lineRule="exact"/>
              <w:rPr>
                <w:rFonts w:ascii="宋体" w:hAnsi="宋体" w:cs="仿宋"/>
                <w:bCs/>
                <w:sz w:val="18"/>
                <w:szCs w:val="18"/>
              </w:rPr>
            </w:pPr>
          </w:p>
        </w:tc>
        <w:tc>
          <w:tcPr>
            <w:tcW w:w="1045" w:type="dxa"/>
            <w:gridSpan w:val="2"/>
            <w:vAlign w:val="center"/>
          </w:tcPr>
          <w:p>
            <w:pPr>
              <w:spacing w:line="200" w:lineRule="exact"/>
              <w:rPr>
                <w:rFonts w:ascii="宋体" w:hAnsi="宋体" w:cs="仿宋"/>
                <w:bCs/>
                <w:sz w:val="18"/>
                <w:szCs w:val="18"/>
              </w:rPr>
            </w:pPr>
            <w:r>
              <w:rPr>
                <w:rFonts w:hint="eastAsia" w:ascii="宋体" w:hAnsi="宋体" w:cs="仿宋"/>
                <w:bCs/>
                <w:sz w:val="18"/>
                <w:szCs w:val="18"/>
              </w:rPr>
              <w:t>承包期间因自然灾害严重毁损承包地等特殊情形需对个别农户之间承包的耕地和草地进行调整的批准</w:t>
            </w:r>
          </w:p>
        </w:tc>
        <w:tc>
          <w:tcPr>
            <w:tcW w:w="3492" w:type="dxa"/>
            <w:tcBorders>
              <w:left w:val="single" w:color="000000" w:sz="8" w:space="0"/>
              <w:right w:val="single" w:color="000000" w:sz="8" w:space="0"/>
            </w:tcBorders>
            <w:vAlign w:val="center"/>
          </w:tcPr>
          <w:p>
            <w:pPr>
              <w:numPr>
                <w:ilvl w:val="0"/>
                <w:numId w:val="9"/>
              </w:numPr>
              <w:spacing w:line="200" w:lineRule="exact"/>
              <w:jc w:val="left"/>
              <w:rPr>
                <w:rFonts w:ascii="宋体" w:hAnsi="宋体" w:cs="仿宋"/>
                <w:bCs/>
                <w:sz w:val="18"/>
                <w:szCs w:val="18"/>
              </w:rPr>
            </w:pPr>
            <w:r>
              <w:rPr>
                <w:rFonts w:hint="eastAsia" w:ascii="宋体" w:hAnsi="宋体" w:cs="仿宋"/>
                <w:bCs/>
                <w:sz w:val="18"/>
                <w:szCs w:val="18"/>
              </w:rPr>
              <w:t>受理责任：一次性告知补正材料；依法受理或不予受理（不予受理应当告知理由）。</w:t>
            </w:r>
          </w:p>
          <w:p>
            <w:pPr>
              <w:spacing w:line="200" w:lineRule="exact"/>
              <w:jc w:val="left"/>
              <w:rPr>
                <w:rFonts w:ascii="宋体" w:hAnsi="宋体" w:cs="仿宋"/>
                <w:bCs/>
                <w:sz w:val="18"/>
                <w:szCs w:val="18"/>
              </w:rPr>
            </w:pPr>
            <w:r>
              <w:rPr>
                <w:rFonts w:hint="eastAsia" w:ascii="宋体" w:hAnsi="宋体" w:cs="仿宋"/>
                <w:bCs/>
                <w:sz w:val="18"/>
                <w:szCs w:val="18"/>
              </w:rPr>
              <w:t>2.审查责任：对申请单位提交的申请材料进行审查，申请材料齐全，符合法定形式的，作出决定。3.决定责任：作出是否准予的决定。</w:t>
            </w:r>
          </w:p>
          <w:p>
            <w:pPr>
              <w:spacing w:line="200" w:lineRule="exact"/>
              <w:jc w:val="left"/>
              <w:rPr>
                <w:rFonts w:ascii="宋体" w:hAnsi="宋体" w:cs="仿宋"/>
                <w:bCs/>
                <w:sz w:val="18"/>
                <w:szCs w:val="18"/>
              </w:rPr>
            </w:pPr>
            <w:r>
              <w:rPr>
                <w:rFonts w:hint="eastAsia" w:ascii="宋体" w:hAnsi="宋体" w:cs="仿宋"/>
                <w:bCs/>
                <w:sz w:val="18"/>
                <w:szCs w:val="18"/>
              </w:rPr>
              <w:t>4.送达责任：准予许可的制发送达许可证，按规定报相关部门备案，信息公开。</w:t>
            </w:r>
          </w:p>
          <w:p>
            <w:pPr>
              <w:spacing w:line="200" w:lineRule="exact"/>
              <w:jc w:val="left"/>
              <w:rPr>
                <w:rFonts w:ascii="宋体" w:hAnsi="宋体" w:cs="仿宋"/>
                <w:bCs/>
                <w:sz w:val="18"/>
                <w:szCs w:val="18"/>
              </w:rPr>
            </w:pPr>
            <w:r>
              <w:rPr>
                <w:rFonts w:hint="eastAsia" w:ascii="宋体" w:hAnsi="宋体" w:cs="仿宋"/>
                <w:bCs/>
                <w:sz w:val="18"/>
                <w:szCs w:val="18"/>
              </w:rPr>
              <w:t>5.事后监督责任：加强事后监管并将审批表报县相关部门备案。</w:t>
            </w:r>
          </w:p>
          <w:p>
            <w:pPr>
              <w:spacing w:line="200" w:lineRule="exact"/>
              <w:jc w:val="left"/>
              <w:rPr>
                <w:rFonts w:ascii="仿宋_GB2312" w:hAnsi="仿宋" w:eastAsia="仿宋_GB2312" w:cs="仿宋"/>
                <w:szCs w:val="21"/>
              </w:rPr>
            </w:pPr>
            <w:r>
              <w:rPr>
                <w:rFonts w:hint="eastAsia" w:ascii="宋体" w:hAnsi="宋体" w:cs="仿宋"/>
                <w:bCs/>
                <w:sz w:val="18"/>
                <w:szCs w:val="18"/>
              </w:rPr>
              <w:t>6.其他法律法规政策规定应履行的责任。</w:t>
            </w:r>
          </w:p>
        </w:tc>
        <w:tc>
          <w:tcPr>
            <w:tcW w:w="3975" w:type="dxa"/>
            <w:tcBorders>
              <w:left w:val="single" w:color="000000" w:sz="8" w:space="0"/>
              <w:right w:val="single" w:color="000000" w:sz="8" w:space="0"/>
            </w:tcBorders>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因不履行或不正确履行行政职责，有下列情形的，乡镇及相关工作人员应承担相应责任：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1.对符合法定条件的设计文件申请未受理的；</w:t>
            </w:r>
          </w:p>
          <w:p>
            <w:pPr>
              <w:spacing w:line="200" w:lineRule="exact"/>
              <w:jc w:val="left"/>
              <w:rPr>
                <w:rFonts w:ascii="宋体" w:hAnsi="宋体" w:cs="仿宋"/>
                <w:sz w:val="18"/>
                <w:szCs w:val="18"/>
              </w:rPr>
            </w:pPr>
            <w:r>
              <w:rPr>
                <w:rFonts w:hint="eastAsia" w:ascii="宋体" w:hAnsi="宋体" w:cs="仿宋"/>
                <w:sz w:val="18"/>
                <w:szCs w:val="18"/>
              </w:rPr>
              <w:t>2.未依法公示材料，未一次告知需要补正内容，未书面说明不受理理由的；</w:t>
            </w:r>
          </w:p>
          <w:p>
            <w:pPr>
              <w:spacing w:line="200" w:lineRule="exact"/>
              <w:jc w:val="left"/>
              <w:rPr>
                <w:rFonts w:ascii="宋体" w:hAnsi="宋体" w:cs="仿宋"/>
                <w:sz w:val="18"/>
                <w:szCs w:val="18"/>
              </w:rPr>
            </w:pPr>
            <w:r>
              <w:rPr>
                <w:rFonts w:hint="eastAsia" w:ascii="宋体" w:hAnsi="宋体" w:cs="仿宋"/>
                <w:sz w:val="18"/>
                <w:szCs w:val="18"/>
              </w:rPr>
              <w:t>3.对不符合法定条件的申请人准予行政许可或者超越法定职权作出准予行政许可决定的；</w:t>
            </w:r>
          </w:p>
          <w:p>
            <w:pPr>
              <w:spacing w:line="200" w:lineRule="exact"/>
              <w:jc w:val="left"/>
              <w:rPr>
                <w:rFonts w:ascii="宋体" w:hAnsi="宋体" w:cs="仿宋"/>
                <w:sz w:val="18"/>
                <w:szCs w:val="18"/>
              </w:rPr>
            </w:pPr>
            <w:r>
              <w:rPr>
                <w:rFonts w:hint="eastAsia" w:ascii="宋体" w:hAnsi="宋体" w:cs="仿宋"/>
                <w:sz w:val="18"/>
                <w:szCs w:val="18"/>
              </w:rPr>
              <w:t>4.对符合法定条件的申请人不予行政许可或者不在法定期限内作出准予行政许可决定的；</w:t>
            </w:r>
          </w:p>
          <w:p>
            <w:pPr>
              <w:spacing w:line="200" w:lineRule="exact"/>
              <w:jc w:val="left"/>
              <w:rPr>
                <w:rFonts w:ascii="宋体" w:hAnsi="宋体" w:cs="仿宋"/>
                <w:sz w:val="18"/>
                <w:szCs w:val="18"/>
              </w:rPr>
            </w:pPr>
            <w:r>
              <w:rPr>
                <w:rFonts w:hint="eastAsia" w:ascii="宋体" w:hAnsi="宋体" w:cs="仿宋"/>
                <w:sz w:val="18"/>
                <w:szCs w:val="18"/>
              </w:rPr>
              <w:t>5.不依法履行监督职责或者监督不力，造成严重后果的；</w:t>
            </w:r>
          </w:p>
          <w:p>
            <w:pPr>
              <w:spacing w:line="200" w:lineRule="exact"/>
              <w:jc w:val="left"/>
              <w:rPr>
                <w:rFonts w:ascii="宋体" w:hAnsi="宋体" w:cs="仿宋"/>
                <w:sz w:val="18"/>
                <w:szCs w:val="18"/>
              </w:rPr>
            </w:pPr>
            <w:r>
              <w:rPr>
                <w:rFonts w:hint="eastAsia" w:ascii="宋体" w:hAnsi="宋体" w:cs="仿宋"/>
                <w:sz w:val="18"/>
                <w:szCs w:val="18"/>
              </w:rPr>
              <w:t>6.在工作中滥用职权、玩忽职守、徇私舞弊的；</w:t>
            </w:r>
          </w:p>
          <w:p>
            <w:pPr>
              <w:spacing w:line="200" w:lineRule="exact"/>
              <w:jc w:val="left"/>
              <w:rPr>
                <w:rFonts w:ascii="宋体" w:hAnsi="宋体" w:cs="仿宋"/>
                <w:sz w:val="18"/>
                <w:szCs w:val="18"/>
              </w:rPr>
            </w:pPr>
            <w:r>
              <w:rPr>
                <w:rFonts w:hint="eastAsia" w:ascii="宋体" w:hAnsi="宋体" w:cs="仿宋"/>
                <w:sz w:val="18"/>
                <w:szCs w:val="18"/>
              </w:rPr>
              <w:t>7.在办理许可、实施监督检查过程中索取或者收受他人财物或者谋取其他利益的；</w:t>
            </w:r>
          </w:p>
          <w:p>
            <w:pPr>
              <w:spacing w:line="200" w:lineRule="exact"/>
              <w:jc w:val="left"/>
              <w:rPr>
                <w:rFonts w:ascii="宋体" w:hAnsi="宋体" w:cs="仿宋"/>
                <w:sz w:val="18"/>
                <w:szCs w:val="18"/>
              </w:rPr>
            </w:pPr>
            <w:r>
              <w:rPr>
                <w:rFonts w:hint="eastAsia" w:ascii="宋体" w:hAnsi="宋体" w:cs="仿宋"/>
                <w:sz w:val="18"/>
                <w:szCs w:val="18"/>
              </w:rPr>
              <w:t>8.未按裁量权规定滥用裁量权的；</w:t>
            </w:r>
          </w:p>
          <w:p>
            <w:pPr>
              <w:spacing w:line="200" w:lineRule="exact"/>
              <w:jc w:val="left"/>
              <w:rPr>
                <w:rFonts w:ascii="宋体" w:hAnsi="宋体" w:cs="仿宋"/>
                <w:sz w:val="18"/>
                <w:szCs w:val="18"/>
              </w:rPr>
            </w:pPr>
            <w:r>
              <w:rPr>
                <w:rFonts w:hint="eastAsia" w:ascii="宋体" w:hAnsi="宋体" w:cs="仿宋"/>
                <w:sz w:val="18"/>
                <w:szCs w:val="18"/>
              </w:rPr>
              <w:t>9.其他违反法律法规规章文件规定的行为。</w:t>
            </w:r>
          </w:p>
        </w:tc>
        <w:tc>
          <w:tcPr>
            <w:tcW w:w="4230" w:type="dxa"/>
            <w:gridSpan w:val="2"/>
            <w:tcBorders>
              <w:left w:val="single" w:color="000000" w:sz="8" w:space="0"/>
              <w:right w:val="single" w:color="000000" w:sz="8" w:space="0"/>
            </w:tcBorders>
            <w:vAlign w:val="center"/>
          </w:tcPr>
          <w:p>
            <w:pPr>
              <w:spacing w:line="200" w:lineRule="exact"/>
              <w:rPr>
                <w:rFonts w:ascii="宋体" w:hAnsi="宋体" w:cs="仿宋"/>
                <w:sz w:val="18"/>
                <w:szCs w:val="18"/>
              </w:rPr>
            </w:pPr>
            <w:r>
              <w:rPr>
                <w:rFonts w:hint="eastAsia" w:ascii="宋体" w:hAnsi="宋体" w:cs="仿宋"/>
                <w:sz w:val="18"/>
                <w:szCs w:val="18"/>
              </w:rPr>
              <w:t>对不履行或不正确履行行政职责的行政机关及相关工作人员由上级行政机关或检察机关、任免机关、政府法制机构，以下列方式追究其责任：</w:t>
            </w:r>
          </w:p>
          <w:p>
            <w:pPr>
              <w:spacing w:line="200" w:lineRule="exact"/>
              <w:rPr>
                <w:rFonts w:ascii="宋体" w:hAnsi="宋体" w:cs="仿宋"/>
                <w:sz w:val="18"/>
                <w:szCs w:val="18"/>
              </w:rPr>
            </w:pPr>
            <w:r>
              <w:rPr>
                <w:rFonts w:hint="eastAsia" w:ascii="宋体" w:hAnsi="宋体" w:cs="仿宋"/>
                <w:sz w:val="18"/>
                <w:szCs w:val="18"/>
              </w:rPr>
              <w:t>1．给予受理人作出书面检查、批评教育、取消年度评比先进资格、暂扣行政执法证件、离岗培训、调离工作岗位、取消行政执法资格以及行政处分等责任追究；</w:t>
            </w:r>
          </w:p>
          <w:p>
            <w:pPr>
              <w:spacing w:line="200" w:lineRule="exact"/>
              <w:rPr>
                <w:rFonts w:ascii="宋体" w:hAnsi="宋体" w:cs="仿宋"/>
                <w:sz w:val="18"/>
                <w:szCs w:val="18"/>
              </w:rPr>
            </w:pPr>
            <w:r>
              <w:rPr>
                <w:rFonts w:hint="eastAsia" w:ascii="宋体" w:hAnsi="宋体" w:cs="仿宋"/>
                <w:sz w:val="18"/>
                <w:szCs w:val="18"/>
              </w:rPr>
              <w:t>2.给予审核人和批准人诫勉谈话、责令限期整改、责令作出书面检查、责令公开道歉、取消年度评比先进资格、责令停职反省或者责令辞职、建议免职以及行政处分等责任追究；</w:t>
            </w:r>
          </w:p>
          <w:p>
            <w:pPr>
              <w:spacing w:line="200" w:lineRule="exact"/>
              <w:rPr>
                <w:rFonts w:ascii="宋体" w:hAnsi="宋体" w:cs="仿宋"/>
                <w:sz w:val="18"/>
                <w:szCs w:val="18"/>
              </w:rPr>
            </w:pPr>
            <w:r>
              <w:rPr>
                <w:rFonts w:hint="eastAsia" w:ascii="宋体" w:hAnsi="宋体" w:cs="仿宋"/>
                <w:sz w:val="18"/>
                <w:szCs w:val="18"/>
              </w:rPr>
              <w:t>3.责令限期整改、通报批评、取消评比先进资格等责任追究；</w:t>
            </w:r>
          </w:p>
          <w:p>
            <w:pPr>
              <w:spacing w:line="200" w:lineRule="exact"/>
              <w:rPr>
                <w:rFonts w:ascii="宋体" w:hAnsi="宋体" w:cs="仿宋"/>
                <w:sz w:val="18"/>
                <w:szCs w:val="18"/>
              </w:rPr>
            </w:pPr>
            <w:r>
              <w:rPr>
                <w:rFonts w:hint="eastAsia" w:ascii="宋体" w:hAnsi="宋体" w:cs="仿宋"/>
                <w:sz w:val="18"/>
                <w:szCs w:val="18"/>
              </w:rPr>
              <w:t>4.对具有党员资格违反党纪的工作人员给予党纪处分，对构成犯罪的工作人员，移交司法机关，依法追究刑事责任；</w:t>
            </w:r>
          </w:p>
          <w:p>
            <w:pPr>
              <w:spacing w:line="200" w:lineRule="exact"/>
              <w:rPr>
                <w:rFonts w:ascii="宋体" w:hAnsi="宋体" w:cs="仿宋"/>
                <w:sz w:val="18"/>
                <w:szCs w:val="18"/>
              </w:rPr>
            </w:pPr>
            <w:r>
              <w:rPr>
                <w:rFonts w:hint="eastAsia" w:ascii="宋体" w:hAnsi="宋体" w:cs="仿宋"/>
                <w:sz w:val="18"/>
                <w:szCs w:val="18"/>
              </w:rPr>
              <w:t>5.其他法律法规规章文件规定的责任承担方式。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777" w:hRule="atLeast"/>
        </w:trPr>
        <w:tc>
          <w:tcPr>
            <w:tcW w:w="392" w:type="dxa"/>
            <w:tcBorders>
              <w:left w:val="single" w:color="000000" w:sz="8" w:space="0"/>
              <w:right w:val="single" w:color="000000" w:sz="8" w:space="0"/>
            </w:tcBorders>
            <w:vAlign w:val="center"/>
          </w:tcPr>
          <w:p>
            <w:pPr>
              <w:spacing w:line="200" w:lineRule="exact"/>
              <w:rPr>
                <w:rFonts w:ascii="宋体" w:hAnsi="宋体" w:cs="仿宋"/>
                <w:sz w:val="18"/>
                <w:szCs w:val="18"/>
              </w:rPr>
            </w:pPr>
            <w:r>
              <w:rPr>
                <w:rFonts w:hint="eastAsia" w:ascii="宋体" w:hAnsi="宋体" w:cs="仿宋"/>
                <w:sz w:val="18"/>
                <w:szCs w:val="18"/>
              </w:rPr>
              <w:t>9</w:t>
            </w:r>
          </w:p>
        </w:tc>
        <w:tc>
          <w:tcPr>
            <w:tcW w:w="709" w:type="dxa"/>
            <w:vAlign w:val="center"/>
          </w:tcPr>
          <w:p>
            <w:pPr>
              <w:spacing w:line="200" w:lineRule="exact"/>
              <w:rPr>
                <w:rFonts w:ascii="宋体" w:hAnsi="宋体" w:cs="仿宋"/>
                <w:sz w:val="18"/>
                <w:szCs w:val="18"/>
              </w:rPr>
            </w:pPr>
            <w:r>
              <w:rPr>
                <w:rFonts w:hint="eastAsia" w:ascii="宋体" w:hAnsi="宋体" w:cs="仿宋"/>
                <w:sz w:val="18"/>
                <w:szCs w:val="18"/>
              </w:rPr>
              <w:t>行政审批</w:t>
            </w:r>
          </w:p>
        </w:tc>
        <w:tc>
          <w:tcPr>
            <w:tcW w:w="708" w:type="dxa"/>
            <w:gridSpan w:val="3"/>
            <w:tcBorders>
              <w:left w:val="single" w:color="000000" w:sz="8" w:space="0"/>
              <w:right w:val="single" w:color="000000" w:sz="8" w:space="0"/>
            </w:tcBorders>
            <w:vAlign w:val="center"/>
          </w:tcPr>
          <w:p>
            <w:pPr>
              <w:spacing w:line="200" w:lineRule="exact"/>
              <w:rPr>
                <w:rFonts w:ascii="宋体" w:hAnsi="宋体" w:cs="仿宋"/>
                <w:sz w:val="18"/>
                <w:szCs w:val="18"/>
              </w:rPr>
            </w:pPr>
          </w:p>
        </w:tc>
        <w:tc>
          <w:tcPr>
            <w:tcW w:w="1045" w:type="dxa"/>
            <w:gridSpan w:val="2"/>
            <w:vAlign w:val="center"/>
          </w:tcPr>
          <w:p>
            <w:pPr>
              <w:spacing w:line="200" w:lineRule="exact"/>
              <w:jc w:val="left"/>
              <w:rPr>
                <w:rFonts w:ascii="宋体" w:hAnsi="宋体" w:cs="仿宋"/>
                <w:sz w:val="18"/>
                <w:szCs w:val="18"/>
              </w:rPr>
            </w:pPr>
            <w:r>
              <w:rPr>
                <w:rFonts w:hint="eastAsia" w:ascii="宋体" w:hAnsi="宋体" w:cs="仿宋"/>
                <w:sz w:val="18"/>
                <w:szCs w:val="18"/>
              </w:rPr>
              <w:t>草原承包或者使用权公开拍卖方案的批准</w:t>
            </w:r>
          </w:p>
        </w:tc>
        <w:tc>
          <w:tcPr>
            <w:tcW w:w="3492"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1.受理责任：公示应当提交的材料，一次性告知补正材料，依法受理或不予受理（不予受理应当告知理由）。</w:t>
            </w:r>
          </w:p>
          <w:p>
            <w:pPr>
              <w:spacing w:line="200" w:lineRule="exact"/>
              <w:jc w:val="left"/>
              <w:rPr>
                <w:rFonts w:ascii="宋体" w:hAnsi="宋体" w:cs="仿宋"/>
                <w:sz w:val="18"/>
                <w:szCs w:val="18"/>
              </w:rPr>
            </w:pPr>
            <w:r>
              <w:rPr>
                <w:rFonts w:hint="eastAsia" w:ascii="宋体" w:hAnsi="宋体" w:cs="仿宋"/>
                <w:sz w:val="18"/>
                <w:szCs w:val="18"/>
              </w:rPr>
              <w:t>2.审查责任：对书面申请材料进行审查，提出审核意见。</w:t>
            </w:r>
          </w:p>
          <w:p>
            <w:pPr>
              <w:spacing w:line="200" w:lineRule="exact"/>
              <w:jc w:val="left"/>
              <w:rPr>
                <w:rFonts w:ascii="宋体" w:hAnsi="宋体" w:cs="仿宋"/>
                <w:sz w:val="18"/>
                <w:szCs w:val="18"/>
              </w:rPr>
            </w:pPr>
            <w:r>
              <w:rPr>
                <w:rFonts w:hint="eastAsia" w:ascii="宋体" w:hAnsi="宋体" w:cs="仿宋"/>
                <w:sz w:val="18"/>
                <w:szCs w:val="18"/>
              </w:rPr>
              <w:t>3.决定责任：在法定期限内作出决定，依法告知（不予批准的应当告知理由）</w:t>
            </w:r>
          </w:p>
          <w:p>
            <w:pPr>
              <w:spacing w:line="200" w:lineRule="exact"/>
              <w:jc w:val="left"/>
              <w:rPr>
                <w:rFonts w:ascii="宋体" w:hAnsi="宋体" w:cs="仿宋"/>
                <w:sz w:val="18"/>
                <w:szCs w:val="18"/>
              </w:rPr>
            </w:pPr>
            <w:r>
              <w:rPr>
                <w:rFonts w:hint="eastAsia" w:ascii="宋体" w:hAnsi="宋体" w:cs="仿宋"/>
                <w:sz w:val="18"/>
                <w:szCs w:val="18"/>
              </w:rPr>
              <w:t>4.监管责任：开展定期和不定期检查，发现问题依法采取相关处置措施。</w:t>
            </w:r>
          </w:p>
          <w:p>
            <w:pPr>
              <w:spacing w:line="200" w:lineRule="exact"/>
              <w:jc w:val="left"/>
              <w:rPr>
                <w:rFonts w:ascii="宋体" w:hAnsi="宋体" w:cs="仿宋"/>
                <w:sz w:val="18"/>
                <w:szCs w:val="18"/>
              </w:rPr>
            </w:pPr>
            <w:r>
              <w:rPr>
                <w:rFonts w:hint="eastAsia" w:ascii="宋体" w:hAnsi="宋体" w:cs="仿宋"/>
                <w:sz w:val="18"/>
                <w:szCs w:val="18"/>
              </w:rPr>
              <w:t>5.其他法律法规规章文件规定应履行的责任。</w:t>
            </w:r>
          </w:p>
        </w:tc>
        <w:tc>
          <w:tcPr>
            <w:tcW w:w="3975" w:type="dxa"/>
            <w:tcBorders>
              <w:left w:val="single" w:color="000000" w:sz="8" w:space="0"/>
              <w:right w:val="single" w:color="000000" w:sz="8" w:space="0"/>
            </w:tcBorders>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因不履行或不正确履行行政职责，有下列情形的，乡镇及相关工作人员应承担相应责任：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1.对符合法定条件的设计文件申请未受理的；</w:t>
            </w:r>
          </w:p>
          <w:p>
            <w:pPr>
              <w:spacing w:line="200" w:lineRule="exact"/>
              <w:jc w:val="left"/>
              <w:rPr>
                <w:rFonts w:ascii="宋体" w:hAnsi="宋体" w:cs="仿宋"/>
                <w:sz w:val="18"/>
                <w:szCs w:val="18"/>
              </w:rPr>
            </w:pPr>
            <w:r>
              <w:rPr>
                <w:rFonts w:hint="eastAsia" w:ascii="宋体" w:hAnsi="宋体" w:cs="仿宋"/>
                <w:sz w:val="18"/>
                <w:szCs w:val="18"/>
              </w:rPr>
              <w:t>2.未依法公示材料，未一次告知需要补正内容，未书面说明不受理理由的；</w:t>
            </w:r>
          </w:p>
          <w:p>
            <w:pPr>
              <w:spacing w:line="200" w:lineRule="exact"/>
              <w:jc w:val="left"/>
              <w:rPr>
                <w:rFonts w:ascii="宋体" w:hAnsi="宋体" w:cs="仿宋"/>
                <w:sz w:val="18"/>
                <w:szCs w:val="18"/>
              </w:rPr>
            </w:pPr>
            <w:r>
              <w:rPr>
                <w:rFonts w:hint="eastAsia" w:ascii="宋体" w:hAnsi="宋体" w:cs="仿宋"/>
                <w:sz w:val="18"/>
                <w:szCs w:val="18"/>
              </w:rPr>
              <w:t>3.对不符合法定条件的申请人准予行政许可或者超越法定职权作出准予行政许可决定的；</w:t>
            </w:r>
          </w:p>
          <w:p>
            <w:pPr>
              <w:spacing w:line="200" w:lineRule="exact"/>
              <w:jc w:val="left"/>
              <w:rPr>
                <w:rFonts w:ascii="宋体" w:hAnsi="宋体" w:cs="仿宋"/>
                <w:sz w:val="18"/>
                <w:szCs w:val="18"/>
              </w:rPr>
            </w:pPr>
            <w:r>
              <w:rPr>
                <w:rFonts w:hint="eastAsia" w:ascii="宋体" w:hAnsi="宋体" w:cs="仿宋"/>
                <w:sz w:val="18"/>
                <w:szCs w:val="18"/>
              </w:rPr>
              <w:t>4.对符合法定条件的申请人不予行政许可或者不在法定期限内作出准予行政许可决定的；</w:t>
            </w:r>
          </w:p>
          <w:p>
            <w:pPr>
              <w:spacing w:line="200" w:lineRule="exact"/>
              <w:jc w:val="left"/>
              <w:rPr>
                <w:rFonts w:ascii="宋体" w:hAnsi="宋体" w:cs="仿宋"/>
                <w:sz w:val="18"/>
                <w:szCs w:val="18"/>
              </w:rPr>
            </w:pPr>
            <w:r>
              <w:rPr>
                <w:rFonts w:hint="eastAsia" w:ascii="宋体" w:hAnsi="宋体" w:cs="仿宋"/>
                <w:sz w:val="18"/>
                <w:szCs w:val="18"/>
              </w:rPr>
              <w:t>5.不依法履行监督职责或者监督不力，造成严重后果的；</w:t>
            </w:r>
          </w:p>
          <w:p>
            <w:pPr>
              <w:spacing w:line="200" w:lineRule="exact"/>
              <w:jc w:val="left"/>
              <w:rPr>
                <w:rFonts w:ascii="宋体" w:hAnsi="宋体" w:cs="仿宋"/>
                <w:sz w:val="18"/>
                <w:szCs w:val="18"/>
              </w:rPr>
            </w:pPr>
            <w:r>
              <w:rPr>
                <w:rFonts w:hint="eastAsia" w:ascii="宋体" w:hAnsi="宋体" w:cs="仿宋"/>
                <w:sz w:val="18"/>
                <w:szCs w:val="18"/>
              </w:rPr>
              <w:t>6.在工作中滥用职权、玩忽职守、徇私舞弊的；</w:t>
            </w:r>
          </w:p>
          <w:p>
            <w:pPr>
              <w:spacing w:line="200" w:lineRule="exact"/>
              <w:jc w:val="left"/>
              <w:rPr>
                <w:rFonts w:ascii="宋体" w:hAnsi="宋体" w:cs="仿宋"/>
                <w:sz w:val="18"/>
                <w:szCs w:val="18"/>
              </w:rPr>
            </w:pPr>
            <w:r>
              <w:rPr>
                <w:rFonts w:hint="eastAsia" w:ascii="宋体" w:hAnsi="宋体" w:cs="仿宋"/>
                <w:sz w:val="18"/>
                <w:szCs w:val="18"/>
              </w:rPr>
              <w:t>7.在办理许可、实施监督检查过程中索取或者收受他人财物或者谋取其他利益的；</w:t>
            </w:r>
          </w:p>
          <w:p>
            <w:pPr>
              <w:spacing w:line="200" w:lineRule="exact"/>
              <w:jc w:val="left"/>
              <w:rPr>
                <w:rFonts w:ascii="宋体" w:hAnsi="宋体" w:cs="仿宋"/>
                <w:sz w:val="18"/>
                <w:szCs w:val="18"/>
              </w:rPr>
            </w:pPr>
            <w:r>
              <w:rPr>
                <w:rFonts w:hint="eastAsia" w:ascii="宋体" w:hAnsi="宋体" w:cs="仿宋"/>
                <w:sz w:val="18"/>
                <w:szCs w:val="18"/>
              </w:rPr>
              <w:t>8.未按裁量权规定滥用裁量权的；</w:t>
            </w:r>
          </w:p>
          <w:p>
            <w:pPr>
              <w:spacing w:line="200" w:lineRule="exact"/>
              <w:jc w:val="left"/>
              <w:rPr>
                <w:rFonts w:ascii="宋体" w:hAnsi="宋体" w:cs="仿宋"/>
                <w:sz w:val="18"/>
                <w:szCs w:val="18"/>
              </w:rPr>
            </w:pPr>
            <w:r>
              <w:rPr>
                <w:rFonts w:hint="eastAsia" w:ascii="宋体" w:hAnsi="宋体" w:cs="仿宋"/>
                <w:sz w:val="18"/>
                <w:szCs w:val="18"/>
              </w:rPr>
              <w:t>9.其他违反法律法规规章文件规定的行为。</w:t>
            </w:r>
          </w:p>
        </w:tc>
        <w:tc>
          <w:tcPr>
            <w:tcW w:w="4230" w:type="dxa"/>
            <w:gridSpan w:val="2"/>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对不履行或不正确履行行政职责的乡镇人民政府及其工作人员，以下列方式追究其责任：</w:t>
            </w:r>
          </w:p>
          <w:p>
            <w:pPr>
              <w:spacing w:line="200" w:lineRule="exact"/>
              <w:jc w:val="left"/>
              <w:rPr>
                <w:rFonts w:ascii="宋体" w:hAnsi="宋体" w:cs="仿宋"/>
                <w:sz w:val="18"/>
                <w:szCs w:val="18"/>
              </w:rPr>
            </w:pPr>
            <w:r>
              <w:rPr>
                <w:rFonts w:hint="eastAsia" w:ascii="宋体" w:hAnsi="宋体" w:cs="仿宋"/>
                <w:sz w:val="18"/>
                <w:szCs w:val="18"/>
              </w:rPr>
              <w:t>1.给予具体承办人责令作出书面检查、批评教育、取消年度评比先进资格、暂扣行政执法证件、离岗培训、调离工作岗位、取消行政执法资格以及行政处分等责任追究；</w:t>
            </w:r>
          </w:p>
          <w:p>
            <w:pPr>
              <w:spacing w:line="200" w:lineRule="exact"/>
              <w:jc w:val="left"/>
              <w:rPr>
                <w:rFonts w:ascii="宋体" w:hAnsi="宋体" w:cs="仿宋"/>
                <w:sz w:val="18"/>
                <w:szCs w:val="18"/>
              </w:rPr>
            </w:pPr>
            <w:r>
              <w:rPr>
                <w:rFonts w:hint="eastAsia" w:ascii="宋体" w:hAnsi="宋体" w:cs="仿宋"/>
                <w:sz w:val="18"/>
                <w:szCs w:val="18"/>
              </w:rPr>
              <w:t>2.给予审核人和批准人诫勉谈话、责令限期整改、责令作出书面检查、责令公开道歉、取消年度评比先进资格、通报批评、责令停职反省或者责令辞职、建议免职以及行政处分等责任追究；</w:t>
            </w:r>
          </w:p>
          <w:p>
            <w:pPr>
              <w:spacing w:line="200" w:lineRule="exact"/>
              <w:jc w:val="left"/>
              <w:rPr>
                <w:rFonts w:ascii="宋体" w:hAnsi="宋体" w:cs="仿宋"/>
                <w:sz w:val="18"/>
                <w:szCs w:val="18"/>
              </w:rPr>
            </w:pPr>
            <w:r>
              <w:rPr>
                <w:rFonts w:hint="eastAsia" w:ascii="宋体" w:hAnsi="宋体" w:cs="仿宋"/>
                <w:sz w:val="18"/>
                <w:szCs w:val="18"/>
              </w:rPr>
              <w:t>3.给予乡镇人民政府责令限期整改、通报批评、取消评比先进资格等责任追究；</w:t>
            </w:r>
          </w:p>
          <w:p>
            <w:pPr>
              <w:spacing w:line="200" w:lineRule="exact"/>
              <w:jc w:val="left"/>
              <w:rPr>
                <w:rFonts w:ascii="宋体" w:hAnsi="宋体" w:cs="仿宋"/>
                <w:sz w:val="18"/>
                <w:szCs w:val="18"/>
              </w:rPr>
            </w:pPr>
            <w:r>
              <w:rPr>
                <w:rFonts w:hint="eastAsia" w:ascii="宋体" w:hAnsi="宋体" w:cs="仿宋"/>
                <w:sz w:val="18"/>
                <w:szCs w:val="18"/>
              </w:rPr>
              <w:t>4.对违反党纪的工作人员（中共党员）给予党纪处分，对构成犯罪的工作人员，移交司法机关，依法追究刑事责任；</w:t>
            </w:r>
          </w:p>
          <w:p>
            <w:pPr>
              <w:spacing w:line="200" w:lineRule="exact"/>
              <w:jc w:val="left"/>
              <w:rPr>
                <w:rFonts w:ascii="宋体" w:hAnsi="宋体" w:cs="仿宋"/>
                <w:sz w:val="18"/>
                <w:szCs w:val="18"/>
              </w:rPr>
            </w:pPr>
            <w:r>
              <w:rPr>
                <w:rFonts w:hint="eastAsia" w:ascii="宋体" w:hAnsi="宋体" w:cs="仿宋"/>
                <w:sz w:val="18"/>
                <w:szCs w:val="18"/>
              </w:rPr>
              <w:t>5.其他法律法规规章文件规定的责任承担方式。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777" w:hRule="atLeast"/>
        </w:trPr>
        <w:tc>
          <w:tcPr>
            <w:tcW w:w="392" w:type="dxa"/>
            <w:tcBorders>
              <w:left w:val="single" w:color="000000" w:sz="8" w:space="0"/>
              <w:right w:val="single" w:color="000000" w:sz="8" w:space="0"/>
            </w:tcBorders>
            <w:vAlign w:val="center"/>
          </w:tcPr>
          <w:p>
            <w:pPr>
              <w:spacing w:line="200" w:lineRule="exact"/>
              <w:rPr>
                <w:rFonts w:ascii="宋体" w:hAnsi="宋体" w:cs="仿宋"/>
                <w:bCs/>
                <w:sz w:val="18"/>
                <w:szCs w:val="18"/>
              </w:rPr>
            </w:pPr>
            <w:r>
              <w:rPr>
                <w:rFonts w:hint="eastAsia" w:ascii="宋体" w:hAnsi="宋体" w:cs="仿宋"/>
                <w:bCs/>
                <w:sz w:val="18"/>
                <w:szCs w:val="18"/>
              </w:rPr>
              <w:t>10</w:t>
            </w:r>
          </w:p>
        </w:tc>
        <w:tc>
          <w:tcPr>
            <w:tcW w:w="709" w:type="dxa"/>
            <w:vAlign w:val="center"/>
          </w:tcPr>
          <w:p>
            <w:pPr>
              <w:spacing w:line="200" w:lineRule="exact"/>
              <w:rPr>
                <w:rFonts w:ascii="宋体" w:hAnsi="宋体" w:cs="仿宋"/>
                <w:bCs/>
                <w:sz w:val="18"/>
                <w:szCs w:val="18"/>
              </w:rPr>
            </w:pPr>
            <w:r>
              <w:rPr>
                <w:rFonts w:hint="eastAsia" w:ascii="宋体" w:hAnsi="宋体" w:cs="仿宋"/>
                <w:bCs/>
                <w:sz w:val="18"/>
                <w:szCs w:val="18"/>
              </w:rPr>
              <w:t>行政审批</w:t>
            </w:r>
          </w:p>
        </w:tc>
        <w:tc>
          <w:tcPr>
            <w:tcW w:w="708" w:type="dxa"/>
            <w:gridSpan w:val="3"/>
            <w:tcBorders>
              <w:left w:val="single" w:color="000000" w:sz="8" w:space="0"/>
              <w:right w:val="single" w:color="000000" w:sz="8" w:space="0"/>
            </w:tcBorders>
            <w:vAlign w:val="center"/>
          </w:tcPr>
          <w:p>
            <w:pPr>
              <w:spacing w:line="200" w:lineRule="exact"/>
              <w:rPr>
                <w:rFonts w:ascii="宋体" w:hAnsi="宋体" w:cs="仿宋"/>
                <w:bCs/>
                <w:sz w:val="18"/>
                <w:szCs w:val="18"/>
              </w:rPr>
            </w:pPr>
          </w:p>
        </w:tc>
        <w:tc>
          <w:tcPr>
            <w:tcW w:w="1045" w:type="dxa"/>
            <w:gridSpan w:val="2"/>
            <w:vAlign w:val="center"/>
          </w:tcPr>
          <w:p>
            <w:pPr>
              <w:spacing w:line="200" w:lineRule="exact"/>
              <w:rPr>
                <w:rFonts w:ascii="宋体" w:hAnsi="宋体" w:cs="仿宋"/>
                <w:bCs/>
                <w:sz w:val="18"/>
                <w:szCs w:val="18"/>
              </w:rPr>
            </w:pPr>
            <w:r>
              <w:rPr>
                <w:rFonts w:hint="eastAsia" w:ascii="宋体" w:hAnsi="宋体" w:cs="仿宋"/>
                <w:bCs/>
                <w:sz w:val="18"/>
                <w:szCs w:val="18"/>
              </w:rPr>
              <w:t>农村幼儿园的登记注册</w:t>
            </w:r>
          </w:p>
        </w:tc>
        <w:tc>
          <w:tcPr>
            <w:tcW w:w="3492" w:type="dxa"/>
            <w:tcBorders>
              <w:left w:val="single" w:color="000000" w:sz="8" w:space="0"/>
              <w:right w:val="single" w:color="000000" w:sz="8" w:space="0"/>
            </w:tcBorders>
            <w:vAlign w:val="center"/>
          </w:tcPr>
          <w:p>
            <w:pPr>
              <w:numPr>
                <w:ilvl w:val="0"/>
                <w:numId w:val="10"/>
              </w:numPr>
              <w:spacing w:line="200" w:lineRule="exact"/>
              <w:jc w:val="left"/>
              <w:rPr>
                <w:rFonts w:ascii="宋体" w:hAnsi="宋体" w:cs="仿宋"/>
                <w:bCs/>
                <w:sz w:val="18"/>
                <w:szCs w:val="18"/>
              </w:rPr>
            </w:pPr>
            <w:r>
              <w:rPr>
                <w:rFonts w:hint="eastAsia" w:ascii="宋体" w:hAnsi="宋体" w:cs="仿宋"/>
                <w:bCs/>
                <w:sz w:val="18"/>
                <w:szCs w:val="18"/>
              </w:rPr>
              <w:t>受理责任：一次性告知补正材料；依法受理或不予受理（不予受理应当告知理由）。</w:t>
            </w:r>
          </w:p>
          <w:p>
            <w:pPr>
              <w:numPr>
                <w:ilvl w:val="0"/>
                <w:numId w:val="10"/>
              </w:numPr>
              <w:spacing w:line="200" w:lineRule="exact"/>
              <w:jc w:val="left"/>
              <w:rPr>
                <w:rFonts w:ascii="宋体" w:hAnsi="宋体" w:cs="仿宋"/>
                <w:bCs/>
                <w:sz w:val="18"/>
                <w:szCs w:val="18"/>
              </w:rPr>
            </w:pPr>
            <w:r>
              <w:rPr>
                <w:rFonts w:hint="eastAsia" w:ascii="宋体" w:hAnsi="宋体" w:cs="仿宋"/>
                <w:bCs/>
                <w:sz w:val="18"/>
                <w:szCs w:val="18"/>
              </w:rPr>
              <w:t>审查责任：对申请单位提交的申请材料进行审查，申请材料齐全，符合法定形式的，作出决定。</w:t>
            </w:r>
          </w:p>
          <w:p>
            <w:pPr>
              <w:spacing w:line="200" w:lineRule="exact"/>
              <w:jc w:val="left"/>
              <w:rPr>
                <w:rFonts w:ascii="宋体" w:hAnsi="宋体" w:cs="仿宋"/>
                <w:bCs/>
                <w:sz w:val="18"/>
                <w:szCs w:val="18"/>
              </w:rPr>
            </w:pPr>
            <w:r>
              <w:rPr>
                <w:rFonts w:hint="eastAsia" w:ascii="宋体" w:hAnsi="宋体" w:cs="仿宋"/>
                <w:bCs/>
                <w:sz w:val="18"/>
                <w:szCs w:val="18"/>
              </w:rPr>
              <w:t>3.决定责任：作出是否准予的决定。</w:t>
            </w:r>
          </w:p>
          <w:p>
            <w:pPr>
              <w:spacing w:line="200" w:lineRule="exact"/>
              <w:jc w:val="left"/>
              <w:rPr>
                <w:rFonts w:ascii="宋体" w:hAnsi="宋体" w:cs="仿宋"/>
                <w:bCs/>
                <w:sz w:val="18"/>
                <w:szCs w:val="18"/>
              </w:rPr>
            </w:pPr>
            <w:r>
              <w:rPr>
                <w:rFonts w:hint="eastAsia" w:ascii="宋体" w:hAnsi="宋体" w:cs="仿宋"/>
                <w:bCs/>
                <w:sz w:val="18"/>
                <w:szCs w:val="18"/>
              </w:rPr>
              <w:t>4.送达责任：准予许可的制发送达许可证，按规定报相关部门备案，信息公开。</w:t>
            </w:r>
          </w:p>
          <w:p>
            <w:pPr>
              <w:spacing w:line="200" w:lineRule="exact"/>
              <w:jc w:val="left"/>
              <w:rPr>
                <w:rFonts w:ascii="宋体" w:hAnsi="宋体" w:cs="仿宋"/>
                <w:bCs/>
                <w:sz w:val="18"/>
                <w:szCs w:val="18"/>
              </w:rPr>
            </w:pPr>
            <w:r>
              <w:rPr>
                <w:rFonts w:hint="eastAsia" w:ascii="宋体" w:hAnsi="宋体" w:cs="仿宋"/>
                <w:bCs/>
                <w:sz w:val="18"/>
                <w:szCs w:val="18"/>
              </w:rPr>
              <w:t>5.事后监督责任：加强事后监管并将审批表报县相关部门备案。</w:t>
            </w:r>
          </w:p>
          <w:p>
            <w:pPr>
              <w:spacing w:line="200" w:lineRule="exact"/>
              <w:jc w:val="left"/>
              <w:rPr>
                <w:rFonts w:ascii="仿宋_GB2312" w:hAnsi="仿宋" w:eastAsia="仿宋_GB2312" w:cs="仿宋"/>
                <w:szCs w:val="21"/>
              </w:rPr>
            </w:pPr>
            <w:r>
              <w:rPr>
                <w:rFonts w:hint="eastAsia" w:ascii="宋体" w:hAnsi="宋体" w:cs="仿宋"/>
                <w:bCs/>
                <w:sz w:val="18"/>
                <w:szCs w:val="18"/>
              </w:rPr>
              <w:t>6.其他法律法规政策规定应履行的责任。</w:t>
            </w:r>
          </w:p>
        </w:tc>
        <w:tc>
          <w:tcPr>
            <w:tcW w:w="3975" w:type="dxa"/>
            <w:tcBorders>
              <w:left w:val="single" w:color="000000" w:sz="8" w:space="0"/>
              <w:right w:val="single" w:color="000000" w:sz="8" w:space="0"/>
            </w:tcBorders>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因不履行或不正确履行行政职责，有下列情形的，乡镇及相关工作人员应承担相应责任：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1.对符合法定条件的设计文件申请未受理的；</w:t>
            </w:r>
          </w:p>
          <w:p>
            <w:pPr>
              <w:spacing w:line="200" w:lineRule="exact"/>
              <w:jc w:val="left"/>
              <w:rPr>
                <w:rFonts w:ascii="宋体" w:hAnsi="宋体" w:cs="仿宋"/>
                <w:sz w:val="18"/>
                <w:szCs w:val="18"/>
              </w:rPr>
            </w:pPr>
            <w:r>
              <w:rPr>
                <w:rFonts w:hint="eastAsia" w:ascii="宋体" w:hAnsi="宋体" w:cs="仿宋"/>
                <w:sz w:val="18"/>
                <w:szCs w:val="18"/>
              </w:rPr>
              <w:t>2.未依法公示材料，未一次告知需要补正内容，未书面说明不受理理由的；</w:t>
            </w:r>
          </w:p>
          <w:p>
            <w:pPr>
              <w:spacing w:line="200" w:lineRule="exact"/>
              <w:jc w:val="left"/>
              <w:rPr>
                <w:rFonts w:ascii="宋体" w:hAnsi="宋体" w:cs="仿宋"/>
                <w:sz w:val="18"/>
                <w:szCs w:val="18"/>
              </w:rPr>
            </w:pPr>
            <w:r>
              <w:rPr>
                <w:rFonts w:hint="eastAsia" w:ascii="宋体" w:hAnsi="宋体" w:cs="仿宋"/>
                <w:sz w:val="18"/>
                <w:szCs w:val="18"/>
              </w:rPr>
              <w:t>3.对不符合法定条件的申请人准予行政许可或者超越法定职权作出准予行政许可决定的；</w:t>
            </w:r>
          </w:p>
          <w:p>
            <w:pPr>
              <w:spacing w:line="200" w:lineRule="exact"/>
              <w:jc w:val="left"/>
              <w:rPr>
                <w:rFonts w:ascii="宋体" w:hAnsi="宋体" w:cs="仿宋"/>
                <w:sz w:val="18"/>
                <w:szCs w:val="18"/>
              </w:rPr>
            </w:pPr>
            <w:r>
              <w:rPr>
                <w:rFonts w:hint="eastAsia" w:ascii="宋体" w:hAnsi="宋体" w:cs="仿宋"/>
                <w:sz w:val="18"/>
                <w:szCs w:val="18"/>
              </w:rPr>
              <w:t>4.对符合法定条件的申请人不予行政许可或者不在法定期限内作出准予行政许可决定的；</w:t>
            </w:r>
          </w:p>
          <w:p>
            <w:pPr>
              <w:spacing w:line="200" w:lineRule="exact"/>
              <w:jc w:val="left"/>
              <w:rPr>
                <w:rFonts w:ascii="宋体" w:hAnsi="宋体" w:cs="仿宋"/>
                <w:sz w:val="18"/>
                <w:szCs w:val="18"/>
              </w:rPr>
            </w:pPr>
            <w:r>
              <w:rPr>
                <w:rFonts w:hint="eastAsia" w:ascii="宋体" w:hAnsi="宋体" w:cs="仿宋"/>
                <w:sz w:val="18"/>
                <w:szCs w:val="18"/>
              </w:rPr>
              <w:t>5.不依法履行监督职责或者监督不力，造成严重后果的；</w:t>
            </w:r>
          </w:p>
          <w:p>
            <w:pPr>
              <w:spacing w:line="200" w:lineRule="exact"/>
              <w:jc w:val="left"/>
              <w:rPr>
                <w:rFonts w:ascii="宋体" w:hAnsi="宋体" w:cs="仿宋"/>
                <w:sz w:val="18"/>
                <w:szCs w:val="18"/>
              </w:rPr>
            </w:pPr>
            <w:r>
              <w:rPr>
                <w:rFonts w:hint="eastAsia" w:ascii="宋体" w:hAnsi="宋体" w:cs="仿宋"/>
                <w:sz w:val="18"/>
                <w:szCs w:val="18"/>
              </w:rPr>
              <w:t>6.在工作中滥用职权、玩忽职守、徇私舞弊的；</w:t>
            </w:r>
          </w:p>
          <w:p>
            <w:pPr>
              <w:spacing w:line="200" w:lineRule="exact"/>
              <w:jc w:val="left"/>
              <w:rPr>
                <w:rFonts w:ascii="宋体" w:hAnsi="宋体" w:cs="仿宋"/>
                <w:sz w:val="18"/>
                <w:szCs w:val="18"/>
              </w:rPr>
            </w:pPr>
            <w:r>
              <w:rPr>
                <w:rFonts w:hint="eastAsia" w:ascii="宋体" w:hAnsi="宋体" w:cs="仿宋"/>
                <w:sz w:val="18"/>
                <w:szCs w:val="18"/>
              </w:rPr>
              <w:t>7.在办理许可、实施监督检查过程中索取或者收受他人财物或者谋取其他利益的；</w:t>
            </w:r>
          </w:p>
          <w:p>
            <w:pPr>
              <w:spacing w:line="200" w:lineRule="exact"/>
              <w:jc w:val="left"/>
              <w:rPr>
                <w:rFonts w:ascii="宋体" w:hAnsi="宋体" w:cs="仿宋"/>
                <w:sz w:val="18"/>
                <w:szCs w:val="18"/>
              </w:rPr>
            </w:pPr>
            <w:r>
              <w:rPr>
                <w:rFonts w:hint="eastAsia" w:ascii="宋体" w:hAnsi="宋体" w:cs="仿宋"/>
                <w:sz w:val="18"/>
                <w:szCs w:val="18"/>
              </w:rPr>
              <w:t>8.未按裁量权规定滥用裁量权的；</w:t>
            </w:r>
          </w:p>
          <w:p>
            <w:pPr>
              <w:spacing w:line="200" w:lineRule="exact"/>
              <w:jc w:val="left"/>
              <w:rPr>
                <w:rFonts w:ascii="宋体" w:hAnsi="宋体" w:cs="仿宋"/>
                <w:sz w:val="18"/>
                <w:szCs w:val="18"/>
              </w:rPr>
            </w:pPr>
            <w:r>
              <w:rPr>
                <w:rFonts w:hint="eastAsia" w:ascii="宋体" w:hAnsi="宋体" w:cs="仿宋"/>
                <w:sz w:val="18"/>
                <w:szCs w:val="18"/>
              </w:rPr>
              <w:t>9.其他违反法律法规规章文件规定的行为。</w:t>
            </w:r>
          </w:p>
        </w:tc>
        <w:tc>
          <w:tcPr>
            <w:tcW w:w="4230" w:type="dxa"/>
            <w:gridSpan w:val="2"/>
            <w:tcBorders>
              <w:left w:val="single" w:color="000000" w:sz="8" w:space="0"/>
              <w:right w:val="single" w:color="000000" w:sz="8" w:space="0"/>
            </w:tcBorders>
            <w:vAlign w:val="center"/>
          </w:tcPr>
          <w:p>
            <w:pPr>
              <w:spacing w:line="200" w:lineRule="exact"/>
              <w:rPr>
                <w:rFonts w:ascii="宋体" w:hAnsi="宋体" w:cs="仿宋"/>
                <w:sz w:val="18"/>
                <w:szCs w:val="18"/>
              </w:rPr>
            </w:pPr>
            <w:r>
              <w:rPr>
                <w:rFonts w:hint="eastAsia" w:ascii="宋体" w:hAnsi="宋体" w:cs="仿宋"/>
                <w:sz w:val="18"/>
                <w:szCs w:val="18"/>
              </w:rPr>
              <w:t>对不履行或不正确履行行政职责的行政机关及相关工作人员由上级行政机关或检察机关、任免机关、政府法制机构，以下列方式追究其责任：</w:t>
            </w:r>
          </w:p>
          <w:p>
            <w:pPr>
              <w:spacing w:line="200" w:lineRule="exact"/>
              <w:rPr>
                <w:rFonts w:ascii="宋体" w:hAnsi="宋体" w:cs="仿宋"/>
                <w:sz w:val="18"/>
                <w:szCs w:val="18"/>
              </w:rPr>
            </w:pPr>
            <w:r>
              <w:rPr>
                <w:rFonts w:hint="eastAsia" w:ascii="宋体" w:hAnsi="宋体" w:cs="仿宋"/>
                <w:sz w:val="18"/>
                <w:szCs w:val="18"/>
              </w:rPr>
              <w:t>1．给予受理人作出书面检查、批评教育、取消年度评比先进资格、暂扣行政执法证件、离岗培训、调离工作岗位、取消行政执法资格以及行政处分等责任追究；</w:t>
            </w:r>
          </w:p>
          <w:p>
            <w:pPr>
              <w:spacing w:line="200" w:lineRule="exact"/>
              <w:rPr>
                <w:rFonts w:ascii="宋体" w:hAnsi="宋体" w:cs="仿宋"/>
                <w:sz w:val="18"/>
                <w:szCs w:val="18"/>
              </w:rPr>
            </w:pPr>
            <w:r>
              <w:rPr>
                <w:rFonts w:hint="eastAsia" w:ascii="宋体" w:hAnsi="宋体" w:cs="仿宋"/>
                <w:sz w:val="18"/>
                <w:szCs w:val="18"/>
              </w:rPr>
              <w:t>2.给予审核人和批准人诫勉谈话、责令限期整改、责令作出书面检查、责令公开道歉、取消年度评比先进资格、责令停职反省或者责令辞职、建议免职以及行政处分等责任追究；</w:t>
            </w:r>
          </w:p>
          <w:p>
            <w:pPr>
              <w:spacing w:line="200" w:lineRule="exact"/>
              <w:rPr>
                <w:rFonts w:ascii="宋体" w:hAnsi="宋体" w:cs="仿宋"/>
                <w:sz w:val="18"/>
                <w:szCs w:val="18"/>
              </w:rPr>
            </w:pPr>
            <w:r>
              <w:rPr>
                <w:rFonts w:hint="eastAsia" w:ascii="宋体" w:hAnsi="宋体" w:cs="仿宋"/>
                <w:sz w:val="18"/>
                <w:szCs w:val="18"/>
              </w:rPr>
              <w:t>3.责令限期整改、通报批评、取消评比先进资格等责任追究；</w:t>
            </w:r>
          </w:p>
          <w:p>
            <w:pPr>
              <w:spacing w:line="200" w:lineRule="exact"/>
              <w:rPr>
                <w:rFonts w:ascii="宋体" w:hAnsi="宋体" w:cs="仿宋"/>
                <w:sz w:val="18"/>
                <w:szCs w:val="18"/>
              </w:rPr>
            </w:pPr>
            <w:r>
              <w:rPr>
                <w:rFonts w:hint="eastAsia" w:ascii="宋体" w:hAnsi="宋体" w:cs="仿宋"/>
                <w:sz w:val="18"/>
                <w:szCs w:val="18"/>
              </w:rPr>
              <w:t>4.对具有党员资格违反党纪的工作人员给予党纪处分，对构成犯罪的工作人员，移交司法机关，依法追究刑事责任；</w:t>
            </w:r>
          </w:p>
          <w:p>
            <w:pPr>
              <w:spacing w:line="200" w:lineRule="exact"/>
              <w:rPr>
                <w:rFonts w:ascii="宋体" w:hAnsi="宋体" w:cs="仿宋"/>
                <w:sz w:val="18"/>
                <w:szCs w:val="18"/>
              </w:rPr>
            </w:pPr>
            <w:r>
              <w:rPr>
                <w:rFonts w:hint="eastAsia" w:ascii="宋体" w:hAnsi="宋体" w:cs="仿宋"/>
                <w:sz w:val="18"/>
                <w:szCs w:val="18"/>
              </w:rPr>
              <w:t>5.其他法律法规规章文件规定的责任承担方式。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777" w:hRule="atLeast"/>
        </w:trPr>
        <w:tc>
          <w:tcPr>
            <w:tcW w:w="392" w:type="dxa"/>
            <w:tcBorders>
              <w:left w:val="single" w:color="000000" w:sz="8" w:space="0"/>
              <w:right w:val="single" w:color="000000" w:sz="8" w:space="0"/>
            </w:tcBorders>
            <w:vAlign w:val="center"/>
          </w:tcPr>
          <w:p>
            <w:pPr>
              <w:spacing w:line="200" w:lineRule="exact"/>
              <w:rPr>
                <w:rFonts w:ascii="宋体" w:hAnsi="宋体" w:cs="仿宋"/>
                <w:sz w:val="18"/>
                <w:szCs w:val="18"/>
              </w:rPr>
            </w:pPr>
            <w:r>
              <w:rPr>
                <w:rFonts w:hint="eastAsia" w:ascii="宋体" w:hAnsi="宋体" w:cs="仿宋"/>
                <w:sz w:val="18"/>
                <w:szCs w:val="18"/>
              </w:rPr>
              <w:t>11</w:t>
            </w:r>
          </w:p>
        </w:tc>
        <w:tc>
          <w:tcPr>
            <w:tcW w:w="709" w:type="dxa"/>
            <w:vAlign w:val="center"/>
          </w:tcPr>
          <w:p>
            <w:pPr>
              <w:spacing w:line="200" w:lineRule="exact"/>
              <w:rPr>
                <w:rFonts w:ascii="宋体" w:hAnsi="宋体" w:cs="仿宋"/>
                <w:sz w:val="18"/>
                <w:szCs w:val="18"/>
              </w:rPr>
            </w:pPr>
            <w:r>
              <w:rPr>
                <w:rFonts w:hint="eastAsia" w:ascii="宋体" w:hAnsi="宋体" w:cs="仿宋"/>
                <w:sz w:val="18"/>
                <w:szCs w:val="18"/>
              </w:rPr>
              <w:t>行政审批</w:t>
            </w:r>
          </w:p>
        </w:tc>
        <w:tc>
          <w:tcPr>
            <w:tcW w:w="708" w:type="dxa"/>
            <w:gridSpan w:val="3"/>
            <w:tcBorders>
              <w:left w:val="single" w:color="000000" w:sz="8" w:space="0"/>
              <w:right w:val="single" w:color="000000" w:sz="8" w:space="0"/>
            </w:tcBorders>
            <w:vAlign w:val="center"/>
          </w:tcPr>
          <w:p>
            <w:pPr>
              <w:spacing w:line="200" w:lineRule="exact"/>
              <w:rPr>
                <w:rFonts w:ascii="宋体" w:hAnsi="宋体" w:cs="仿宋"/>
                <w:sz w:val="18"/>
                <w:szCs w:val="18"/>
              </w:rPr>
            </w:pPr>
          </w:p>
        </w:tc>
        <w:tc>
          <w:tcPr>
            <w:tcW w:w="1045" w:type="dxa"/>
            <w:gridSpan w:val="2"/>
            <w:vAlign w:val="center"/>
          </w:tcPr>
          <w:p>
            <w:pPr>
              <w:spacing w:line="200" w:lineRule="exact"/>
              <w:rPr>
                <w:rFonts w:ascii="宋体" w:hAnsi="宋体" w:cs="仿宋"/>
                <w:sz w:val="18"/>
                <w:szCs w:val="18"/>
              </w:rPr>
            </w:pPr>
            <w:r>
              <w:rPr>
                <w:rFonts w:hint="eastAsia" w:ascii="宋体" w:hAnsi="宋体" w:cs="仿宋"/>
                <w:sz w:val="18"/>
                <w:szCs w:val="18"/>
              </w:rPr>
              <w:t>农村老年人优待证的审核办理</w:t>
            </w:r>
          </w:p>
        </w:tc>
        <w:tc>
          <w:tcPr>
            <w:tcW w:w="3492"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1.受理责任：公示农村老年人优待证办理应当提交的材料，一次性告知补正材料，依法受理或不予受理（不予受理应当告知理由）。</w:t>
            </w:r>
          </w:p>
          <w:p>
            <w:pPr>
              <w:spacing w:line="200" w:lineRule="exact"/>
              <w:jc w:val="left"/>
              <w:rPr>
                <w:rFonts w:ascii="宋体" w:hAnsi="宋体" w:cs="仿宋"/>
                <w:sz w:val="18"/>
                <w:szCs w:val="18"/>
              </w:rPr>
            </w:pPr>
            <w:r>
              <w:rPr>
                <w:rFonts w:hint="eastAsia" w:ascii="宋体" w:hAnsi="宋体" w:cs="仿宋"/>
                <w:sz w:val="18"/>
                <w:szCs w:val="18"/>
              </w:rPr>
              <w:t>2.审查责任：对书面申请材料进行审查，提出审核意见。</w:t>
            </w:r>
          </w:p>
          <w:p>
            <w:pPr>
              <w:spacing w:line="200" w:lineRule="exact"/>
              <w:jc w:val="left"/>
              <w:rPr>
                <w:rFonts w:ascii="宋体" w:hAnsi="宋体" w:cs="仿宋"/>
                <w:sz w:val="18"/>
                <w:szCs w:val="18"/>
              </w:rPr>
            </w:pPr>
            <w:r>
              <w:rPr>
                <w:rFonts w:hint="eastAsia" w:ascii="宋体" w:hAnsi="宋体" w:cs="仿宋"/>
                <w:sz w:val="18"/>
                <w:szCs w:val="18"/>
              </w:rPr>
              <w:t>3.决定责任：在法定期限内作出决定，依法告知（不予批准的应当告知理由）</w:t>
            </w:r>
          </w:p>
          <w:p>
            <w:pPr>
              <w:spacing w:line="200" w:lineRule="exact"/>
              <w:jc w:val="left"/>
              <w:rPr>
                <w:rFonts w:ascii="宋体" w:hAnsi="宋体" w:cs="仿宋"/>
                <w:sz w:val="18"/>
                <w:szCs w:val="18"/>
              </w:rPr>
            </w:pPr>
            <w:r>
              <w:rPr>
                <w:rFonts w:hint="eastAsia" w:ascii="宋体" w:hAnsi="宋体" w:cs="仿宋"/>
                <w:sz w:val="18"/>
                <w:szCs w:val="18"/>
              </w:rPr>
              <w:t>4.监管责任：开展定期和不定期检查，发现问题依法采取相关处置措施。</w:t>
            </w:r>
          </w:p>
          <w:p>
            <w:pPr>
              <w:spacing w:line="200" w:lineRule="exact"/>
              <w:jc w:val="left"/>
              <w:rPr>
                <w:rFonts w:ascii="宋体" w:hAnsi="宋体" w:cs="仿宋"/>
                <w:bCs/>
                <w:sz w:val="18"/>
                <w:szCs w:val="18"/>
              </w:rPr>
            </w:pPr>
            <w:r>
              <w:rPr>
                <w:rFonts w:hint="eastAsia" w:ascii="宋体" w:hAnsi="宋体" w:cs="仿宋"/>
                <w:sz w:val="18"/>
                <w:szCs w:val="18"/>
              </w:rPr>
              <w:t>5.其他法律法规规章文件规定应履行的责任。</w:t>
            </w:r>
          </w:p>
        </w:tc>
        <w:tc>
          <w:tcPr>
            <w:tcW w:w="3975" w:type="dxa"/>
            <w:tcBorders>
              <w:left w:val="single" w:color="000000" w:sz="8" w:space="0"/>
              <w:right w:val="single" w:color="000000" w:sz="8" w:space="0"/>
            </w:tcBorders>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因不履行或不正确履行行政职责，有下列情形的，乡镇及相关工作人员应承担相应责任：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1.对符合法定条件的设计文件申请未受理的；</w:t>
            </w:r>
          </w:p>
          <w:p>
            <w:pPr>
              <w:spacing w:line="200" w:lineRule="exact"/>
              <w:jc w:val="left"/>
              <w:rPr>
                <w:rFonts w:ascii="宋体" w:hAnsi="宋体" w:cs="仿宋"/>
                <w:sz w:val="18"/>
                <w:szCs w:val="18"/>
              </w:rPr>
            </w:pPr>
            <w:r>
              <w:rPr>
                <w:rFonts w:hint="eastAsia" w:ascii="宋体" w:hAnsi="宋体" w:cs="仿宋"/>
                <w:sz w:val="18"/>
                <w:szCs w:val="18"/>
              </w:rPr>
              <w:t>2.未依法公示材料，未一次告知需要补正内容，未书面说明不受理理由的；</w:t>
            </w:r>
          </w:p>
          <w:p>
            <w:pPr>
              <w:spacing w:line="200" w:lineRule="exact"/>
              <w:jc w:val="left"/>
              <w:rPr>
                <w:rFonts w:ascii="宋体" w:hAnsi="宋体" w:cs="仿宋"/>
                <w:sz w:val="18"/>
                <w:szCs w:val="18"/>
              </w:rPr>
            </w:pPr>
            <w:r>
              <w:rPr>
                <w:rFonts w:hint="eastAsia" w:ascii="宋体" w:hAnsi="宋体" w:cs="仿宋"/>
                <w:sz w:val="18"/>
                <w:szCs w:val="18"/>
              </w:rPr>
              <w:t>3.对不符合法定条件的申请人准予行政许可或者超越法定职权作出准予行政许可决定的；</w:t>
            </w:r>
          </w:p>
          <w:p>
            <w:pPr>
              <w:spacing w:line="200" w:lineRule="exact"/>
              <w:jc w:val="left"/>
              <w:rPr>
                <w:rFonts w:ascii="宋体" w:hAnsi="宋体" w:cs="仿宋"/>
                <w:sz w:val="18"/>
                <w:szCs w:val="18"/>
              </w:rPr>
            </w:pPr>
            <w:r>
              <w:rPr>
                <w:rFonts w:hint="eastAsia" w:ascii="宋体" w:hAnsi="宋体" w:cs="仿宋"/>
                <w:sz w:val="18"/>
                <w:szCs w:val="18"/>
              </w:rPr>
              <w:t>4.对符合法定条件的申请人不予行政许可或者不在法定期限内作出准予行政许可决定的；</w:t>
            </w:r>
          </w:p>
          <w:p>
            <w:pPr>
              <w:spacing w:line="200" w:lineRule="exact"/>
              <w:jc w:val="left"/>
              <w:rPr>
                <w:rFonts w:ascii="宋体" w:hAnsi="宋体" w:cs="仿宋"/>
                <w:sz w:val="18"/>
                <w:szCs w:val="18"/>
              </w:rPr>
            </w:pPr>
            <w:r>
              <w:rPr>
                <w:rFonts w:hint="eastAsia" w:ascii="宋体" w:hAnsi="宋体" w:cs="仿宋"/>
                <w:sz w:val="18"/>
                <w:szCs w:val="18"/>
              </w:rPr>
              <w:t>5.不依法履行监督职责或者监督不力，造成严重后果的；</w:t>
            </w:r>
          </w:p>
          <w:p>
            <w:pPr>
              <w:spacing w:line="200" w:lineRule="exact"/>
              <w:jc w:val="left"/>
              <w:rPr>
                <w:rFonts w:ascii="宋体" w:hAnsi="宋体" w:cs="仿宋"/>
                <w:sz w:val="18"/>
                <w:szCs w:val="18"/>
              </w:rPr>
            </w:pPr>
            <w:r>
              <w:rPr>
                <w:rFonts w:hint="eastAsia" w:ascii="宋体" w:hAnsi="宋体" w:cs="仿宋"/>
                <w:sz w:val="18"/>
                <w:szCs w:val="18"/>
              </w:rPr>
              <w:t>6.在工作中滥用职权、玩忽职守、徇私舞弊的；</w:t>
            </w:r>
          </w:p>
          <w:p>
            <w:pPr>
              <w:spacing w:line="200" w:lineRule="exact"/>
              <w:jc w:val="left"/>
              <w:rPr>
                <w:rFonts w:ascii="宋体" w:hAnsi="宋体" w:cs="仿宋"/>
                <w:sz w:val="18"/>
                <w:szCs w:val="18"/>
              </w:rPr>
            </w:pPr>
            <w:r>
              <w:rPr>
                <w:rFonts w:hint="eastAsia" w:ascii="宋体" w:hAnsi="宋体" w:cs="仿宋"/>
                <w:sz w:val="18"/>
                <w:szCs w:val="18"/>
              </w:rPr>
              <w:t>7.在办理许可、实施监督检查过程中索取或者收受他人财物或者谋取其他利益的；</w:t>
            </w:r>
          </w:p>
          <w:p>
            <w:pPr>
              <w:spacing w:line="200" w:lineRule="exact"/>
              <w:jc w:val="left"/>
              <w:rPr>
                <w:rFonts w:ascii="宋体" w:hAnsi="宋体" w:cs="仿宋"/>
                <w:sz w:val="18"/>
                <w:szCs w:val="18"/>
              </w:rPr>
            </w:pPr>
            <w:r>
              <w:rPr>
                <w:rFonts w:hint="eastAsia" w:ascii="宋体" w:hAnsi="宋体" w:cs="仿宋"/>
                <w:sz w:val="18"/>
                <w:szCs w:val="18"/>
              </w:rPr>
              <w:t>8.未按裁量权规定滥用裁量权的；</w:t>
            </w:r>
          </w:p>
          <w:p>
            <w:pPr>
              <w:spacing w:line="200" w:lineRule="exact"/>
              <w:jc w:val="left"/>
              <w:rPr>
                <w:rFonts w:ascii="宋体" w:hAnsi="宋体" w:cs="仿宋"/>
                <w:sz w:val="18"/>
                <w:szCs w:val="18"/>
              </w:rPr>
            </w:pPr>
            <w:r>
              <w:rPr>
                <w:rFonts w:hint="eastAsia" w:ascii="宋体" w:hAnsi="宋体" w:cs="仿宋"/>
                <w:sz w:val="18"/>
                <w:szCs w:val="18"/>
              </w:rPr>
              <w:t>9.其他违反法律法规规章文件规定的行为。</w:t>
            </w:r>
          </w:p>
        </w:tc>
        <w:tc>
          <w:tcPr>
            <w:tcW w:w="4230" w:type="dxa"/>
            <w:gridSpan w:val="2"/>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对不履行或不正确履行行政职责的乡镇人民政府及其工作人员，以下列方式追究其责任：</w:t>
            </w:r>
          </w:p>
          <w:p>
            <w:pPr>
              <w:spacing w:line="200" w:lineRule="exact"/>
              <w:jc w:val="left"/>
              <w:rPr>
                <w:rFonts w:ascii="宋体" w:hAnsi="宋体" w:cs="仿宋"/>
                <w:sz w:val="18"/>
                <w:szCs w:val="18"/>
              </w:rPr>
            </w:pPr>
            <w:r>
              <w:rPr>
                <w:rFonts w:hint="eastAsia" w:ascii="宋体" w:hAnsi="宋体" w:cs="仿宋"/>
                <w:sz w:val="18"/>
                <w:szCs w:val="18"/>
              </w:rPr>
              <w:t>1.给予具体承办人责令作出书面检查、批评教育、取消年度评比先进资格、暂扣行政执法证件、离岗培训、调离工作岗位、取消行政执法资格以及行政处分等责任追究；</w:t>
            </w:r>
          </w:p>
          <w:p>
            <w:pPr>
              <w:spacing w:line="200" w:lineRule="exact"/>
              <w:jc w:val="left"/>
              <w:rPr>
                <w:rFonts w:ascii="宋体" w:hAnsi="宋体" w:cs="仿宋"/>
                <w:sz w:val="18"/>
                <w:szCs w:val="18"/>
              </w:rPr>
            </w:pPr>
            <w:r>
              <w:rPr>
                <w:rFonts w:hint="eastAsia" w:ascii="宋体" w:hAnsi="宋体" w:cs="仿宋"/>
                <w:sz w:val="18"/>
                <w:szCs w:val="18"/>
              </w:rPr>
              <w:t>2.给予审核人和批准人诫勉谈话、责令限期整改、责令作出书面检查、责令公开道歉、取消年度评比先进资格、通报批评、责令停职反省或者责令辞职、建议免职以及行政处分等责任追究；</w:t>
            </w:r>
          </w:p>
          <w:p>
            <w:pPr>
              <w:spacing w:line="200" w:lineRule="exact"/>
              <w:jc w:val="left"/>
              <w:rPr>
                <w:rFonts w:ascii="宋体" w:hAnsi="宋体" w:cs="仿宋"/>
                <w:sz w:val="18"/>
                <w:szCs w:val="18"/>
              </w:rPr>
            </w:pPr>
            <w:r>
              <w:rPr>
                <w:rFonts w:hint="eastAsia" w:ascii="宋体" w:hAnsi="宋体" w:cs="仿宋"/>
                <w:sz w:val="18"/>
                <w:szCs w:val="18"/>
              </w:rPr>
              <w:t>3.给予乡镇人民政府责令限期整改、通报批评、取消评比先进资格等责任追究；</w:t>
            </w:r>
          </w:p>
          <w:p>
            <w:pPr>
              <w:spacing w:line="200" w:lineRule="exact"/>
              <w:jc w:val="left"/>
              <w:rPr>
                <w:rFonts w:ascii="宋体" w:hAnsi="宋体" w:cs="仿宋"/>
                <w:sz w:val="18"/>
                <w:szCs w:val="18"/>
              </w:rPr>
            </w:pPr>
            <w:r>
              <w:rPr>
                <w:rFonts w:hint="eastAsia" w:ascii="宋体" w:hAnsi="宋体" w:cs="仿宋"/>
                <w:sz w:val="18"/>
                <w:szCs w:val="18"/>
              </w:rPr>
              <w:t>4.对违反党纪的工作人员（中共党员）给予党纪处分，对构成犯罪的工作人员，移交司法机关，依法追究刑事责任；</w:t>
            </w:r>
          </w:p>
          <w:p>
            <w:pPr>
              <w:spacing w:line="200" w:lineRule="exact"/>
              <w:rPr>
                <w:rFonts w:ascii="宋体" w:hAnsi="宋体" w:cs="仿宋"/>
                <w:sz w:val="18"/>
                <w:szCs w:val="18"/>
              </w:rPr>
            </w:pPr>
            <w:r>
              <w:rPr>
                <w:rFonts w:hint="eastAsia" w:ascii="宋体" w:hAnsi="宋体" w:cs="仿宋"/>
                <w:sz w:val="18"/>
                <w:szCs w:val="18"/>
              </w:rPr>
              <w:t>5.其他法律法规规章文件规定的责任承担方式。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1046" w:hRule="atLeast"/>
        </w:trPr>
        <w:tc>
          <w:tcPr>
            <w:tcW w:w="392" w:type="dxa"/>
            <w:tcBorders>
              <w:top w:val="single" w:color="000000" w:themeColor="text1" w:sz="8" w:space="0"/>
              <w:left w:val="single" w:color="000000" w:sz="8" w:space="0"/>
              <w:bottom w:val="single" w:color="000000" w:sz="8" w:space="0"/>
              <w:right w:val="single" w:color="000000" w:sz="8" w:space="0"/>
            </w:tcBorders>
            <w:vAlign w:val="center"/>
          </w:tcPr>
          <w:p>
            <w:pPr>
              <w:spacing w:line="200" w:lineRule="exact"/>
              <w:rPr>
                <w:rFonts w:ascii="宋体" w:hAnsi="宋体" w:cs="仿宋"/>
                <w:bCs/>
                <w:sz w:val="18"/>
                <w:szCs w:val="18"/>
              </w:rPr>
            </w:pPr>
          </w:p>
          <w:p>
            <w:pPr>
              <w:spacing w:line="200" w:lineRule="exact"/>
              <w:rPr>
                <w:rFonts w:ascii="宋体" w:hAnsi="宋体" w:cs="仿宋"/>
                <w:bCs/>
                <w:sz w:val="18"/>
                <w:szCs w:val="18"/>
              </w:rPr>
            </w:pPr>
            <w:r>
              <w:rPr>
                <w:rFonts w:hint="eastAsia" w:ascii="宋体" w:hAnsi="宋体" w:cs="仿宋"/>
                <w:bCs/>
                <w:sz w:val="18"/>
                <w:szCs w:val="18"/>
              </w:rPr>
              <w:t>12</w:t>
            </w:r>
          </w:p>
        </w:tc>
        <w:tc>
          <w:tcPr>
            <w:tcW w:w="761" w:type="dxa"/>
            <w:gridSpan w:val="2"/>
            <w:tcBorders>
              <w:top w:val="single" w:color="000000" w:themeColor="text1" w:sz="8" w:space="0"/>
              <w:bottom w:val="single" w:color="000000" w:sz="8" w:space="0"/>
            </w:tcBorders>
            <w:vAlign w:val="center"/>
          </w:tcPr>
          <w:p>
            <w:pPr>
              <w:spacing w:line="200" w:lineRule="exact"/>
              <w:rPr>
                <w:rFonts w:ascii="宋体" w:hAnsi="宋体" w:cs="仿宋"/>
                <w:bCs/>
                <w:sz w:val="18"/>
                <w:szCs w:val="18"/>
              </w:rPr>
            </w:pPr>
            <w:r>
              <w:rPr>
                <w:rFonts w:hint="eastAsia" w:ascii="宋体" w:hAnsi="宋体" w:cs="仿宋"/>
                <w:bCs/>
                <w:sz w:val="18"/>
                <w:szCs w:val="18"/>
              </w:rPr>
              <w:t>行政处</w:t>
            </w:r>
          </w:p>
          <w:p>
            <w:pPr>
              <w:spacing w:line="200" w:lineRule="exact"/>
              <w:rPr>
                <w:rFonts w:ascii="宋体" w:hAnsi="宋体" w:cs="仿宋"/>
                <w:bCs/>
                <w:sz w:val="18"/>
                <w:szCs w:val="18"/>
              </w:rPr>
            </w:pPr>
            <w:r>
              <w:rPr>
                <w:rFonts w:hint="eastAsia" w:ascii="宋体" w:hAnsi="宋体" w:cs="仿宋"/>
                <w:bCs/>
                <w:sz w:val="18"/>
                <w:szCs w:val="18"/>
              </w:rPr>
              <w:t>罚</w:t>
            </w:r>
          </w:p>
        </w:tc>
        <w:tc>
          <w:tcPr>
            <w:tcW w:w="505" w:type="dxa"/>
            <w:tcBorders>
              <w:top w:val="single" w:color="000000" w:themeColor="text1" w:sz="8" w:space="0"/>
              <w:left w:val="single" w:color="000000" w:sz="8" w:space="0"/>
              <w:bottom w:val="single" w:color="000000" w:sz="8" w:space="0"/>
              <w:right w:val="single" w:color="000000" w:sz="8" w:space="0"/>
            </w:tcBorders>
            <w:vAlign w:val="center"/>
          </w:tcPr>
          <w:p>
            <w:pPr>
              <w:spacing w:line="200" w:lineRule="exact"/>
              <w:rPr>
                <w:rFonts w:ascii="宋体" w:hAnsi="宋体" w:cs="仿宋"/>
                <w:bCs/>
                <w:sz w:val="18"/>
                <w:szCs w:val="18"/>
              </w:rPr>
            </w:pPr>
          </w:p>
        </w:tc>
        <w:tc>
          <w:tcPr>
            <w:tcW w:w="1196" w:type="dxa"/>
            <w:gridSpan w:val="3"/>
            <w:tcBorders>
              <w:top w:val="single" w:color="000000" w:themeColor="text1" w:sz="8" w:space="0"/>
              <w:bottom w:val="single" w:color="000000" w:sz="8" w:space="0"/>
            </w:tcBorders>
            <w:vAlign w:val="center"/>
          </w:tcPr>
          <w:p>
            <w:pPr>
              <w:spacing w:line="200" w:lineRule="exact"/>
              <w:rPr>
                <w:rFonts w:ascii="宋体" w:hAnsi="宋体" w:cs="仿宋"/>
                <w:bCs/>
                <w:sz w:val="18"/>
                <w:szCs w:val="18"/>
              </w:rPr>
            </w:pPr>
            <w:r>
              <w:rPr>
                <w:rFonts w:hint="eastAsia" w:ascii="宋体" w:hAnsi="宋体" w:cs="仿宋"/>
                <w:bCs/>
                <w:sz w:val="18"/>
                <w:szCs w:val="18"/>
              </w:rPr>
              <w:t>对损坏村庄和集镇的房屋、公共设施的处罚</w:t>
            </w:r>
          </w:p>
        </w:tc>
        <w:tc>
          <w:tcPr>
            <w:tcW w:w="3492" w:type="dxa"/>
            <w:tcBorders>
              <w:top w:val="single" w:color="000000" w:themeColor="text1"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1.立案责任：发现</w:t>
            </w:r>
            <w:r>
              <w:rPr>
                <w:rFonts w:hint="eastAsia" w:ascii="宋体" w:hAnsi="宋体" w:cs="仿宋"/>
                <w:bCs/>
                <w:sz w:val="18"/>
                <w:szCs w:val="18"/>
              </w:rPr>
              <w:t>损坏村庄和集镇的房屋、公共设施</w:t>
            </w:r>
            <w:r>
              <w:rPr>
                <w:rFonts w:hint="eastAsia" w:cs="仿宋" w:asciiTheme="minorEastAsia" w:hAnsiTheme="minorEastAsia" w:eastAsiaTheme="minorEastAsia"/>
                <w:sz w:val="18"/>
                <w:szCs w:val="18"/>
              </w:rPr>
              <w:t>的行为，予以审查，决定是否立案。</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调查责任：对立案的案件，指定2名以上的专人负责，及时组织调查取证，与当事人有直接利害关系的应当回避。办案人员应当及时进行调查，收集、调取证据，调查时应出示执法证件，允许当事人辩解陈述。执法人员应保守有关秘密。</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4.告知责任：作出行政处罚决定前，应制作《行政处罚告知书》，告知违法事实及其享有的陈述、申辩等权利。经负责人审批后，告知当事人拟作出的行政处罚。</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5.决定责任：制作行政处罚决定书，载明行政处罚告知、当事人陈述申辩或者听证情况等内容。</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6.送达责任：行政处罚决定书应按法律规定的方式在7日内送达当事人。</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8.其他法律法规政策规定应履行的责任。</w:t>
            </w:r>
          </w:p>
        </w:tc>
        <w:tc>
          <w:tcPr>
            <w:tcW w:w="3975" w:type="dxa"/>
            <w:tcBorders>
              <w:top w:val="single" w:color="000000" w:themeColor="text1"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因不履行或不正确履行行政职责，有下列情形的，行政机关及相关工作人员应承担相应责任：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1.没有法律和事实依据实施行政处罚的；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2.行政处罚显失公正的；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3.执法人员玩忽职守，对应当予以制止和处罚的违法行为不予制止、处罚，致使公民、法人或者其他组织的合法权益、公共利和社会秩序遭受损害的；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4.不具备行政执法资格实施行政处罚的；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5.未按裁量权规定，滥用裁量权的；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6.违反法定的行政处罚程序的；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7.符合听证条件、行政管理相对人要求听证，应予组织听证而不组织听证的；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8.在行政处罚过程中发生腐败行为的；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9.侵害公民、法人或者其他组织合法权益造成损失并依法承担行政赔偿责任的；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10.其他违反法律法规政策规定的行为。</w:t>
            </w:r>
          </w:p>
        </w:tc>
        <w:tc>
          <w:tcPr>
            <w:tcW w:w="4230" w:type="dxa"/>
            <w:gridSpan w:val="2"/>
            <w:tcBorders>
              <w:top w:val="single" w:color="000000" w:themeColor="text1"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对不履行或不正确履行行政职责的行政机关及相关工作人员由上级行政机关或检察机关、任免机关、政府法制机构，以下列方式追究其责任：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1.给予受理人作出书面检查、批评教育、取消年度评比先进资格、暂扣行政执法证件、离岗培训、调离工作岗位、取消行政执法资格以及行政处分等责任追究；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2.给予办案人作出书面检查、批评教育、取消年度评比先进资格、暂扣行政执法证件、离岗培训、调离工作岗位、取消行政执法资格以及行政处分等责任追究；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3.给予审核人和批准人诫勉谈话、责令限期整改、责令作出书面检查、责令公开道歉、取消年度评比先进资格、责令停职反省或者责令辞职、建议免职以及行政处分等责任追究；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4.给予责任站所责令限期整改、通报批评、取消评比先进资格等责任追究；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5.对具有党员资格违反党纪的工作人员给予党纪处分，对构成犯罪的工作人员，移交司法机关，依法追究刑事责任；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777" w:hRule="atLeast"/>
        </w:trPr>
        <w:tc>
          <w:tcPr>
            <w:tcW w:w="392" w:type="dxa"/>
            <w:tcBorders>
              <w:top w:val="single" w:color="000000" w:sz="8" w:space="0"/>
              <w:left w:val="single" w:color="000000" w:sz="8" w:space="0"/>
              <w:bottom w:val="single" w:color="000000" w:sz="8" w:space="0"/>
              <w:right w:val="single" w:color="000000" w:sz="8" w:space="0"/>
            </w:tcBorders>
            <w:vAlign w:val="center"/>
          </w:tcPr>
          <w:p>
            <w:pPr>
              <w:spacing w:line="200" w:lineRule="exact"/>
              <w:rPr>
                <w:rFonts w:ascii="宋体" w:hAnsi="宋体" w:cs="仿宋"/>
                <w:bCs/>
                <w:sz w:val="18"/>
                <w:szCs w:val="18"/>
              </w:rPr>
            </w:pPr>
            <w:r>
              <w:rPr>
                <w:rFonts w:hint="eastAsia" w:ascii="宋体" w:hAnsi="宋体" w:cs="仿宋"/>
                <w:bCs/>
                <w:sz w:val="18"/>
                <w:szCs w:val="18"/>
              </w:rPr>
              <w:t>13</w:t>
            </w:r>
          </w:p>
        </w:tc>
        <w:tc>
          <w:tcPr>
            <w:tcW w:w="761" w:type="dxa"/>
            <w:gridSpan w:val="2"/>
            <w:tcBorders>
              <w:top w:val="single" w:color="000000" w:sz="8" w:space="0"/>
              <w:bottom w:val="single" w:color="000000" w:sz="8" w:space="0"/>
            </w:tcBorders>
            <w:vAlign w:val="center"/>
          </w:tcPr>
          <w:p>
            <w:pPr>
              <w:spacing w:line="200" w:lineRule="exact"/>
              <w:rPr>
                <w:rFonts w:ascii="宋体" w:hAnsi="宋体" w:cs="仿宋"/>
                <w:bCs/>
                <w:sz w:val="18"/>
                <w:szCs w:val="18"/>
              </w:rPr>
            </w:pPr>
            <w:r>
              <w:rPr>
                <w:rFonts w:hint="eastAsia" w:ascii="宋体" w:hAnsi="宋体" w:cs="仿宋"/>
                <w:bCs/>
                <w:sz w:val="18"/>
                <w:szCs w:val="18"/>
              </w:rPr>
              <w:t>行政处罚</w:t>
            </w:r>
          </w:p>
        </w:tc>
        <w:tc>
          <w:tcPr>
            <w:tcW w:w="505" w:type="dxa"/>
            <w:tcBorders>
              <w:top w:val="single" w:color="000000" w:sz="8" w:space="0"/>
              <w:left w:val="single" w:color="000000" w:sz="8" w:space="0"/>
              <w:bottom w:val="single" w:color="000000" w:sz="8" w:space="0"/>
              <w:right w:val="single" w:color="000000" w:sz="8" w:space="0"/>
            </w:tcBorders>
            <w:vAlign w:val="center"/>
          </w:tcPr>
          <w:p>
            <w:pPr>
              <w:spacing w:line="200" w:lineRule="exact"/>
              <w:rPr>
                <w:rFonts w:ascii="宋体" w:hAnsi="宋体" w:cs="仿宋"/>
                <w:bCs/>
                <w:sz w:val="18"/>
                <w:szCs w:val="18"/>
              </w:rPr>
            </w:pPr>
          </w:p>
        </w:tc>
        <w:tc>
          <w:tcPr>
            <w:tcW w:w="1196" w:type="dxa"/>
            <w:gridSpan w:val="3"/>
            <w:tcBorders>
              <w:top w:val="single" w:color="000000" w:sz="8" w:space="0"/>
              <w:bottom w:val="single" w:color="000000" w:sz="8" w:space="0"/>
            </w:tcBorders>
            <w:vAlign w:val="center"/>
          </w:tcPr>
          <w:p>
            <w:pPr>
              <w:spacing w:line="200" w:lineRule="exact"/>
              <w:rPr>
                <w:rFonts w:ascii="宋体" w:hAnsi="宋体" w:cs="仿宋"/>
                <w:bCs/>
                <w:sz w:val="18"/>
                <w:szCs w:val="18"/>
              </w:rPr>
            </w:pPr>
            <w:r>
              <w:rPr>
                <w:rFonts w:hint="eastAsia" w:ascii="宋体" w:hAnsi="宋体" w:cs="仿宋"/>
                <w:bCs/>
                <w:sz w:val="18"/>
                <w:szCs w:val="18"/>
              </w:rPr>
              <w:t>对乱堆粪便、垃圾、柴草，破坏村容镇貌和环境卫生的处罚</w:t>
            </w:r>
          </w:p>
        </w:tc>
        <w:tc>
          <w:tcPr>
            <w:tcW w:w="3492" w:type="dxa"/>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1.立案责任：发现</w:t>
            </w:r>
            <w:r>
              <w:rPr>
                <w:rFonts w:hint="eastAsia" w:ascii="宋体" w:hAnsi="宋体" w:cs="仿宋"/>
                <w:bCs/>
                <w:sz w:val="18"/>
                <w:szCs w:val="18"/>
              </w:rPr>
              <w:t>乱堆粪便、垃圾、柴草，破坏村容镇貌和环境卫生</w:t>
            </w:r>
            <w:r>
              <w:rPr>
                <w:rFonts w:hint="eastAsia" w:cs="仿宋" w:asciiTheme="minorEastAsia" w:hAnsiTheme="minorEastAsia" w:eastAsiaTheme="minorEastAsia"/>
                <w:sz w:val="18"/>
                <w:szCs w:val="18"/>
              </w:rPr>
              <w:t>的行为，予以审查，决定是否立案。</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调查责任：对立案的案件，指定2名以上的专人负责，及时组织调查取证，与当事人有直接利害关系的应当回避。办案人员应当及时进行调查，收集、调取证据，调查时应出示执法证件，允许当事人辩解陈述。执法人员应保守有关秘密。</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4.告知责任：作出行政处罚决定前，应制作《行政处罚告知书》，告知违法事实及其享有的陈述、申辩等权利。经负责人审批后，告知当事人拟作出的行政处罚。</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5.决定责任：制作行政处罚决定书，载明行政处罚告知、当事人陈述申辩或者听证情况等内容。</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6.送达责任：行政处罚决定书应按法律规定的方式在7日内送达当事人。</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8.其他法律法规政策规定应履行的责任。</w:t>
            </w:r>
          </w:p>
        </w:tc>
        <w:tc>
          <w:tcPr>
            <w:tcW w:w="3975" w:type="dxa"/>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因不履行或不正确履行行政职责，有下列情形的，行政机关及相关工作人员应承担相应责任：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1.没有法律和事实依据实施行政处罚的；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2.行政处罚显失公正的；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3.执法人员玩忽职守，对应当予以制止和处罚的违法行为不予制止、处罚，致使公民、法人或者其他组织的合法权益、公共利和社会秩序遭受损害的；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4.不具备行政执法资格实施行政处罚的；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5.未按裁量权规定，滥用裁量权的；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6.违反法定的行政处罚程序的；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7.符合听证条件、行政管理相对人要求听证，应予组织听证而不组织听证的；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8.在行政处罚过程中发生腐败行为的；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9.侵害公民、法人或者其他组织合法权益造成损失并依法承担行政赔偿责任的；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10.其他违反法律法规政策规定的行为。</w:t>
            </w:r>
          </w:p>
        </w:tc>
        <w:tc>
          <w:tcPr>
            <w:tcW w:w="4230" w:type="dxa"/>
            <w:gridSpan w:val="2"/>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对不履行或不正确履行行政职责的行政机关及相关工作人员由上级行政机关或检察机关、任免机关、政府法制机构，以下列方式追究其责任：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1.给予受理人作出书面检查、批评教育、取消年度评比先进资格、暂扣行政执法证件、离岗培训、调离工作岗位、取消行政执法资格以及行政处分等责任追究；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2.给予办案人作出书面检查、批评教育、取消年度评比先进资格、暂扣行政执法证件、离岗培训、调离工作岗位、取消行政执法资格以及行政处分等责任追究；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3.给予审核人和批准人诫勉谈话、责令限期整改、责令作出书面检查、责令公开道歉、取消年度评比先进资格、责令停职反省或者责令辞职、建议免职以及行政处分等责任追究；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4.给予责任站所责令限期整改、通报批评、取消评比先进资格等责任追究；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5.对具有党员资格违反党纪的工作人员给予党纪处分，对构成犯罪的工作人员，移交司法机关，依法追究刑事责任；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777" w:hRule="atLeast"/>
        </w:trPr>
        <w:tc>
          <w:tcPr>
            <w:tcW w:w="392" w:type="dxa"/>
            <w:tcBorders>
              <w:top w:val="single" w:color="000000" w:sz="8" w:space="0"/>
              <w:left w:val="single" w:color="000000" w:sz="8" w:space="0"/>
              <w:bottom w:val="single" w:color="000000" w:sz="8" w:space="0"/>
              <w:right w:val="single" w:color="000000" w:sz="8" w:space="0"/>
            </w:tcBorders>
            <w:vAlign w:val="center"/>
          </w:tcPr>
          <w:p>
            <w:pPr>
              <w:spacing w:line="200" w:lineRule="exact"/>
              <w:rPr>
                <w:rFonts w:ascii="宋体" w:hAnsi="宋体" w:cs="仿宋"/>
                <w:bCs/>
                <w:sz w:val="18"/>
                <w:szCs w:val="18"/>
              </w:rPr>
            </w:pPr>
            <w:r>
              <w:rPr>
                <w:rFonts w:hint="eastAsia" w:ascii="宋体" w:hAnsi="宋体" w:cs="仿宋"/>
                <w:bCs/>
                <w:sz w:val="18"/>
                <w:szCs w:val="18"/>
              </w:rPr>
              <w:t>14</w:t>
            </w:r>
          </w:p>
        </w:tc>
        <w:tc>
          <w:tcPr>
            <w:tcW w:w="761" w:type="dxa"/>
            <w:gridSpan w:val="2"/>
            <w:tcBorders>
              <w:top w:val="single" w:color="000000" w:sz="8" w:space="0"/>
              <w:bottom w:val="single" w:color="000000" w:sz="8" w:space="0"/>
            </w:tcBorders>
            <w:vAlign w:val="center"/>
          </w:tcPr>
          <w:p>
            <w:pPr>
              <w:spacing w:line="200" w:lineRule="exact"/>
              <w:rPr>
                <w:rFonts w:ascii="宋体" w:hAnsi="宋体" w:cs="仿宋"/>
                <w:bCs/>
                <w:sz w:val="18"/>
                <w:szCs w:val="18"/>
              </w:rPr>
            </w:pPr>
            <w:r>
              <w:rPr>
                <w:rFonts w:hint="eastAsia" w:ascii="宋体" w:hAnsi="宋体" w:cs="仿宋"/>
                <w:bCs/>
                <w:sz w:val="18"/>
                <w:szCs w:val="18"/>
              </w:rPr>
              <w:t>行政处罚</w:t>
            </w:r>
          </w:p>
        </w:tc>
        <w:tc>
          <w:tcPr>
            <w:tcW w:w="505" w:type="dxa"/>
            <w:tcBorders>
              <w:top w:val="single" w:color="000000" w:sz="8" w:space="0"/>
              <w:left w:val="single" w:color="000000" w:sz="8" w:space="0"/>
              <w:bottom w:val="single" w:color="000000" w:sz="8" w:space="0"/>
              <w:right w:val="single" w:color="000000" w:sz="8" w:space="0"/>
            </w:tcBorders>
            <w:vAlign w:val="center"/>
          </w:tcPr>
          <w:p>
            <w:pPr>
              <w:spacing w:line="200" w:lineRule="exact"/>
              <w:rPr>
                <w:rFonts w:ascii="宋体" w:hAnsi="宋体" w:cs="仿宋"/>
                <w:bCs/>
                <w:sz w:val="18"/>
                <w:szCs w:val="18"/>
              </w:rPr>
            </w:pPr>
          </w:p>
        </w:tc>
        <w:tc>
          <w:tcPr>
            <w:tcW w:w="1196" w:type="dxa"/>
            <w:gridSpan w:val="3"/>
            <w:tcBorders>
              <w:top w:val="single" w:color="000000" w:sz="8" w:space="0"/>
              <w:bottom w:val="single" w:color="000000" w:sz="8" w:space="0"/>
            </w:tcBorders>
            <w:vAlign w:val="center"/>
          </w:tcPr>
          <w:p>
            <w:pPr>
              <w:spacing w:line="20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对擅自在村庄、集镇规划区内的街道、广场、市场和车站等场所修建临时建筑物、构筑物和其他设施的处罚</w:t>
            </w:r>
          </w:p>
        </w:tc>
        <w:tc>
          <w:tcPr>
            <w:tcW w:w="3492" w:type="dxa"/>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1.立案责任：发现擅自在村庄、集镇规划区内的街道、广场、市场和车站等场所修建临时建筑物、构筑物和其他设施的行为，予以审查，决定是否立案。</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调查责任：对立案的案件，指定2名以上的专人负责，及时组织调查取证，与当事人有直接利害关系的应当回避。办案人员应当及时进行调查，收集、调取证据，调查时应出示执法证件，允许当事人辩解陈述。执法人员应保守有关秘密。</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4.告知责任：作出行政处罚决定前，应制作《行政处罚告知书》，告知违法事实及其享有的陈述、申辩等权利。经负责人审批后，告知当事人拟作出的行政处罚。</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5.决定责任：制作行政处罚决定书，载明行政处罚告知、当事人陈述申辩或者听证情况等内容。</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6.送达责任：行政处罚决定书应按法律规定的方式在7日内送达当事人。</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8.其他法律法规政策规定应履行的责任。</w:t>
            </w:r>
          </w:p>
        </w:tc>
        <w:tc>
          <w:tcPr>
            <w:tcW w:w="3975" w:type="dxa"/>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因不履行或不正确履行行政职责，有下列情形的，行政机关及相关工作人员应承担相应责任：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1.没有法律和事实依据实施行政处罚的；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2.行政处罚显失公正的；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3.执法人员玩忽职守，对应当予以制止和处罚的违法行为不予制止、处罚，致使公民、法人或者其他组织的合法权益、公共利和社会秩序遭受损害的；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4.不具备行政执法资格实施行政处罚的；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5.未按裁量权规定，滥用裁量权的；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6.违反法定的行政处罚程序的；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7.符合听证条件、行政管理相对人要求听证，应予组织听证而不组织听证的；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8.在行政处罚过程中发生腐败行为的；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9.侵害公民、法人或者其他组织合法权益造成损失并依法承担行政赔偿责任的；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10.其他违反法律法规政策规定的行为。</w:t>
            </w:r>
          </w:p>
        </w:tc>
        <w:tc>
          <w:tcPr>
            <w:tcW w:w="4230" w:type="dxa"/>
            <w:gridSpan w:val="2"/>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对不履行或不正确履行行政职责的行政机关及相关工作人员由上级行政机关或检察机关、任免机关、政府法制机构，以下列方式追究其责任：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1.给予受理人作出书面检查、批评教育、取消年度评比先进资格、暂扣行政执法证件、离岗培训、调离工作岗位、取消行政执法资格以及行政处分等责任追究；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2.给予办案人作出书面检查、批评教育、取消年度评比先进资格、暂扣行政执法证件、离岗培训、调离工作岗位、取消行政执法资格以及行政处分等责任追究；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3.给予审核人和批准人诫勉谈话、责令限期整改、责令作出书面检查、责令公开道歉、取消年度评比先进资格、责令停职反省或者责令辞职、建议免职以及行政处分等责任追究；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4.给予责任站所责令限期整改、通报批评、取消评比先进资格等责任追究；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5.对具有党员资格违反党纪的工作人员给予党纪处分，对构成犯罪的工作人员，移交司法机关，依法追究刑事责任；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777" w:hRule="atLeast"/>
        </w:trPr>
        <w:tc>
          <w:tcPr>
            <w:tcW w:w="392" w:type="dxa"/>
            <w:tcBorders>
              <w:top w:val="single" w:color="000000" w:sz="8" w:space="0"/>
              <w:left w:val="single" w:color="000000" w:sz="8" w:space="0"/>
              <w:bottom w:val="single" w:color="000000" w:sz="8" w:space="0"/>
              <w:right w:val="single" w:color="000000" w:sz="8" w:space="0"/>
            </w:tcBorders>
            <w:vAlign w:val="center"/>
          </w:tcPr>
          <w:p>
            <w:pPr>
              <w:spacing w:line="200" w:lineRule="exact"/>
              <w:rPr>
                <w:rFonts w:ascii="宋体" w:hAnsi="宋体" w:cs="仿宋"/>
                <w:bCs/>
                <w:sz w:val="18"/>
                <w:szCs w:val="18"/>
              </w:rPr>
            </w:pPr>
            <w:r>
              <w:rPr>
                <w:rFonts w:hint="eastAsia" w:ascii="宋体" w:hAnsi="宋体" w:cs="仿宋"/>
                <w:bCs/>
                <w:sz w:val="18"/>
                <w:szCs w:val="18"/>
              </w:rPr>
              <w:t>15</w:t>
            </w:r>
          </w:p>
        </w:tc>
        <w:tc>
          <w:tcPr>
            <w:tcW w:w="761" w:type="dxa"/>
            <w:gridSpan w:val="2"/>
            <w:tcBorders>
              <w:top w:val="single" w:color="000000" w:sz="8" w:space="0"/>
              <w:bottom w:val="single" w:color="000000" w:sz="8" w:space="0"/>
            </w:tcBorders>
            <w:vAlign w:val="center"/>
          </w:tcPr>
          <w:p>
            <w:pPr>
              <w:spacing w:line="200" w:lineRule="exact"/>
              <w:rPr>
                <w:rFonts w:ascii="宋体" w:hAnsi="宋体" w:cs="仿宋"/>
                <w:bCs/>
                <w:sz w:val="18"/>
                <w:szCs w:val="18"/>
              </w:rPr>
            </w:pPr>
            <w:r>
              <w:rPr>
                <w:rFonts w:hint="eastAsia" w:ascii="宋体" w:hAnsi="宋体" w:cs="仿宋"/>
                <w:bCs/>
                <w:sz w:val="18"/>
                <w:szCs w:val="18"/>
              </w:rPr>
              <w:t>行政处罚</w:t>
            </w:r>
          </w:p>
        </w:tc>
        <w:tc>
          <w:tcPr>
            <w:tcW w:w="505" w:type="dxa"/>
            <w:tcBorders>
              <w:top w:val="single" w:color="000000" w:sz="8" w:space="0"/>
              <w:left w:val="single" w:color="000000" w:sz="8" w:space="0"/>
              <w:bottom w:val="single" w:color="000000" w:sz="8" w:space="0"/>
              <w:right w:val="single" w:color="000000" w:sz="8" w:space="0"/>
            </w:tcBorders>
            <w:vAlign w:val="center"/>
          </w:tcPr>
          <w:p>
            <w:pPr>
              <w:spacing w:line="200" w:lineRule="exact"/>
              <w:rPr>
                <w:rFonts w:ascii="宋体" w:hAnsi="宋体" w:cs="仿宋"/>
                <w:bCs/>
                <w:sz w:val="18"/>
                <w:szCs w:val="18"/>
              </w:rPr>
            </w:pPr>
          </w:p>
        </w:tc>
        <w:tc>
          <w:tcPr>
            <w:tcW w:w="1196" w:type="dxa"/>
            <w:gridSpan w:val="3"/>
            <w:tcBorders>
              <w:top w:val="single" w:color="000000" w:sz="8" w:space="0"/>
              <w:bottom w:val="single" w:color="000000" w:sz="8" w:space="0"/>
            </w:tcBorders>
            <w:vAlign w:val="center"/>
          </w:tcPr>
          <w:p>
            <w:pPr>
              <w:spacing w:line="240" w:lineRule="exact"/>
              <w:rPr>
                <w:rFonts w:ascii="宋体" w:hAnsi="宋体" w:cs="仿宋"/>
                <w:bCs/>
                <w:sz w:val="18"/>
                <w:szCs w:val="18"/>
              </w:rPr>
            </w:pPr>
            <w:r>
              <w:rPr>
                <w:rFonts w:hint="eastAsia" w:cs="仿宋" w:asciiTheme="minorEastAsia" w:hAnsiTheme="minorEastAsia" w:eastAsiaTheme="minorEastAsia"/>
                <w:sz w:val="18"/>
                <w:szCs w:val="18"/>
              </w:rPr>
              <w:t>对农村居民未经批准或者违反规划的规定建住宅的处罚</w:t>
            </w:r>
          </w:p>
        </w:tc>
        <w:tc>
          <w:tcPr>
            <w:tcW w:w="3492" w:type="dxa"/>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1.立案责任：发现农村居民未经批准或者违反规划的规定建住宅的行为，予以审查，决定是否立案。</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调查责任：对立案的案件，指定2名以上的专人负责，及时组织调查取证，与当事人有直接利害关系的应当回避。办案人员应当及时进行调查，收集、调取证据，调查时应出示执法证件，允许当事人辩解陈述。执法人员应保守有关秘密。</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4.告知责任：作出行政处罚决定前，应制作《行政处罚告知书》，告知违法事实及其享有的陈述、申辩等权利。经负责人审批后，告知当事人拟作出的行政处罚。</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5.决定责任：制作行政处罚决定书，载明行政处罚告知、当事人陈述申辩或者听证情况等内容。</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6.送达责任：行政处罚决定书应按法律规定的方式在7日内送达当事人。</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8.其他法律法规政策规定应履行的责任。</w:t>
            </w:r>
          </w:p>
        </w:tc>
        <w:tc>
          <w:tcPr>
            <w:tcW w:w="3975" w:type="dxa"/>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因不履行或不正确履行行政职责，有下列情形的，行政机关及相关工作人员应承担相应责任：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1.没有法律和事实依据实施行政处罚的；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2.行政处罚显失公正的；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3.执法人员玩忽职守，对应当予以制止和处罚的违法行为不予制止、处罚，致使公民、法人或者其他组织的合法权益、公共利和社会秩序遭受损害的；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4.不具备行政执法资格实施行政处罚的；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5.未按裁量权规定，滥用裁量权的；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6.违反法定的行政处罚程序的；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7.符合听证条件、行政管理相对人要求听证，应予组织听证而不组织听证的；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8.在行政处罚过程中发生腐败行为的；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9.侵害公民、法人或者其他组织合法权益造成损失并依法承担行政赔偿责任的；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10.其他违反法律法规政策规定的行为。</w:t>
            </w:r>
          </w:p>
        </w:tc>
        <w:tc>
          <w:tcPr>
            <w:tcW w:w="4230" w:type="dxa"/>
            <w:gridSpan w:val="2"/>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对不履行或不正确履行行政职责的行政机关及相关工作人员由上级行政机关或检察机关、任免机关、政府法制机构，以下列方式追究其责任：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1.给予受理人作出书面检查、批评教育、取消年度评比先进资格、暂扣行政执法证件、离岗培训、调离工作岗位、取消行政执法资格以及行政处分等责任追究；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2.给予办案人作出书面检查、批评教育、取消年度评比先进资格、暂扣行政执法证件、离岗培训、调离工作岗位、取消行政执法资格以及行政处分等责任追究；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3.给予审核人和批准人诫勉谈话、责令限期整改、责令作出书面检查、责令公开道歉、取消年度评比先进资格、责令停职反省或者责令辞职、建议免职以及行政处分等责任追究；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4.给予责任站所责令限期整改、通报批评、取消评比先进资格等责任追究；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5.对具有党员资格违反党纪的工作人员给予党纪处分，对构成犯罪的工作人员，移交司法机关，依法追究刑事责任；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777" w:hRule="atLeast"/>
        </w:trPr>
        <w:tc>
          <w:tcPr>
            <w:tcW w:w="392" w:type="dxa"/>
            <w:tcBorders>
              <w:top w:val="single" w:color="000000" w:sz="8" w:space="0"/>
              <w:left w:val="single" w:color="000000" w:sz="8" w:space="0"/>
              <w:bottom w:val="single" w:color="000000" w:sz="8" w:space="0"/>
              <w:right w:val="single" w:color="000000" w:sz="8" w:space="0"/>
            </w:tcBorders>
            <w:vAlign w:val="center"/>
          </w:tcPr>
          <w:p>
            <w:pPr>
              <w:spacing w:line="200" w:lineRule="exact"/>
              <w:rPr>
                <w:rFonts w:ascii="宋体" w:hAnsi="宋体" w:cs="仿宋"/>
                <w:bCs/>
                <w:sz w:val="18"/>
                <w:szCs w:val="18"/>
              </w:rPr>
            </w:pPr>
            <w:r>
              <w:rPr>
                <w:rFonts w:hint="eastAsia" w:ascii="宋体" w:hAnsi="宋体" w:cs="仿宋"/>
                <w:bCs/>
                <w:sz w:val="18"/>
                <w:szCs w:val="18"/>
              </w:rPr>
              <w:t>16</w:t>
            </w:r>
          </w:p>
        </w:tc>
        <w:tc>
          <w:tcPr>
            <w:tcW w:w="761" w:type="dxa"/>
            <w:gridSpan w:val="2"/>
            <w:tcBorders>
              <w:top w:val="single" w:color="000000" w:sz="8" w:space="0"/>
              <w:bottom w:val="single" w:color="000000" w:sz="8" w:space="0"/>
            </w:tcBorders>
            <w:vAlign w:val="center"/>
          </w:tcPr>
          <w:p>
            <w:pPr>
              <w:spacing w:line="200" w:lineRule="exact"/>
              <w:rPr>
                <w:rFonts w:ascii="宋体" w:hAnsi="宋体" w:cs="仿宋"/>
                <w:bCs/>
                <w:sz w:val="18"/>
                <w:szCs w:val="18"/>
              </w:rPr>
            </w:pPr>
            <w:r>
              <w:rPr>
                <w:rFonts w:hint="eastAsia" w:ascii="宋体" w:hAnsi="宋体" w:cs="仿宋"/>
                <w:bCs/>
                <w:sz w:val="18"/>
                <w:szCs w:val="18"/>
              </w:rPr>
              <w:t>行政处罚</w:t>
            </w:r>
          </w:p>
        </w:tc>
        <w:tc>
          <w:tcPr>
            <w:tcW w:w="505" w:type="dxa"/>
            <w:tcBorders>
              <w:top w:val="single" w:color="000000" w:sz="8" w:space="0"/>
              <w:left w:val="single" w:color="000000" w:sz="8" w:space="0"/>
              <w:bottom w:val="single" w:color="000000" w:sz="8" w:space="0"/>
              <w:right w:val="single" w:color="000000" w:sz="8" w:space="0"/>
            </w:tcBorders>
            <w:vAlign w:val="center"/>
          </w:tcPr>
          <w:p>
            <w:pPr>
              <w:spacing w:line="200" w:lineRule="exact"/>
              <w:rPr>
                <w:rFonts w:ascii="宋体" w:hAnsi="宋体" w:cs="仿宋"/>
                <w:bCs/>
                <w:sz w:val="18"/>
                <w:szCs w:val="18"/>
              </w:rPr>
            </w:pPr>
          </w:p>
        </w:tc>
        <w:tc>
          <w:tcPr>
            <w:tcW w:w="1196" w:type="dxa"/>
            <w:gridSpan w:val="3"/>
            <w:tcBorders>
              <w:top w:val="single" w:color="000000" w:sz="8" w:space="0"/>
              <w:bottom w:val="single" w:color="000000" w:sz="8" w:space="0"/>
            </w:tcBorders>
            <w:vAlign w:val="center"/>
          </w:tcPr>
          <w:p>
            <w:pPr>
              <w:spacing w:line="240" w:lineRule="exact"/>
              <w:rPr>
                <w:rFonts w:cs="仿宋" w:asciiTheme="minorEastAsia" w:hAnsiTheme="minorEastAsia" w:eastAsiaTheme="minorEastAsia"/>
                <w:color w:val="0000FF"/>
                <w:sz w:val="18"/>
                <w:szCs w:val="18"/>
              </w:rPr>
            </w:pPr>
            <w:r>
              <w:rPr>
                <w:rFonts w:hint="eastAsia" w:cs="仿宋" w:asciiTheme="minorEastAsia" w:hAnsiTheme="minorEastAsia" w:eastAsiaTheme="minorEastAsia"/>
                <w:sz w:val="18"/>
                <w:szCs w:val="18"/>
              </w:rPr>
              <w:t>对未按规定送子女或被监护人就学接受义务教育，经教育后仍拒绝履行的处罚</w:t>
            </w:r>
          </w:p>
        </w:tc>
        <w:tc>
          <w:tcPr>
            <w:tcW w:w="3492" w:type="dxa"/>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1.立案责任：发现对适龄儿童、少年的父母或者其他法定监护人，无正当理由未按规定送适龄儿童、少年入学接受义务教育的予以审查，决定是否立案。</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调查责任：对立案的案件，指定2名以上的专人负责，及时组织调查取证，与当事人有直接利害关系的应当回避。办案人员应当及时进行调查，收集、调取证据，调查时应出示执法证件，允许当事人辩解陈述。执法人员应保守有关秘密。</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4.告知责任：作出行政处罚决定前，应制作《行政处罚告知书》，告知违法事实及其享有的陈述、申辩等权利。经负责人审批后，告知当事人拟作出的行政处罚。</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5.决定责任：制作行政处罚决定书，载明行政处罚告知、当事人陈述申辩或者听证情况等内容。</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6.送达责任：行政处罚决定书应按法律规定的方式在7日内送达当事人。</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8.其他法律法规政策规定应履行的责任。</w:t>
            </w:r>
          </w:p>
        </w:tc>
        <w:tc>
          <w:tcPr>
            <w:tcW w:w="3975" w:type="dxa"/>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因不履行或不正确履行行政职责，有下列情形的，行政机关及相关工作人员应承担相应责任：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1.没有法律和事实依据实施行政处罚的；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2.行政处罚显失公正的；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3.执法人员玩忽职守，对应当予以制止和处罚的违法行为不予制止、处罚，致使公民、法人或者其他组织的合法权益、公共利和社会秩序遭受损害的；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4.不具备行政执法资格实施行政处罚的；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5.未按裁量权规定，滥用裁量权的；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6.违反法定的行政处罚程序的；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7.符合听证条件、行政管理相对人要求听证，应予组织听证而不组织听证的；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8.在行政处罚过程中发生腐败行为的；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9.侵害公民、法人或者其他组织合法权益造成损失并依法承担行政赔偿责任的；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10.其他违反法律法规政策规定的行为。</w:t>
            </w:r>
          </w:p>
        </w:tc>
        <w:tc>
          <w:tcPr>
            <w:tcW w:w="4230" w:type="dxa"/>
            <w:gridSpan w:val="2"/>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对不履行或不正确履行行政职责的行政机关及相关工作人员由上级行政机关或检察机关、任免机关、政府法制机构，以下列方式追究其责任：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1.给予受理人作出书面检查、批评教育、取消年度评比先进资格、暂扣行政执法证件、离岗培训、调离工作岗位、取消行政执法资格以及行政处分等责任追究；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2.给予办案人作出书面检查、批评教育、取消年度评比先进资格、暂扣行政执法证件、离岗培训、调离工作岗位、取消行政执法资格以及行政处分等责任追究；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3.给予审核人和批准人诫勉谈话、责令限期整改、责令作出书面检查、责令公开道歉、取消年度评比先进资格、责令停职反省或者责令辞职、建议免职以及行政处分等责任追究；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4.给予责任站所责令限期整改、通报批评、取消评比先进资格等责任追究；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5.对具有党员资格违反党纪的工作人员给予党纪处分，对构成犯罪的工作人员，移交司法机关，依法追究刑事责任；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777" w:hRule="atLeast"/>
        </w:trPr>
        <w:tc>
          <w:tcPr>
            <w:tcW w:w="392" w:type="dxa"/>
            <w:tcBorders>
              <w:top w:val="single" w:color="000000" w:sz="8" w:space="0"/>
              <w:left w:val="single" w:color="000000" w:sz="8" w:space="0"/>
              <w:bottom w:val="single" w:color="000000" w:sz="8" w:space="0"/>
              <w:right w:val="single" w:color="000000" w:sz="8" w:space="0"/>
            </w:tcBorders>
            <w:vAlign w:val="center"/>
          </w:tcPr>
          <w:p>
            <w:pPr>
              <w:spacing w:line="200" w:lineRule="exact"/>
              <w:rPr>
                <w:rFonts w:ascii="宋体" w:hAnsi="宋体" w:cs="仿宋"/>
                <w:bCs/>
                <w:sz w:val="18"/>
                <w:szCs w:val="18"/>
              </w:rPr>
            </w:pPr>
            <w:r>
              <w:rPr>
                <w:rFonts w:hint="eastAsia" w:ascii="宋体" w:hAnsi="宋体" w:cs="仿宋"/>
                <w:bCs/>
                <w:sz w:val="18"/>
                <w:szCs w:val="18"/>
              </w:rPr>
              <w:t>17</w:t>
            </w:r>
          </w:p>
        </w:tc>
        <w:tc>
          <w:tcPr>
            <w:tcW w:w="761" w:type="dxa"/>
            <w:gridSpan w:val="2"/>
            <w:tcBorders>
              <w:top w:val="single" w:color="000000" w:sz="8" w:space="0"/>
              <w:bottom w:val="single" w:color="000000" w:sz="8" w:space="0"/>
            </w:tcBorders>
            <w:vAlign w:val="center"/>
          </w:tcPr>
          <w:p>
            <w:pPr>
              <w:spacing w:line="200" w:lineRule="exact"/>
              <w:rPr>
                <w:rFonts w:ascii="宋体" w:hAnsi="宋体" w:cs="仿宋"/>
                <w:bCs/>
                <w:sz w:val="18"/>
                <w:szCs w:val="18"/>
              </w:rPr>
            </w:pPr>
            <w:r>
              <w:rPr>
                <w:rFonts w:hint="eastAsia" w:ascii="宋体" w:hAnsi="宋体" w:cs="仿宋"/>
                <w:bCs/>
                <w:sz w:val="18"/>
                <w:szCs w:val="18"/>
              </w:rPr>
              <w:t>行政处罚</w:t>
            </w:r>
          </w:p>
        </w:tc>
        <w:tc>
          <w:tcPr>
            <w:tcW w:w="505" w:type="dxa"/>
            <w:tcBorders>
              <w:top w:val="single" w:color="000000" w:sz="8" w:space="0"/>
              <w:left w:val="single" w:color="000000" w:sz="8" w:space="0"/>
              <w:bottom w:val="single" w:color="000000" w:sz="8" w:space="0"/>
              <w:right w:val="single" w:color="000000" w:sz="8" w:space="0"/>
            </w:tcBorders>
            <w:vAlign w:val="center"/>
          </w:tcPr>
          <w:p>
            <w:pPr>
              <w:spacing w:line="200" w:lineRule="exact"/>
              <w:rPr>
                <w:rFonts w:ascii="宋体" w:hAnsi="宋体" w:cs="仿宋"/>
                <w:bCs/>
                <w:sz w:val="18"/>
                <w:szCs w:val="18"/>
              </w:rPr>
            </w:pPr>
          </w:p>
        </w:tc>
        <w:tc>
          <w:tcPr>
            <w:tcW w:w="1196" w:type="dxa"/>
            <w:gridSpan w:val="3"/>
            <w:tcBorders>
              <w:top w:val="single" w:color="000000" w:sz="8" w:space="0"/>
              <w:bottom w:val="single" w:color="000000" w:sz="8" w:space="0"/>
            </w:tcBorders>
            <w:vAlign w:val="center"/>
          </w:tcPr>
          <w:p>
            <w:pPr>
              <w:spacing w:line="200" w:lineRule="exact"/>
              <w:rPr>
                <w:rFonts w:ascii="宋体" w:hAnsi="宋体" w:cs="仿宋"/>
                <w:bCs/>
                <w:sz w:val="18"/>
                <w:szCs w:val="18"/>
              </w:rPr>
            </w:pPr>
            <w:r>
              <w:rPr>
                <w:rFonts w:hint="eastAsia" w:cs="仿宋" w:asciiTheme="minorEastAsia" w:hAnsiTheme="minorEastAsia" w:eastAsiaTheme="minorEastAsia"/>
                <w:sz w:val="18"/>
                <w:szCs w:val="18"/>
              </w:rPr>
              <w:t>对违法招用适龄儿童、少年就业的处罚</w:t>
            </w:r>
          </w:p>
        </w:tc>
        <w:tc>
          <w:tcPr>
            <w:tcW w:w="3492" w:type="dxa"/>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1.立案责任：发现违法招用适龄儿童、少年就业的行为，予以审查，决定是否立案。</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调查责任：对立案的案件，指定2名以上的专人负责，及时组织调查取证，与当事人有直接利害关系的应当回避。办案人员应当及时进行调查，收集、调取证据，调查时应出示执法证件，允许当事人辩解陈述。执法人员应保守有关秘密。</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4.告知责任：作出行政处罚决定前，应制作《行政处罚告知书》，告知违法事实及其享有的陈述、申辩等权利。经负责人审批后，告知当事人拟作出的行政处罚。</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5.决定责任：制作行政处罚决定书，载明行政处罚告知、当事人陈述申辩或者听证情况等内容。</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6.送达责任：行政处罚决定书应按法律规定的方式在7日内送达当事人。</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8.其他法律法规政策规定应履行的责任。</w:t>
            </w:r>
          </w:p>
        </w:tc>
        <w:tc>
          <w:tcPr>
            <w:tcW w:w="3975" w:type="dxa"/>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因不履行或不正确履行行政职责，有下列情形的，行政机关及相关工作人员应承担相应责任：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1.没有法律和事实依据实施行政处罚的；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2.行政处罚显失公正的；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3.执法人员玩忽职守，对应当予以制止和处罚的违法行为不予制止、处罚，致使公民、法人或者其他组织的合法权益、公共利和社会秩序遭受损害的；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4.不具备行政执法资格实施行政处罚的；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5.未按裁量权规定，滥用裁量权的；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6.违反法定的行政处罚程序的；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7.符合听证条件、行政管理相对人要求听证，应予组织听证而不组织听证的；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8.在行政处罚过程中发生腐败行为的；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9.侵害公民、法人或者其他组织合法权益造成损失并依法承担行政赔偿责任的；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10.其他违反法律法规政策规定的行为。</w:t>
            </w:r>
          </w:p>
        </w:tc>
        <w:tc>
          <w:tcPr>
            <w:tcW w:w="4230" w:type="dxa"/>
            <w:gridSpan w:val="2"/>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对不履行或不正确履行行政职责的行政机关及相关工作人员由上级行政机关或检察机关、任免机关、政府法制机构，以下列方式追究其责任：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1.给予受理人作出书面检查、批评教育、取消年度评比先进资格、暂扣行政执法证件、离岗培训、调离工作岗位、取消行政执法资格以及行政处分等责任追究；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2.给予办案人作出书面检查、批评教育、取消年度评比先进资格、暂扣行政执法证件、离岗培训、调离工作岗位、取消行政执法资格以及行政处分等责任追究；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3.给予审核人和批准人诫勉谈话、责令限期整改、责令作出书面检查、责令公开道歉、取消年度评比先进资格、责令停职反省或者责令辞职、建议免职以及行政处分等责任追究；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4.给予责任站所责令限期整改、通报批评、取消评比先进资格等责任追究；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5.对具有党员资格违反党纪的工作人员给予党纪处分，对构成犯罪的工作人员，移交司法机关，依法追究刑事责任；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777" w:hRule="atLeast"/>
        </w:trPr>
        <w:tc>
          <w:tcPr>
            <w:tcW w:w="392" w:type="dxa"/>
            <w:tcBorders>
              <w:left w:val="single" w:color="000000" w:sz="8" w:space="0"/>
              <w:right w:val="single" w:color="000000" w:sz="8" w:space="0"/>
            </w:tcBorders>
            <w:vAlign w:val="center"/>
          </w:tcPr>
          <w:p>
            <w:pPr>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18</w:t>
            </w:r>
          </w:p>
        </w:tc>
        <w:tc>
          <w:tcPr>
            <w:tcW w:w="761" w:type="dxa"/>
            <w:gridSpan w:val="2"/>
            <w:vAlign w:val="center"/>
          </w:tcPr>
          <w:p>
            <w:pPr>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行政处罚</w:t>
            </w:r>
          </w:p>
        </w:tc>
        <w:tc>
          <w:tcPr>
            <w:tcW w:w="505" w:type="dxa"/>
            <w:tcBorders>
              <w:left w:val="single" w:color="000000" w:sz="8" w:space="0"/>
              <w:right w:val="single" w:color="000000" w:sz="8" w:space="0"/>
            </w:tcBorders>
            <w:vAlign w:val="center"/>
          </w:tcPr>
          <w:p>
            <w:pPr>
              <w:rPr>
                <w:rFonts w:cs="仿宋" w:asciiTheme="minorEastAsia" w:hAnsiTheme="minorEastAsia" w:eastAsiaTheme="minorEastAsia"/>
                <w:sz w:val="18"/>
                <w:szCs w:val="18"/>
              </w:rPr>
            </w:pPr>
          </w:p>
        </w:tc>
        <w:tc>
          <w:tcPr>
            <w:tcW w:w="1196" w:type="dxa"/>
            <w:gridSpan w:val="3"/>
            <w:vAlign w:val="center"/>
          </w:tcPr>
          <w:p>
            <w:pPr>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对农村五保供养对象提供的供养服务不符合要求的处罚</w:t>
            </w:r>
          </w:p>
        </w:tc>
        <w:tc>
          <w:tcPr>
            <w:tcW w:w="3492" w:type="dxa"/>
            <w:tcBorders>
              <w:left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1.立案责任：发现对农村五保供养对象提供的供养服务不符合要求的行为，予以审查，决定是否立案。</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调查责任：对立案的案件，指定2名以上的专人负责，及时组织调查取证，与当事人有直接利害关系的应当回避。办案人员应当及时进行调查，收集、调取证据，调查时应出示执法证件，允许当事人辩解陈述。执法人员应保守有关秘密。</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4.告知责任：作出行政处罚决定前，应制作《行政处罚告知书》，告知违法事实及其享有的陈述、申辩等权利。经负责人审批后，告知当事人拟作出的行政处罚。</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5.决定责任：制作行政处罚决定书，载明行政处罚告知、当事人陈述申辩或者听证情况等内容。</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6.送达责任：行政处罚决定书应按法律规定的方式在7日内送达当事人。</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8.其他法律法规政策规定应履行的责任。</w:t>
            </w:r>
          </w:p>
        </w:tc>
        <w:tc>
          <w:tcPr>
            <w:tcW w:w="3975" w:type="dxa"/>
            <w:tcBorders>
              <w:left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因不履行或不正确履行行政职责，有下列情形的，行政机关及相关工作人员应承担相应责任：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1.没有法律和事实依据实施行政处罚的；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2.行政处罚显失公正的；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3.执法人员玩忽职守，对应当予以制止和处罚的违法行为不予制止、处罚，致使公民、法人或者其他组织的合法权益、公共利和社会秩序遭受损害的；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4.不具备行政执法资格实施行政处罚的；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5.未按裁量权规定，滥用裁量权的；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6.违反法定的行政处罚程序的；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7.符合听证条件、行政管理相对人要求听证，应予组织听证而不组织听证的；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8.在行政处罚过程中发生腐败行为的；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9.侵害公民、法人或者其他组织合法权益造成损失并依法承担行政赔偿责任的；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10.其他违反法律法规政策规定的行为。</w:t>
            </w:r>
          </w:p>
        </w:tc>
        <w:tc>
          <w:tcPr>
            <w:tcW w:w="4230" w:type="dxa"/>
            <w:gridSpan w:val="2"/>
            <w:tcBorders>
              <w:left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对不履行或不正确履行行政职责的行政机关及相关工作人员由上级行政机关或检察机关、任免机关、政府法制机构，以下列方式追究其责任：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1.给予受理人作出书面检查、批评教育、取消年度评比先进资格、暂扣行政执法证件、离岗培训、调离工作岗位、取消行政执法资格以及行政处分等责任追究；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2.给予办案人作出书面检查、批评教育、取消年度评比先进资格、暂扣行政执法证件、离岗培训、调离工作岗位、取消行政执法资格以及行政处分等责任追究；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3.给予审核人和批准人诫勉谈话、责令限期整改、责令作出书面检查、责令公开道歉、取消年度评比先进资格、责令停职反省或者责令辞职、建议免职以及行政处分等责任追究；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4.给予责任站所责令限期整改、通报批评、取消评比先进资格等责任追究；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5.对具有党员资格违反党纪的工作人员给予党纪处分，对构成犯罪的工作人员，移交司法机关，依法追究刑事责任；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777" w:hRule="atLeast"/>
        </w:trPr>
        <w:tc>
          <w:tcPr>
            <w:tcW w:w="392" w:type="dxa"/>
            <w:tcBorders>
              <w:top w:val="single" w:color="000000" w:sz="8" w:space="0"/>
              <w:left w:val="single" w:color="000000" w:sz="8" w:space="0"/>
              <w:bottom w:val="single" w:color="000000" w:sz="8" w:space="0"/>
              <w:right w:val="single" w:color="000000" w:sz="8" w:space="0"/>
            </w:tcBorders>
            <w:vAlign w:val="center"/>
          </w:tcPr>
          <w:p>
            <w:pPr>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19</w:t>
            </w:r>
          </w:p>
        </w:tc>
        <w:tc>
          <w:tcPr>
            <w:tcW w:w="761" w:type="dxa"/>
            <w:gridSpan w:val="2"/>
            <w:tcBorders>
              <w:top w:val="single" w:color="000000" w:sz="8" w:space="0"/>
              <w:bottom w:val="single" w:color="000000" w:sz="8" w:space="0"/>
            </w:tcBorders>
            <w:vAlign w:val="center"/>
          </w:tcPr>
          <w:p>
            <w:pPr>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行政处罚</w:t>
            </w:r>
          </w:p>
        </w:tc>
        <w:tc>
          <w:tcPr>
            <w:tcW w:w="505" w:type="dxa"/>
            <w:tcBorders>
              <w:top w:val="single" w:color="000000" w:sz="8" w:space="0"/>
              <w:left w:val="single" w:color="000000" w:sz="8" w:space="0"/>
              <w:bottom w:val="single" w:color="000000" w:sz="8" w:space="0"/>
              <w:right w:val="single" w:color="000000" w:sz="8" w:space="0"/>
            </w:tcBorders>
            <w:vAlign w:val="center"/>
          </w:tcPr>
          <w:p>
            <w:pPr>
              <w:rPr>
                <w:rFonts w:ascii="仿宋_GB2312" w:hAnsi="仿宋" w:eastAsia="仿宋_GB2312" w:cs="仿宋"/>
                <w:szCs w:val="21"/>
              </w:rPr>
            </w:pPr>
          </w:p>
        </w:tc>
        <w:tc>
          <w:tcPr>
            <w:tcW w:w="1196" w:type="dxa"/>
            <w:gridSpan w:val="3"/>
            <w:tcBorders>
              <w:top w:val="single" w:color="000000" w:sz="8" w:space="0"/>
              <w:bottom w:val="single" w:color="000000" w:sz="8" w:space="0"/>
            </w:tcBorders>
            <w:vAlign w:val="center"/>
          </w:tcPr>
          <w:p>
            <w:pPr>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对强迫农民和农业生产经营组织接受有偿服务的处罚</w:t>
            </w:r>
          </w:p>
        </w:tc>
        <w:tc>
          <w:tcPr>
            <w:tcW w:w="3492" w:type="dxa"/>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1.立案责任：发现强迫农民和农业生产经营组织接受有偿服务的行为，予以审查，决定是否立案。</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调查责任：对立案的案件，指定2名以上的专人负责，及时组织调查取证，与当事人有直接利害关系的应当回避。办案人员应当及时进行调查，收集、调取证据，调查时应出示执法证件，允许当事人辩解陈述。执法人员应保守有关秘密。</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4.告知责任：作出行政处罚决定前，应制作《行政处罚告知书》，告知违法事实及其享有的陈述、申辩等权利。经负责人审批后，告知当事人拟作出的行政处罚。</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5.决定责任：制作行政处罚决定书，载明行政处罚告知、当事人陈述申辩或者听证情况等内容。</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6.送达责任：行政处罚决定书应按法律规定的方式在7日内送达当事人。</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8.其他法律法规政策规定应履行的责任。</w:t>
            </w:r>
          </w:p>
        </w:tc>
        <w:tc>
          <w:tcPr>
            <w:tcW w:w="3975" w:type="dxa"/>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因不履行或不正确履行行政职责，有下列情形的，行政机关及相关工作人员应承担相应责任：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1.没有法律和事实依据实施行政处罚的；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2.行政处罚显失公正的；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3.执法人员玩忽职守，对应当予以制止和处罚的违法行为不予制止、处罚，致使公民、法人或者其他组织的合法权益、公共利和社会秩序遭受损害的；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4.不具备行政执法资格实施行政处罚的；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5.未按裁量权规定，滥用裁量权的；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6.违反法定的行政处罚程序的；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7.符合听证条件、行政管理相对人要求听证，应予组织听证而不组织听证的；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8.在行政处罚过程中发生腐败行为的；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9.侵害公民、法人或者其他组织合法权益造成损失并依法承担行政赔偿责任的；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10.其他违反法律法规政策规定的行为。</w:t>
            </w:r>
          </w:p>
        </w:tc>
        <w:tc>
          <w:tcPr>
            <w:tcW w:w="4230" w:type="dxa"/>
            <w:gridSpan w:val="2"/>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对不履行或不正确履行行政职责的行政机关及相关工作人员由上级行政机关或检察机关、任免机关、政府法制机构，以下列方式追究其责任：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1.给予受理人作出书面检查、批评教育、取消年度评比先进资格、暂扣行政执法证件、离岗培训、调离工作岗位、取消行政执法资格以及行政处分等责任追究；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2.给予办案人作出书面检查、批评教育、取消年度评比先进资格、暂扣行政执法证件、离岗培训、调离工作岗位、取消行政执法资格以及行政处分等责任追究；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3.给予审核人和批准人诫勉谈话、责令限期整改、责令作出书面检查、责令公开道歉、取消年度评比先进资格、责令停职反省或者责令辞职、建议免职以及行政处分等责任追究；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4.给予责任站所责令限期整改、通报批评、取消评比先进资格等责任追究；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5.对具有党员资格违反党纪的工作人员给予党纪处分，对构成犯罪的工作人员，移交司法机关，依法追究刑事责任；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777" w:hRule="atLeast"/>
        </w:trPr>
        <w:tc>
          <w:tcPr>
            <w:tcW w:w="392" w:type="dxa"/>
            <w:tcBorders>
              <w:top w:val="single" w:color="000000" w:sz="8" w:space="0"/>
              <w:left w:val="single" w:color="000000" w:sz="8" w:space="0"/>
              <w:bottom w:val="single" w:color="000000" w:sz="8" w:space="0"/>
              <w:right w:val="single" w:color="000000" w:sz="8" w:space="0"/>
            </w:tcBorders>
            <w:vAlign w:val="center"/>
          </w:tcPr>
          <w:p>
            <w:pPr>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20</w:t>
            </w:r>
          </w:p>
        </w:tc>
        <w:tc>
          <w:tcPr>
            <w:tcW w:w="761" w:type="dxa"/>
            <w:gridSpan w:val="2"/>
            <w:tcBorders>
              <w:top w:val="single" w:color="000000" w:sz="8" w:space="0"/>
              <w:bottom w:val="single" w:color="000000" w:sz="8" w:space="0"/>
            </w:tcBorders>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行政处罚</w:t>
            </w:r>
          </w:p>
        </w:tc>
        <w:tc>
          <w:tcPr>
            <w:tcW w:w="505" w:type="dxa"/>
            <w:tcBorders>
              <w:top w:val="single" w:color="000000" w:sz="8" w:space="0"/>
              <w:left w:val="single" w:color="000000" w:sz="8" w:space="0"/>
              <w:bottom w:val="single" w:color="000000" w:sz="8" w:space="0"/>
              <w:right w:val="single" w:color="000000" w:sz="8" w:space="0"/>
            </w:tcBorders>
            <w:vAlign w:val="center"/>
          </w:tcPr>
          <w:p>
            <w:pPr>
              <w:spacing w:line="240" w:lineRule="exact"/>
              <w:rPr>
                <w:rFonts w:cs="仿宋" w:asciiTheme="minorEastAsia" w:hAnsiTheme="minorEastAsia" w:eastAsiaTheme="minorEastAsia"/>
                <w:sz w:val="18"/>
                <w:szCs w:val="18"/>
              </w:rPr>
            </w:pPr>
          </w:p>
        </w:tc>
        <w:tc>
          <w:tcPr>
            <w:tcW w:w="1196" w:type="dxa"/>
            <w:gridSpan w:val="3"/>
            <w:tcBorders>
              <w:top w:val="single" w:color="000000" w:sz="8" w:space="0"/>
              <w:bottom w:val="single" w:color="000000" w:sz="8" w:space="0"/>
            </w:tcBorders>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对不履行协助计划生育管理义务的处罚</w:t>
            </w:r>
          </w:p>
        </w:tc>
        <w:tc>
          <w:tcPr>
            <w:tcW w:w="3492" w:type="dxa"/>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1.立案责任：发现对不履行协助计划生育管理义务的行为，予以审查，决定是否立案。</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调查责任：对立案的案件，指定2名以上的专人负责，及时组织调查取证，与当事人有直接利害关系的应当回避。办案人员应当及时进行调查，收集、调取证据，调查时应出示执法证件，允许当事人辩解陈述。执法人员应保守有关秘密。</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4.告知责任：作出行政处罚决定前，应制作《行政处罚告知书》，告知违法事实及其享有的陈述、申辩等权利。经负责人审批后，告知当事人拟作出的行政处罚。</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5.决定责任：制作行政处罚决定书，载明行政处罚告知、当事人陈述申辩或者听证情况等内容。</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6.送达责任：行政处罚决定书应按法律规定的方式在7日内送达当事人。</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8.其他法律法规政策规定应履行的责任。</w:t>
            </w:r>
          </w:p>
        </w:tc>
        <w:tc>
          <w:tcPr>
            <w:tcW w:w="3975" w:type="dxa"/>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因不履行或不正确履行行政职责，有下列情形的，行政机关及相关工作人员应承担相应责任：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1.没有法律和事实依据实施行政处罚的；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2.行政处罚显失公正的；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3.执法人员玩忽职守，对应当予以制止和处罚的违法行为不予制止、处罚，致使公民、法人或者其他组织的合法权益、公共利和社会秩序遭受损害的；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4.不具备行政执法资格实施行政处罚的；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5.未按裁量权规定，滥用裁量权的；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6.违反法定的行政处罚程序的；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7.符合听证条件、行政管理相对人要求听证，应予组织听证而不组织听证的；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8.在行政处罚过程中发生腐败行为的；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9.侵害公民、法人或者其他组织合法权益造成损失并依法承担行政赔偿责任的；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10.其他违反法律法规政策规定的行为。</w:t>
            </w:r>
          </w:p>
        </w:tc>
        <w:tc>
          <w:tcPr>
            <w:tcW w:w="4230" w:type="dxa"/>
            <w:gridSpan w:val="2"/>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对不履行或不正确履行行政职责的行政机关及相关工作人员由上级行政机关或检察机关、任免机关、政府法制机构，以下列方式追究其责任：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1.给予受理人作出书面检查、批评教育、取消年度评比先进资格、暂扣行政执法证件、离岗培训、调离工作岗位、取消行政执法资格以及行政处分等责任追究；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2.给予办案人作出书面检查、批评教育、取消年度评比先进资格、暂扣行政执法证件、离岗培训、调离工作岗位、取消行政执法资格以及行政处分等责任追究；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3.给予审核人和批准人诫勉谈话、责令限期整改、责令作出书面检查、责令公开道歉、取消年度评比先进资格、责令停职反省或者责令辞职、建议免职以及行政处分等责任追究；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4.给予责任站所责令限期整改、通报批评、取消评比先进资格等责任追究；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5.对具有党员资格违反党纪的工作人员给予党纪处分，对构成犯罪的工作人员，移交司法机关，依法追究刑事责任；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777" w:hRule="atLeast"/>
        </w:trPr>
        <w:tc>
          <w:tcPr>
            <w:tcW w:w="392" w:type="dxa"/>
            <w:tcBorders>
              <w:top w:val="single" w:color="000000" w:sz="8" w:space="0"/>
              <w:left w:val="single" w:color="000000" w:sz="8" w:space="0"/>
              <w:bottom w:val="single" w:color="000000" w:sz="8" w:space="0"/>
              <w:right w:val="single" w:color="000000" w:sz="8" w:space="0"/>
            </w:tcBorders>
            <w:vAlign w:val="center"/>
          </w:tcPr>
          <w:p>
            <w:pPr>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21</w:t>
            </w:r>
          </w:p>
        </w:tc>
        <w:tc>
          <w:tcPr>
            <w:tcW w:w="761" w:type="dxa"/>
            <w:gridSpan w:val="2"/>
            <w:tcBorders>
              <w:top w:val="single" w:color="000000" w:sz="8" w:space="0"/>
              <w:bottom w:val="single" w:color="000000" w:sz="8" w:space="0"/>
            </w:tcBorders>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行政处罚</w:t>
            </w:r>
          </w:p>
        </w:tc>
        <w:tc>
          <w:tcPr>
            <w:tcW w:w="505" w:type="dxa"/>
            <w:tcBorders>
              <w:top w:val="single" w:color="000000" w:sz="8" w:space="0"/>
              <w:left w:val="single" w:color="000000" w:sz="8" w:space="0"/>
              <w:bottom w:val="single" w:color="000000" w:sz="8" w:space="0"/>
              <w:right w:val="single" w:color="000000" w:sz="8" w:space="0"/>
            </w:tcBorders>
            <w:vAlign w:val="center"/>
          </w:tcPr>
          <w:p>
            <w:pPr>
              <w:spacing w:line="240" w:lineRule="exact"/>
              <w:rPr>
                <w:rFonts w:cs="仿宋" w:asciiTheme="minorEastAsia" w:hAnsiTheme="minorEastAsia" w:eastAsiaTheme="minorEastAsia"/>
                <w:sz w:val="18"/>
                <w:szCs w:val="18"/>
              </w:rPr>
            </w:pPr>
          </w:p>
        </w:tc>
        <w:tc>
          <w:tcPr>
            <w:tcW w:w="1196" w:type="dxa"/>
            <w:gridSpan w:val="3"/>
            <w:tcBorders>
              <w:top w:val="single" w:color="000000" w:sz="8" w:space="0"/>
              <w:bottom w:val="single" w:color="000000" w:sz="8" w:space="0"/>
            </w:tcBorders>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对妨害村民委员会选举的处罚</w:t>
            </w:r>
          </w:p>
        </w:tc>
        <w:tc>
          <w:tcPr>
            <w:tcW w:w="3492" w:type="dxa"/>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1.立案责任：发现妨害村民委员会选举的行为，予以审查，决定是否立案。</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调查责任：对立案的案件，指定2名以上的专人负责，及时组织调查取证，与当事人有直接利害关系的应当回避。办案人员应当及时进行调查，收集、调取证据，调查时应出示执法证件，允许当事人辩解陈述。执法人员应保守有关秘密。</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4.告知责任：作出行政处罚决定前，应制作《行政处罚告知书》，告知违法事实及其享有的陈述、申辩等权利。经负责人审批后，告知当事人拟作出的行政处罚。</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5.决定责任：制作行政处罚决定书，载明行政处罚告知、当事人陈述申辩或者听证情况等内容。</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6.送达责任：行政处罚决定书应按法律规定的方式在7日内送达当事人。</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8.其他法律法规政策规定应履行的责任。</w:t>
            </w:r>
          </w:p>
        </w:tc>
        <w:tc>
          <w:tcPr>
            <w:tcW w:w="3975" w:type="dxa"/>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因不履行或不正确履行行政职责，有下列情形的，行政机关及相关工作人员应承担相应责任：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1.没有法律和事实依据实施行政处罚的；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2.行政处罚显失公正的；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3.执法人员玩忽职守，对应当予以制止和处罚的违法行为不予制止、处罚，致使公民、法人或者其他组织的合法权益、公共利和社会秩序遭受损害的；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4.不具备行政执法资格实施行政处罚的；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5.未按裁量权规定，滥用裁量权的；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6.违反法定的行政处罚程序的；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7.符合听证条件、行政管理相对人要求听证，应予组织听证而不组织听证的；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8.在行政处罚过程中发生腐败行为的；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9.侵害公民、法人或者其他组织合法权益造成损失并依法承担行政赔偿责任的；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10.其他违反法律法规政策规定的行为。</w:t>
            </w:r>
          </w:p>
        </w:tc>
        <w:tc>
          <w:tcPr>
            <w:tcW w:w="4230" w:type="dxa"/>
            <w:gridSpan w:val="2"/>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对不履行或不正确履行行政职责的行政机关及相关工作人员由上级行政机关或检察机关、任免机关、政府法制机构，以下列方式追究其责任：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1.给予受理人作出书面检查、批评教育、取消年度评比先进资格、暂扣行政执法证件、离岗培训、调离工作岗位、取消行政执法资格以及行政处分等责任追究；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2.给予办案人作出书面检查、批评教育、取消年度评比先进资格、暂扣行政执法证件、离岗培训、调离工作岗位、取消行政执法资格以及行政处分等责任追究；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3.给予审核人和批准人诫勉谈话、责令限期整改、责令作出书面检查、责令公开道歉、取消年度评比先进资格、责令停职反省或者责令辞职、建议免职以及行政处分等责任追究；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4.给予责任站所责令限期整改、通报批评、取消评比先进资格等责任追究；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5.对具有党员资格违反党纪的工作人员给予党纪处分，对构成犯罪的工作人员，移交司法机关，依法追究刑事责任；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777" w:hRule="atLeast"/>
        </w:trPr>
        <w:tc>
          <w:tcPr>
            <w:tcW w:w="392" w:type="dxa"/>
            <w:tcBorders>
              <w:top w:val="single" w:color="000000" w:sz="8" w:space="0"/>
              <w:left w:val="single" w:color="000000" w:sz="8" w:space="0"/>
              <w:bottom w:val="single" w:color="000000" w:sz="8" w:space="0"/>
              <w:right w:val="single" w:color="000000" w:sz="8" w:space="0"/>
            </w:tcBorders>
            <w:vAlign w:val="center"/>
          </w:tcPr>
          <w:p>
            <w:pPr>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22</w:t>
            </w:r>
          </w:p>
        </w:tc>
        <w:tc>
          <w:tcPr>
            <w:tcW w:w="761" w:type="dxa"/>
            <w:gridSpan w:val="2"/>
            <w:tcBorders>
              <w:top w:val="single" w:color="000000" w:sz="8" w:space="0"/>
              <w:bottom w:val="single" w:color="000000" w:sz="8" w:space="0"/>
            </w:tcBorders>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行政处罚</w:t>
            </w:r>
          </w:p>
        </w:tc>
        <w:tc>
          <w:tcPr>
            <w:tcW w:w="505" w:type="dxa"/>
            <w:tcBorders>
              <w:top w:val="single" w:color="000000" w:sz="8" w:space="0"/>
              <w:left w:val="single" w:color="000000" w:sz="8" w:space="0"/>
              <w:bottom w:val="single" w:color="000000" w:sz="8" w:space="0"/>
              <w:right w:val="single" w:color="000000" w:sz="8" w:space="0"/>
            </w:tcBorders>
            <w:vAlign w:val="center"/>
          </w:tcPr>
          <w:p>
            <w:pPr>
              <w:spacing w:line="240" w:lineRule="exact"/>
              <w:rPr>
                <w:rFonts w:cs="仿宋" w:asciiTheme="minorEastAsia" w:hAnsiTheme="minorEastAsia" w:eastAsiaTheme="minorEastAsia"/>
                <w:sz w:val="18"/>
                <w:szCs w:val="18"/>
              </w:rPr>
            </w:pPr>
          </w:p>
        </w:tc>
        <w:tc>
          <w:tcPr>
            <w:tcW w:w="1196" w:type="dxa"/>
            <w:gridSpan w:val="3"/>
            <w:tcBorders>
              <w:top w:val="single" w:color="000000" w:sz="8" w:space="0"/>
              <w:bottom w:val="single" w:color="000000" w:sz="8" w:space="0"/>
            </w:tcBorders>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对违反农村财务制度、侵占集体资产和加重农民负担的行为的处罚</w:t>
            </w:r>
          </w:p>
        </w:tc>
        <w:tc>
          <w:tcPr>
            <w:tcW w:w="3492" w:type="dxa"/>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1.立案责任：发现违反农村财务制度、侵占集体资产和加重农民负担的行为，予以审查，决定是否立案。</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调查责任：对立案的案件，指定2名以上的专人负责，及时组织调查取证，与当事人有直接利害关系的应当回避。办案人员应当及时进行调查，收集、调取证据，调查时应出示执法证件，允许当事人辩解陈述。执法人员应保守有关秘密。</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4.告知责任：作出行政处罚决定前，应制作《行政处罚告知书》，告知违法事实及其享有的陈述、申辩等权利。经负责人审批后，告知当事人拟作出的行政处罚。</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5.决定责任：制作行政处罚决定书，载明行政处罚告知、当事人陈述申辩或者听证情况等内容。</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6.送达责任：行政处罚决定书应按法律规定的方式在7日内送达当事人。</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8.其他法律法规政策规定应履行的责任。</w:t>
            </w:r>
          </w:p>
        </w:tc>
        <w:tc>
          <w:tcPr>
            <w:tcW w:w="3975" w:type="dxa"/>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因不履行或不正确履行行政职责，有下列情形的，行政机关及相关工作人员应承担相应责任：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1.没有法律和事实依据实施行政处罚的；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2.行政处罚显失公正的；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3.执法人员玩忽职守，对应当予以制止和处罚的违法行为不予制止、处罚，致使公民、法人或者其他组织的合法权益、公共利和社会秩序遭受损害的；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4.不具备行政执法资格实施行政处罚的；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5.未按裁量权规定，滥用裁量权的；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6.违反法定的行政处罚程序的；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7.符合听证条件、行政管理相对人要求听证，应予组织听证而不组织听证的；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8.在行政处罚过程中发生腐败行为的；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9.侵害公民、法人或者其他组织合法权益造成损失并依法承担行政赔偿责任的；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10.其他违反法律法规政策规定的行为。</w:t>
            </w:r>
          </w:p>
        </w:tc>
        <w:tc>
          <w:tcPr>
            <w:tcW w:w="4230" w:type="dxa"/>
            <w:gridSpan w:val="2"/>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对不履行或不正确履行行政职责的行政机关及相关工作人员由上级行政机关或检察机关、任免机关、政府法制机构，以下列方式追究其责任：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1.给予受理人作出书面检查、批评教育、取消年度评比先进资格、暂扣行政执法证件、离岗培训、调离工作岗位、取消行政执法资格以及行政处分等责任追究；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2.给予办案人作出书面检查、批评教育、取消年度评比先进资格、暂扣行政执法证件、离岗培训、调离工作岗位、取消行政执法资格以及行政处分等责任追究；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3.给予审核人和批准人诫勉谈话、责令限期整改、责令作出书面检查、责令公开道歉、取消年度评比先进资格、责令停职反省或者责令辞职、建议免职以及行政处分等责任追究；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4.给予责任站所责令限期整改、通报批评、取消评比先进资格等责任追究；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5.对具有党员资格违反党纪的工作人员给予党纪处分，对构成犯罪的工作人员，移交司法机关，依法追究刑事责任；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777" w:hRule="atLeast"/>
        </w:trPr>
        <w:tc>
          <w:tcPr>
            <w:tcW w:w="392" w:type="dxa"/>
            <w:tcBorders>
              <w:top w:val="single" w:color="000000" w:sz="8" w:space="0"/>
              <w:left w:val="single" w:color="000000" w:sz="8" w:space="0"/>
              <w:bottom w:val="single" w:color="000000" w:sz="8" w:space="0"/>
              <w:right w:val="single" w:color="000000" w:sz="8" w:space="0"/>
            </w:tcBorders>
            <w:vAlign w:val="center"/>
          </w:tcPr>
          <w:p>
            <w:pPr>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23</w:t>
            </w:r>
          </w:p>
        </w:tc>
        <w:tc>
          <w:tcPr>
            <w:tcW w:w="761" w:type="dxa"/>
            <w:gridSpan w:val="2"/>
            <w:tcBorders>
              <w:top w:val="single" w:color="000000" w:sz="8" w:space="0"/>
              <w:bottom w:val="single" w:color="000000" w:sz="8" w:space="0"/>
            </w:tcBorders>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行政处罚</w:t>
            </w:r>
          </w:p>
        </w:tc>
        <w:tc>
          <w:tcPr>
            <w:tcW w:w="505" w:type="dxa"/>
            <w:tcBorders>
              <w:top w:val="single" w:color="000000" w:sz="8" w:space="0"/>
              <w:left w:val="single" w:color="000000" w:sz="8" w:space="0"/>
              <w:bottom w:val="single" w:color="000000" w:sz="8" w:space="0"/>
              <w:right w:val="single" w:color="000000" w:sz="8" w:space="0"/>
            </w:tcBorders>
            <w:vAlign w:val="center"/>
          </w:tcPr>
          <w:p>
            <w:pPr>
              <w:spacing w:line="240" w:lineRule="exact"/>
              <w:rPr>
                <w:rFonts w:cs="仿宋" w:asciiTheme="minorEastAsia" w:hAnsiTheme="minorEastAsia" w:eastAsiaTheme="minorEastAsia"/>
                <w:sz w:val="18"/>
                <w:szCs w:val="18"/>
              </w:rPr>
            </w:pPr>
          </w:p>
        </w:tc>
        <w:tc>
          <w:tcPr>
            <w:tcW w:w="1196" w:type="dxa"/>
            <w:gridSpan w:val="3"/>
            <w:tcBorders>
              <w:top w:val="single" w:color="000000" w:sz="8" w:space="0"/>
              <w:bottom w:val="single" w:color="000000" w:sz="8" w:space="0"/>
            </w:tcBorders>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对农村审计人员滥用职权、徇私舞弊、玩忽职守、泄露秘密的处罚</w:t>
            </w:r>
          </w:p>
        </w:tc>
        <w:tc>
          <w:tcPr>
            <w:tcW w:w="3492" w:type="dxa"/>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1.立案责任：发现农村审计人员滥用职权、徇私舞弊、玩忽职守、泄露秘密的行为，予以审查，决定是否立案。</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调查责任：对立案的案件，指定2名以上的专人负责，及时组织调查取证，与当事人有直接利害关系的应当回避。办案人员应当及时进行调查，收集、调取证据，调查时应出示执法证件，允许当事人辩解陈述。执法人员应保守有关秘密。</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4.告知责任：作出行政处罚决定前，应制作《行政处罚告知书》，告知违法事实及其享有的陈述、申辩等权利。经负责人审批后，告知当事人拟作出的行政处罚。</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5.决定责任：制作行政处罚决定书，载明行政处罚告知、当事人陈述申辩或者听证情况等内容。</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6.送达责任：行政处罚决定书应按法律规定的方式在7日内送达当事人。</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8.其他法律法规政策规定应履行的责任。</w:t>
            </w:r>
          </w:p>
        </w:tc>
        <w:tc>
          <w:tcPr>
            <w:tcW w:w="3975" w:type="dxa"/>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因不履行或不正确履行行政职责，有下列情形的，行政机关及相关工作人员应承担相应责任：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1.没有法律和事实依据实施行政处罚的；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2.行政处罚显失公正的；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3.执法人员玩忽职守，对应当予以制止和处罚的违法行为不予制止、处罚，致使公民、法人或者其他组织的合法权益、公共利和社会秩序遭受损害的；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4.不具备行政执法资格实施行政处罚的；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5.未按裁量权规定，滥用裁量权的；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6.违反法定的行政处罚程序的；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7.符合听证条件、行政管理相对人要求听证，应予组织听证而不组织听证的；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8.在行政处罚过程中发生腐败行为的；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9.侵害公民、法人或者其他组织合法权益造成损失并依法承担行政赔偿责任的；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10.其他违反法律法规政策规定的行为。</w:t>
            </w:r>
          </w:p>
        </w:tc>
        <w:tc>
          <w:tcPr>
            <w:tcW w:w="4230" w:type="dxa"/>
            <w:gridSpan w:val="2"/>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对不履行或不正确履行行政职责的行政机关及相关工作人员由上级行政机关或检察机关、任免机关、政府法制机构，以下列方式追究其责任：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1.给予受理人作出书面检查、批评教育、取消年度评比先进资格、暂扣行政执法证件、离岗培训、调离工作岗位、取消行政执法资格以及行政处分等责任追究；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2.给予办案人作出书面检查、批评教育、取消年度评比先进资格、暂扣行政执法证件、离岗培训、调离工作岗位、取消行政执法资格以及行政处分等责任追究；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3.给予审核人和批准人诫勉谈话、责令限期整改、责令作出书面检查、责令公开道歉、取消年度评比先进资格、责令停职反省或者责令辞职、建议免职以及行政处分等责任追究；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4.给予责任站所责令限期整改、通报批评、取消评比先进资格等责任追究；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5.对具有党员资格违反党纪的工作人员给予党纪处分，对构成犯罪的工作人员，移交司法机关，依法追究刑事责任；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777" w:hRule="atLeast"/>
        </w:trPr>
        <w:tc>
          <w:tcPr>
            <w:tcW w:w="392" w:type="dxa"/>
            <w:tcBorders>
              <w:top w:val="single" w:color="000000" w:sz="8" w:space="0"/>
              <w:left w:val="single" w:color="000000" w:sz="8" w:space="0"/>
              <w:bottom w:val="single" w:color="000000" w:sz="8" w:space="0"/>
              <w:right w:val="single" w:color="000000" w:sz="8" w:space="0"/>
            </w:tcBorders>
            <w:vAlign w:val="center"/>
          </w:tcPr>
          <w:p>
            <w:pPr>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24</w:t>
            </w:r>
          </w:p>
        </w:tc>
        <w:tc>
          <w:tcPr>
            <w:tcW w:w="761" w:type="dxa"/>
            <w:gridSpan w:val="2"/>
            <w:tcBorders>
              <w:top w:val="single" w:color="000000" w:sz="8" w:space="0"/>
              <w:bottom w:val="single" w:color="000000" w:sz="8" w:space="0"/>
            </w:tcBorders>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行政处罚</w:t>
            </w:r>
          </w:p>
        </w:tc>
        <w:tc>
          <w:tcPr>
            <w:tcW w:w="505" w:type="dxa"/>
            <w:tcBorders>
              <w:top w:val="single" w:color="000000" w:sz="8" w:space="0"/>
              <w:left w:val="single" w:color="000000" w:sz="8" w:space="0"/>
              <w:bottom w:val="single" w:color="000000" w:sz="8" w:space="0"/>
              <w:right w:val="single" w:color="000000" w:sz="8" w:space="0"/>
            </w:tcBorders>
            <w:vAlign w:val="center"/>
          </w:tcPr>
          <w:p>
            <w:pPr>
              <w:spacing w:line="240" w:lineRule="exact"/>
              <w:rPr>
                <w:rFonts w:cs="仿宋" w:asciiTheme="minorEastAsia" w:hAnsiTheme="minorEastAsia" w:eastAsiaTheme="minorEastAsia"/>
                <w:sz w:val="18"/>
                <w:szCs w:val="18"/>
              </w:rPr>
            </w:pPr>
          </w:p>
        </w:tc>
        <w:tc>
          <w:tcPr>
            <w:tcW w:w="1196" w:type="dxa"/>
            <w:gridSpan w:val="3"/>
            <w:tcBorders>
              <w:top w:val="single" w:color="000000" w:sz="8" w:space="0"/>
              <w:bottom w:val="single" w:color="000000" w:sz="8" w:space="0"/>
            </w:tcBorders>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对拒绝提供财务计划、帐簿、凭证、会计报表及有关资料的处罚</w:t>
            </w:r>
          </w:p>
        </w:tc>
        <w:tc>
          <w:tcPr>
            <w:tcW w:w="3492" w:type="dxa"/>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1.立案责任：发现拒绝提供财务计划、帐簿、凭证、会计报表及有关资料的行为，予以审查，决定是否立案。</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调查责任：对立案的案件，指定2名以上的专人负责，及时组织调查取证，与当事人有直接利害关系的应当回避。办案人员应当及时进行调查，收集、调取证据，调查时应出示执法证件，允许当事人辩解陈述。执法人员应保守有关秘密。</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4.告知责任：作出行政处罚决定前，应制作《行政处罚告知书》，告知违法事实及其享有的陈述、申辩等权利。经负责人审批后，告知当事人拟作出的行政处罚。</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5.决定责任：制作行政处罚决定书，载明行政处罚告知、当事人陈述申辩或者听证情况等内容。</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6.送达责任：行政处罚决定书应按法律规定的方式在7日内送达当事人。</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8.其他法律法规政策规定应履行的责任。</w:t>
            </w:r>
          </w:p>
        </w:tc>
        <w:tc>
          <w:tcPr>
            <w:tcW w:w="3975" w:type="dxa"/>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因不履行或不正确履行行政职责，有下列情形的，行政机关及相关工作人员应承担相应责任：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1.没有法律和事实依据实施行政处罚的；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2.行政处罚显失公正的；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3.执法人员玩忽职守，对应当予以制止和处罚的违法行为不予制止、处罚，致使公民、法人或者其他组织的合法权益、公共利和社会秩序遭受损害的；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4.不具备行政执法资格实施行政处罚的；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5.未按裁量权规定，滥用裁量权的；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6.违反法定的行政处罚程序的；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7.符合听证条件、行政管理相对人要求听证，应予组织听证而不组织听证的；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8.在行政处罚过程中发生腐败行为的；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9.侵害公民、法人或者其他组织合法权益造成损失并依法承担行政赔偿责任的；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10.其他违反法律法规政策规定的行为。</w:t>
            </w:r>
          </w:p>
        </w:tc>
        <w:tc>
          <w:tcPr>
            <w:tcW w:w="4230" w:type="dxa"/>
            <w:gridSpan w:val="2"/>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对不履行或不正确履行行政职责的行政机关及相关工作人员由上级行政机关或检察机关、任免机关、政府法制机构，以下列方式追究其责任：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1.给予受理人作出书面检查、批评教育、取消年度评比先进资格、暂扣行政执法证件、离岗培训、调离工作岗位、取消行政执法资格以及行政处分等责任追究；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2.给予办案人作出书面检查、批评教育、取消年度评比先进资格、暂扣行政执法证件、离岗培训、调离工作岗位、取消行政执法资格以及行政处分等责任追究；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3.给予审核人和批准人诫勉谈话、责令限期整改、责令作出书面检查、责令公开道歉、取消年度评比先进资格、责令停职反省或者责令辞职、建议免职以及行政处分等责任追究；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4.给予责任站所责令限期整改、通报批评、取消评比先进资格等责任追究；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5.对具有党员资格违反党纪的工作人员给予党纪处分，对构成犯罪的工作人员，移交司法机关，依法追究刑事责任；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777" w:hRule="atLeast"/>
        </w:trPr>
        <w:tc>
          <w:tcPr>
            <w:tcW w:w="392" w:type="dxa"/>
            <w:tcBorders>
              <w:top w:val="single" w:color="000000" w:sz="8" w:space="0"/>
              <w:left w:val="single" w:color="000000" w:sz="8" w:space="0"/>
              <w:bottom w:val="single" w:color="000000" w:sz="8" w:space="0"/>
              <w:right w:val="single" w:color="000000" w:sz="8" w:space="0"/>
            </w:tcBorders>
            <w:vAlign w:val="center"/>
          </w:tcPr>
          <w:p>
            <w:pPr>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25</w:t>
            </w:r>
          </w:p>
        </w:tc>
        <w:tc>
          <w:tcPr>
            <w:tcW w:w="761" w:type="dxa"/>
            <w:gridSpan w:val="2"/>
            <w:tcBorders>
              <w:top w:val="single" w:color="000000" w:sz="8" w:space="0"/>
              <w:bottom w:val="single" w:color="000000" w:sz="8" w:space="0"/>
            </w:tcBorders>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行政处罚</w:t>
            </w:r>
          </w:p>
        </w:tc>
        <w:tc>
          <w:tcPr>
            <w:tcW w:w="505" w:type="dxa"/>
            <w:tcBorders>
              <w:top w:val="single" w:color="000000" w:sz="8" w:space="0"/>
              <w:left w:val="single" w:color="000000" w:sz="8" w:space="0"/>
              <w:bottom w:val="single" w:color="000000" w:sz="8" w:space="0"/>
              <w:right w:val="single" w:color="000000" w:sz="8" w:space="0"/>
            </w:tcBorders>
            <w:vAlign w:val="center"/>
          </w:tcPr>
          <w:p>
            <w:pPr>
              <w:spacing w:line="240" w:lineRule="exact"/>
              <w:rPr>
                <w:rFonts w:cs="仿宋" w:asciiTheme="minorEastAsia" w:hAnsiTheme="minorEastAsia" w:eastAsiaTheme="minorEastAsia"/>
                <w:sz w:val="18"/>
                <w:szCs w:val="18"/>
              </w:rPr>
            </w:pPr>
          </w:p>
        </w:tc>
        <w:tc>
          <w:tcPr>
            <w:tcW w:w="1196" w:type="dxa"/>
            <w:gridSpan w:val="3"/>
            <w:tcBorders>
              <w:top w:val="single" w:color="000000" w:sz="8" w:space="0"/>
              <w:bottom w:val="single" w:color="000000" w:sz="8" w:space="0"/>
            </w:tcBorders>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对转移、隐匿、篡改和毁弃会计报表、凭证、帐簿及有关资料的处罚</w:t>
            </w:r>
          </w:p>
        </w:tc>
        <w:tc>
          <w:tcPr>
            <w:tcW w:w="3492" w:type="dxa"/>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1.立案责任：发现转移、隐匿、篡改和毁弃会计报表、凭证、帐簿及有关资料的行为，予以审查，决定是否立案。</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调查责任：对立案的案件，指定2名以上的专人负责，及时组织调查取证，与当事人有直接利害关系的应当回避。办案人员应当及时进行调查，收集、调取证据，调查时应出示执法证件，允许当事人辩解陈述。执法人员应保守有关秘密。</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4.告知责任：作出行政处罚决定前，应制作《行政处罚告知书》，告知违法事实及其享有的陈述、申辩等权利。经负责人审批后，告知当事人拟作出的行政处罚。</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5.决定责任：制作行政处罚决定书，载明行政处罚告知、当事人陈述申辩或者听证情况等内容。</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6.送达责任：行政处罚决定书应按法律规定的方式在7日内送达当事人。</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8.其他法律法规政策规定应履行的责任。</w:t>
            </w:r>
          </w:p>
        </w:tc>
        <w:tc>
          <w:tcPr>
            <w:tcW w:w="3975" w:type="dxa"/>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因不履行或不正确履行行政职责，有下列情形的，行政机关及相关工作人员应承担相应责任：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1.没有法律和事实依据实施行政处罚的；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2.行政处罚显失公正的；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3.执法人员玩忽职守，对应当予以制止和处罚的违法行为不予制止、处罚，致使公民、法人或者其他组织的合法权益、公共利和社会秩序遭受损害的；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4.不具备行政执法资格实施行政处罚的；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5.未按裁量权规定，滥用裁量权的；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6.违反法定的行政处罚程序的；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7.符合听证条件、行政管理相对人要求听证，应予组织听证而不组织听证的；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8.在行政处罚过程中发生腐败行为的；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9.侵害公民、法人或者其他组织合法权益造成损失并依法承担行政赔偿责任的；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10.其他违反法律法规政策规定的行为。</w:t>
            </w:r>
          </w:p>
        </w:tc>
        <w:tc>
          <w:tcPr>
            <w:tcW w:w="4230" w:type="dxa"/>
            <w:gridSpan w:val="2"/>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对不履行或不正确履行行政职责的行政机关及相关工作人员由上级行政机关或检察机关、任免机关、政府法制机构，以下列方式追究其责任：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1.给予受理人作出书面检查、批评教育、取消年度评比先进资格、暂扣行政执法证件、离岗培训、调离工作岗位、取消行政执法资格以及行政处分等责任追究；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2.给予办案人作出书面检查、批评教育、取消年度评比先进资格、暂扣行政执法证件、离岗培训、调离工作岗位、取消行政执法资格以及行政处分等责任追究；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3.给予审核人和批准人诫勉谈话、责令限期整改、责令作出书面检查、责令公开道歉、取消年度评比先进资格、责令停职反省或者责令辞职、建议免职以及行政处分等责任追究；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4.给予责任站所责令限期整改、通报批评、取消评比先进资格等责任追究；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5.对具有党员资格违反党纪的工作人员给予党纪处分，对构成犯罪的工作人员，移交司法机关，依法追究刑事责任；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777" w:hRule="atLeast"/>
        </w:trPr>
        <w:tc>
          <w:tcPr>
            <w:tcW w:w="392" w:type="dxa"/>
            <w:tcBorders>
              <w:top w:val="single" w:color="000000" w:sz="8" w:space="0"/>
              <w:left w:val="single" w:color="000000" w:sz="8" w:space="0"/>
              <w:bottom w:val="single" w:color="000000" w:sz="8" w:space="0"/>
              <w:right w:val="single" w:color="000000" w:sz="8" w:space="0"/>
            </w:tcBorders>
            <w:vAlign w:val="center"/>
          </w:tcPr>
          <w:p>
            <w:pPr>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26</w:t>
            </w:r>
          </w:p>
        </w:tc>
        <w:tc>
          <w:tcPr>
            <w:tcW w:w="761" w:type="dxa"/>
            <w:gridSpan w:val="2"/>
            <w:tcBorders>
              <w:top w:val="single" w:color="000000" w:sz="8" w:space="0"/>
              <w:bottom w:val="single" w:color="000000" w:sz="8" w:space="0"/>
            </w:tcBorders>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行政处罚</w:t>
            </w:r>
          </w:p>
        </w:tc>
        <w:tc>
          <w:tcPr>
            <w:tcW w:w="505" w:type="dxa"/>
            <w:tcBorders>
              <w:top w:val="single" w:color="000000" w:sz="8" w:space="0"/>
              <w:left w:val="single" w:color="000000" w:sz="8" w:space="0"/>
              <w:bottom w:val="single" w:color="000000" w:sz="8" w:space="0"/>
              <w:right w:val="single" w:color="000000" w:sz="8" w:space="0"/>
            </w:tcBorders>
            <w:vAlign w:val="center"/>
          </w:tcPr>
          <w:p>
            <w:pPr>
              <w:spacing w:line="240" w:lineRule="exact"/>
              <w:rPr>
                <w:rFonts w:cs="仿宋" w:asciiTheme="minorEastAsia" w:hAnsiTheme="minorEastAsia" w:eastAsiaTheme="minorEastAsia"/>
                <w:sz w:val="18"/>
                <w:szCs w:val="18"/>
              </w:rPr>
            </w:pPr>
          </w:p>
        </w:tc>
        <w:tc>
          <w:tcPr>
            <w:tcW w:w="1196" w:type="dxa"/>
            <w:gridSpan w:val="3"/>
            <w:tcBorders>
              <w:top w:val="single" w:color="000000" w:sz="8" w:space="0"/>
              <w:bottom w:val="single" w:color="000000" w:sz="8" w:space="0"/>
            </w:tcBorders>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对干扰审计人员依法行使审计职权的处罚</w:t>
            </w:r>
          </w:p>
        </w:tc>
        <w:tc>
          <w:tcPr>
            <w:tcW w:w="3492" w:type="dxa"/>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1.立案责任：发现干扰审计人员依法行使审计职权的行为，予以审查，决定是否立案。</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调查责任：对立案的案件，指定2名以上的专人负责，及时组织调查取证，与当事人有直接利害关系的应当回避。办案人员应当及时进行调查，收集、调取证据，调查时应出示执法证件，允许当事人辩解陈述。执法人员应保守有关秘密。</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4.告知责任：作出行政处罚决定前，应制作《行政处罚告知书》，告知违法事实及其享有的陈述、申辩等权利。经负责人审批后，告知当事人拟作出的行政处罚。</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5.决定责任：制作行政处罚决定书，载明行政处罚告知、当事人陈述申辩或者听证情况等内容。</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6.送达责任：行政处罚决定书应按法律规定的方式在7日内送达当事人。</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8.其他法律法规政策规定应履行的责任。</w:t>
            </w:r>
          </w:p>
        </w:tc>
        <w:tc>
          <w:tcPr>
            <w:tcW w:w="3975" w:type="dxa"/>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因不履行或不正确履行行政职责，有下列情形的，行政机关及相关工作人员应承担相应责任：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1.没有法律和事实依据实施行政处罚的；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2.行政处罚显失公正的；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3.执法人员玩忽职守，对应当予以制止和处罚的违法行为不予制止、处罚，致使公民、法人或者其他组织的合法权益、公共利和社会秩序遭受损害的；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4.不具备行政执法资格实施行政处罚的；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5.未按裁量权规定，滥用裁量权的；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6.违反法定的行政处罚程序的；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7.符合听证条件、行政管理相对人要求听证，应予组织听证而不组织听证的；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8.在行政处罚过程中发生腐败行为的；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9.侵害公民、法人或者其他组织合法权益造成损失并依法承担行政赔偿责任的；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10.其他违反法律法规政策规定的行为。</w:t>
            </w:r>
          </w:p>
        </w:tc>
        <w:tc>
          <w:tcPr>
            <w:tcW w:w="4230" w:type="dxa"/>
            <w:gridSpan w:val="2"/>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对不履行或不正确履行行政职责的行政机关及相关工作人员由上级行政机关或检察机关、任免机关、政府法制机构，以下列方式追究其责任：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1.给予受理人作出书面检查、批评教育、取消年度评比先进资格、暂扣行政执法证件、离岗培训、调离工作岗位、取消行政执法资格以及行政处分等责任追究；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2.给予办案人作出书面检查、批评教育、取消年度评比先进资格、暂扣行政执法证件、离岗培训、调离工作岗位、取消行政执法资格以及行政处分等责任追究；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3.给予审核人和批准人诫勉谈话、责令限期整改、责令作出书面检查、责令公开道歉、取消年度评比先进资格、责令停职反省或者责令辞职、建议免职以及行政处分等责任追究；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4.给予责任站所责令限期整改、通报批评、取消评比先进资格等责任追究；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5.对具有党员资格违反党纪的工作人员给予党纪处分，对构成犯罪的工作人员，移交司法机关，依法追究刑事责任；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777" w:hRule="atLeast"/>
        </w:trPr>
        <w:tc>
          <w:tcPr>
            <w:tcW w:w="392" w:type="dxa"/>
            <w:tcBorders>
              <w:top w:val="single" w:color="000000" w:sz="8" w:space="0"/>
              <w:left w:val="single" w:color="000000" w:sz="8" w:space="0"/>
              <w:bottom w:val="single" w:color="000000" w:sz="8" w:space="0"/>
              <w:right w:val="single" w:color="000000" w:sz="8" w:space="0"/>
            </w:tcBorders>
            <w:vAlign w:val="center"/>
          </w:tcPr>
          <w:p>
            <w:pPr>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27</w:t>
            </w:r>
          </w:p>
        </w:tc>
        <w:tc>
          <w:tcPr>
            <w:tcW w:w="761" w:type="dxa"/>
            <w:gridSpan w:val="2"/>
            <w:tcBorders>
              <w:top w:val="single" w:color="000000" w:sz="8" w:space="0"/>
              <w:bottom w:val="single" w:color="000000" w:sz="8" w:space="0"/>
            </w:tcBorders>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行政处罚</w:t>
            </w:r>
          </w:p>
        </w:tc>
        <w:tc>
          <w:tcPr>
            <w:tcW w:w="505" w:type="dxa"/>
            <w:tcBorders>
              <w:top w:val="single" w:color="000000" w:sz="8" w:space="0"/>
              <w:left w:val="single" w:color="000000" w:sz="8" w:space="0"/>
              <w:bottom w:val="single" w:color="000000" w:sz="8" w:space="0"/>
              <w:right w:val="single" w:color="000000" w:sz="8" w:space="0"/>
            </w:tcBorders>
            <w:vAlign w:val="center"/>
          </w:tcPr>
          <w:p>
            <w:pPr>
              <w:spacing w:line="240" w:lineRule="exact"/>
              <w:rPr>
                <w:rFonts w:cs="仿宋" w:asciiTheme="minorEastAsia" w:hAnsiTheme="minorEastAsia" w:eastAsiaTheme="minorEastAsia"/>
                <w:sz w:val="18"/>
                <w:szCs w:val="18"/>
              </w:rPr>
            </w:pPr>
          </w:p>
        </w:tc>
        <w:tc>
          <w:tcPr>
            <w:tcW w:w="1196" w:type="dxa"/>
            <w:gridSpan w:val="3"/>
            <w:tcBorders>
              <w:top w:val="single" w:color="000000" w:sz="8" w:space="0"/>
              <w:bottom w:val="single" w:color="000000" w:sz="8" w:space="0"/>
            </w:tcBorders>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对弄虚作假、隐瞒事实真相的处罚</w:t>
            </w:r>
          </w:p>
        </w:tc>
        <w:tc>
          <w:tcPr>
            <w:tcW w:w="3492" w:type="dxa"/>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1.立案责任：发现弄虚作假、隐瞒事实真相的行为，予以审查，决定是否立案。</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调查责任：对立案的案件，指定2名以上的专人负责，及时组织调查取证，与当事人有直接利害关系的应当回避。办案人员应当及时进行调查，收集、调取证据，调查时应出示执法证件，允许当事人辩解陈述。执法人员应保守有关秘密。</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4.告知责任：作出行政处罚决定前，应制作《行政处罚告知书》，告知违法事实及其享有的陈述、申辩等权利。经负责人审批后，告知当事人拟作出的行政处罚。</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5.决定责任：制作行政处罚决定书，载明行政处罚告知、当事人陈述申辩或者听证情况等内容。</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6.送达责任：行政处罚决定书应按法律规定的方式在7日内送达当事人。</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8.其他法律法规政策规定应履行的责任。</w:t>
            </w:r>
          </w:p>
        </w:tc>
        <w:tc>
          <w:tcPr>
            <w:tcW w:w="3975" w:type="dxa"/>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因不履行或不正确履行行政职责，有下列情形的，行政机关及相关工作人员应承担相应责任：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1.没有法律和事实依据实施行政处罚的；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2.行政处罚显失公正的；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3.执法人员玩忽职守，对应当予以制止和处罚的违法行为不予制止、处罚，致使公民、法人或者其他组织的合法权益、公共利和社会秩序遭受损害的；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4.不具备行政执法资格实施行政处罚的；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5.未按裁量权规定，滥用裁量权的；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6.违反法定的行政处罚程序的；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7.符合听证条件、行政管理相对人要求听证，应予组织听证而不组织听证的；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8.在行政处罚过程中发生腐败行为的；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9.侵害公民、法人或者其他组织合法权益造成损失并依法承担行政赔偿责任的；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10.其他违反法律法规政策规定的行为。</w:t>
            </w:r>
          </w:p>
        </w:tc>
        <w:tc>
          <w:tcPr>
            <w:tcW w:w="4230" w:type="dxa"/>
            <w:gridSpan w:val="2"/>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对不履行或不正确履行行政职责的行政机关及相关工作人员由上级行政机关或检察机关、任免机关、政府法制机构，以下列方式追究其责任：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1.给予受理人作出书面检查、批评教育、取消年度评比先进资格、暂扣行政执法证件、离岗培训、调离工作岗位、取消行政执法资格以及行政处分等责任追究；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2.给予办案人作出书面检查、批评教育、取消年度评比先进资格、暂扣行政执法证件、离岗培训、调离工作岗位、取消行政执法资格以及行政处分等责任追究；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3.给予审核人和批准人诫勉谈话、责令限期整改、责令作出书面检查、责令公开道歉、取消年度评比先进资格、责令停职反省或者责令辞职、建议免职以及行政处分等责任追究；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4.给予责任站所责令限期整改、通报批评、取消评比先进资格等责任追究；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5.对具有党员资格违反党纪的工作人员给予党纪处分，对构成犯罪的工作人员，移交司法机关，依法追究刑事责任；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777" w:hRule="atLeast"/>
        </w:trPr>
        <w:tc>
          <w:tcPr>
            <w:tcW w:w="392" w:type="dxa"/>
            <w:tcBorders>
              <w:top w:val="single" w:color="000000" w:sz="8" w:space="0"/>
              <w:left w:val="single" w:color="000000" w:sz="8" w:space="0"/>
              <w:bottom w:val="single" w:color="000000" w:sz="8" w:space="0"/>
              <w:right w:val="single" w:color="000000" w:sz="8" w:space="0"/>
            </w:tcBorders>
            <w:vAlign w:val="center"/>
          </w:tcPr>
          <w:p>
            <w:pPr>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28</w:t>
            </w:r>
          </w:p>
        </w:tc>
        <w:tc>
          <w:tcPr>
            <w:tcW w:w="761" w:type="dxa"/>
            <w:gridSpan w:val="2"/>
            <w:tcBorders>
              <w:top w:val="single" w:color="000000" w:sz="8" w:space="0"/>
              <w:bottom w:val="single" w:color="000000" w:sz="8" w:space="0"/>
            </w:tcBorders>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行政处罚</w:t>
            </w:r>
          </w:p>
        </w:tc>
        <w:tc>
          <w:tcPr>
            <w:tcW w:w="505" w:type="dxa"/>
            <w:tcBorders>
              <w:top w:val="single" w:color="000000" w:sz="8" w:space="0"/>
              <w:left w:val="single" w:color="000000" w:sz="8" w:space="0"/>
              <w:bottom w:val="single" w:color="000000" w:sz="8" w:space="0"/>
              <w:right w:val="single" w:color="000000" w:sz="8" w:space="0"/>
            </w:tcBorders>
            <w:vAlign w:val="center"/>
          </w:tcPr>
          <w:p>
            <w:pPr>
              <w:spacing w:line="240" w:lineRule="exact"/>
              <w:rPr>
                <w:rFonts w:cs="仿宋" w:asciiTheme="minorEastAsia" w:hAnsiTheme="minorEastAsia" w:eastAsiaTheme="minorEastAsia"/>
                <w:sz w:val="18"/>
                <w:szCs w:val="18"/>
              </w:rPr>
            </w:pPr>
          </w:p>
        </w:tc>
        <w:tc>
          <w:tcPr>
            <w:tcW w:w="1196" w:type="dxa"/>
            <w:gridSpan w:val="3"/>
            <w:tcBorders>
              <w:top w:val="single" w:color="000000" w:sz="8" w:space="0"/>
              <w:bottom w:val="single" w:color="000000" w:sz="8" w:space="0"/>
            </w:tcBorders>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对拒不执行审计意见的处罚</w:t>
            </w:r>
          </w:p>
        </w:tc>
        <w:tc>
          <w:tcPr>
            <w:tcW w:w="3492" w:type="dxa"/>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1.立案责任：发现拒不执行审计意见的行为，予以审查，决定是否立案。</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调查责任：对立案的案件，指定2名以上的专人负责，及时组织调查取证，与当事人有直接利害关系的应当回避。办案人员应当及时进行调查，收集、调取证据，调查时应出示执法证件，允许当事人辩解陈述。执法人员应保守有关秘密。</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4.告知责任：作出行政处罚决定前，应制作《行政处罚告知书》，告知违法事实及其享有的陈述、申辩等权利。经负责人审批后，告知当事人拟作出的行政处罚。</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5.决定责任：制作行政处罚决定书，载明行政处罚告知、当事人陈述申辩或者听证情况等内容。</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6.送达责任：行政处罚决定书应按法律规定的方式在7日内送达当事人。</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8.其他法律法规政策规定应履行的责任。</w:t>
            </w:r>
          </w:p>
        </w:tc>
        <w:tc>
          <w:tcPr>
            <w:tcW w:w="3975" w:type="dxa"/>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因不履行或不正确履行行政职责，有下列情形的，行政机关及相关工作人员应承担相应责任：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1.没有法律和事实依据实施行政处罚的；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2.行政处罚显失公正的；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3.执法人员玩忽职守，对应当予以制止和处罚的违法行为不予制止、处罚，致使公民、法人或者其他组织的合法权益、公共利和社会秩序遭受损害的；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4.不具备行政执法资格实施行政处罚的；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5.未按裁量权规定，滥用裁量权的；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6.违反法定的行政处罚程序的；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7.符合听证条件、行政管理相对人要求听证，应予组织听证而不组织听证的；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8.在行政处罚过程中发生腐败行为的；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9.侵害公民、法人或者其他组织合法权益造成损失并依法承担行政赔偿责任的；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10.其他违反法律法规政策规定的行为。</w:t>
            </w:r>
          </w:p>
        </w:tc>
        <w:tc>
          <w:tcPr>
            <w:tcW w:w="4230" w:type="dxa"/>
            <w:gridSpan w:val="2"/>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对不履行或不正确履行行政职责的行政机关及相关工作人员由上级行政机关或检察机关、任免机关、政府法制机构，以下列方式追究其责任：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1.给予受理人作出书面检查、批评教育、取消年度评比先进资格、暂扣行政执法证件、离岗培训、调离工作岗位、取消行政执法资格以及行政处分等责任追究；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2.给予办案人作出书面检查、批评教育、取消年度评比先进资格、暂扣行政执法证件、离岗培训、调离工作岗位、取消行政执法资格以及行政处分等责任追究；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3.给予审核人和批准人诫勉谈话、责令限期整改、责令作出书面检查、责令公开道歉、取消年度评比先进资格、责令停职反省或者责令辞职、建议免职以及行政处分等责任追究；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4.给予责任站所责令限期整改、通报批评、取消评比先进资格等责任追究；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5.对具有党员资格违反党纪的工作人员给予党纪处分，对构成犯罪的工作人员，移交司法机关，依法追究刑事责任；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777" w:hRule="atLeast"/>
        </w:trPr>
        <w:tc>
          <w:tcPr>
            <w:tcW w:w="392" w:type="dxa"/>
            <w:tcBorders>
              <w:top w:val="single" w:color="000000" w:sz="8" w:space="0"/>
              <w:left w:val="single" w:color="000000" w:sz="8" w:space="0"/>
              <w:bottom w:val="single" w:color="000000" w:sz="8" w:space="0"/>
              <w:right w:val="single" w:color="000000" w:sz="8" w:space="0"/>
            </w:tcBorders>
            <w:vAlign w:val="center"/>
          </w:tcPr>
          <w:p>
            <w:pPr>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29</w:t>
            </w:r>
          </w:p>
        </w:tc>
        <w:tc>
          <w:tcPr>
            <w:tcW w:w="761" w:type="dxa"/>
            <w:gridSpan w:val="2"/>
            <w:tcBorders>
              <w:top w:val="single" w:color="000000" w:sz="8" w:space="0"/>
              <w:bottom w:val="single" w:color="000000" w:sz="8" w:space="0"/>
            </w:tcBorders>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行政处罚</w:t>
            </w:r>
          </w:p>
        </w:tc>
        <w:tc>
          <w:tcPr>
            <w:tcW w:w="505" w:type="dxa"/>
            <w:tcBorders>
              <w:top w:val="single" w:color="000000" w:sz="8" w:space="0"/>
              <w:left w:val="single" w:color="000000" w:sz="8" w:space="0"/>
              <w:bottom w:val="single" w:color="000000" w:sz="8" w:space="0"/>
              <w:right w:val="single" w:color="000000" w:sz="8" w:space="0"/>
            </w:tcBorders>
            <w:vAlign w:val="center"/>
          </w:tcPr>
          <w:p>
            <w:pPr>
              <w:spacing w:line="240" w:lineRule="exact"/>
              <w:rPr>
                <w:rFonts w:cs="仿宋" w:asciiTheme="minorEastAsia" w:hAnsiTheme="minorEastAsia" w:eastAsiaTheme="minorEastAsia"/>
                <w:sz w:val="18"/>
                <w:szCs w:val="18"/>
              </w:rPr>
            </w:pPr>
          </w:p>
        </w:tc>
        <w:tc>
          <w:tcPr>
            <w:tcW w:w="1196" w:type="dxa"/>
            <w:gridSpan w:val="3"/>
            <w:tcBorders>
              <w:top w:val="single" w:color="000000" w:sz="8" w:space="0"/>
              <w:bottom w:val="single" w:color="000000" w:sz="8" w:space="0"/>
            </w:tcBorders>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对在禁牧区域内放牧的、对林木造成损坏的行为的处罚</w:t>
            </w:r>
          </w:p>
        </w:tc>
        <w:tc>
          <w:tcPr>
            <w:tcW w:w="3492" w:type="dxa"/>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1.立案责任：发现在禁牧区域内放牧的、对林木造成损坏的行为，予以审查，决定是否立案。</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调查责任：对立案的案件，指定2名以上的专人负责，及时组织调查取证，与当事人有直接利害关系的应当回避。办案人员应当及时进行调查，收集、调取证据，调查时应出示执法证件，允许当事人辩解陈述。执法人员应保守有关秘密。</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4.告知责任：作出行政处罚决定前，应制作《行政处罚告知书》，告知违法事实及其享有的陈述、申辩等权利。经负责人审批后，告知当事人拟作出的行政处罚。</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5.决定责任：制作行政处罚决定书，载明行政处罚告知、当事人陈述申辩或者听证情况等内容。</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6.送达责任：行政处罚决定书应按法律规定的方式在7日内送达当事人。</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8.其他法律法规政策规定应履行的责任。</w:t>
            </w:r>
          </w:p>
        </w:tc>
        <w:tc>
          <w:tcPr>
            <w:tcW w:w="3975" w:type="dxa"/>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因不履行或不正确履行行政职责，有下列情形的，行政机关及相关工作人员应承担相应责任：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1.没有法律和事实依据实施行政处罚的；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2.行政处罚显失公正的；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3.执法人员玩忽职守，对应当予以制止和处罚的违法行为不予制止、处罚，致使公民、法人或者其他组织的合法权益、公共利和社会秩序遭受损害的；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4.不具备行政执法资格实施行政处罚的；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5.未按裁量权规定，滥用裁量权的；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6.违反法定的行政处罚程序的；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7.符合听证条件、行政管理相对人要求听证，应予组织听证而不组织听证的；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8.在行政处罚过程中发生腐败行为的；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9.侵害公民、法人或者其他组织合法权益造成损失并依法承担行政赔偿责任的；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10.其他违反法律法规政策规定的行为。</w:t>
            </w:r>
          </w:p>
        </w:tc>
        <w:tc>
          <w:tcPr>
            <w:tcW w:w="4230" w:type="dxa"/>
            <w:gridSpan w:val="2"/>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对不履行或不正确履行行政职责的行政机关及相关工作人员由上级行政机关或检察机关、任免机关、政府法制机构，以下列方式追究其责任：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1.给予受理人作出书面检查、批评教育、取消年度评比先进资格、暂扣行政执法证件、离岗培训、调离工作岗位、取消行政执法资格以及行政处分等责任追究；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2.给予办案人作出书面检查、批评教育、取消年度评比先进资格、暂扣行政执法证件、离岗培训、调离工作岗位、取消行政执法资格以及行政处分等责任追究；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3.给予审核人和批准人诫勉谈话、责令限期整改、责令作出书面检查、责令公开道歉、取消年度评比先进资格、责令停职反省或者责令辞职、建议免职以及行政处分等责任追究；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4.给予责任站所责令限期整改、通报批评、取消评比先进资格等责任追究；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5.对具有党员资格违反党纪的工作人员给予党纪处分，对构成犯罪的工作人员，移交司法机关，依法追究刑事责任；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777" w:hRule="atLeast"/>
        </w:trPr>
        <w:tc>
          <w:tcPr>
            <w:tcW w:w="392" w:type="dxa"/>
            <w:tcBorders>
              <w:top w:val="single" w:color="000000" w:sz="8" w:space="0"/>
              <w:left w:val="single" w:color="000000" w:sz="8" w:space="0"/>
              <w:bottom w:val="single" w:color="000000" w:sz="8" w:space="0"/>
              <w:right w:val="single" w:color="000000" w:sz="8" w:space="0"/>
            </w:tcBorders>
            <w:vAlign w:val="center"/>
          </w:tcPr>
          <w:p>
            <w:pPr>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30</w:t>
            </w:r>
          </w:p>
        </w:tc>
        <w:tc>
          <w:tcPr>
            <w:tcW w:w="761" w:type="dxa"/>
            <w:gridSpan w:val="2"/>
            <w:tcBorders>
              <w:top w:val="single" w:color="000000" w:sz="8" w:space="0"/>
              <w:bottom w:val="single" w:color="000000" w:sz="8" w:space="0"/>
            </w:tcBorders>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行政处罚</w:t>
            </w:r>
          </w:p>
        </w:tc>
        <w:tc>
          <w:tcPr>
            <w:tcW w:w="505" w:type="dxa"/>
            <w:tcBorders>
              <w:top w:val="single" w:color="000000" w:sz="8" w:space="0"/>
              <w:left w:val="single" w:color="000000" w:sz="8" w:space="0"/>
              <w:bottom w:val="single" w:color="000000" w:sz="8" w:space="0"/>
              <w:right w:val="single" w:color="000000" w:sz="8" w:space="0"/>
            </w:tcBorders>
            <w:vAlign w:val="center"/>
          </w:tcPr>
          <w:p>
            <w:pPr>
              <w:spacing w:line="240" w:lineRule="exact"/>
              <w:rPr>
                <w:rFonts w:cs="仿宋" w:asciiTheme="minorEastAsia" w:hAnsiTheme="minorEastAsia" w:eastAsiaTheme="minorEastAsia"/>
                <w:sz w:val="18"/>
                <w:szCs w:val="18"/>
              </w:rPr>
            </w:pPr>
          </w:p>
        </w:tc>
        <w:tc>
          <w:tcPr>
            <w:tcW w:w="1196" w:type="dxa"/>
            <w:gridSpan w:val="3"/>
            <w:tcBorders>
              <w:top w:val="single" w:color="000000" w:sz="8" w:space="0"/>
              <w:bottom w:val="single" w:color="000000" w:sz="8" w:space="0"/>
            </w:tcBorders>
            <w:vAlign w:val="center"/>
          </w:tcPr>
          <w:p>
            <w:pPr>
              <w:spacing w:line="24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破坏、擅自移动禁牧标志、围栏设施的处罚</w:t>
            </w:r>
          </w:p>
        </w:tc>
        <w:tc>
          <w:tcPr>
            <w:tcW w:w="3492" w:type="dxa"/>
            <w:tcBorders>
              <w:top w:val="single" w:color="000000" w:sz="8" w:space="0"/>
              <w:left w:val="single" w:color="000000" w:sz="8" w:space="0"/>
              <w:bottom w:val="single" w:color="000000" w:sz="8" w:space="0"/>
              <w:right w:val="single" w:color="000000" w:sz="8" w:space="0"/>
            </w:tcBorders>
          </w:tcPr>
          <w:p>
            <w:pPr>
              <w:spacing w:line="24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1.立案责任：发现破坏、擅自移动禁牧标志、围栏设施的行为，予以审查，决定是否立案。</w:t>
            </w:r>
          </w:p>
          <w:p>
            <w:pPr>
              <w:spacing w:line="24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2.调查责任：立案后，指定专人负责，及时组织调查取证；调查取证或进行检查时，执法人员不得少于两人，并应当向当事人或者有关人员出示执法证件，允许当事人申辩陈述；与当事人有直接利害关系的应当回避；执法人员应保守有关秘密。</w:t>
            </w:r>
          </w:p>
          <w:p>
            <w:pPr>
              <w:spacing w:line="24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3.审查责任：对案件违法事实、证据、调查取证程序、法律适用、处罚种类和幅度、当事人陈述和申辩理由等方面进行审查，提出处理意见;行政机关必须充分听取当事人意见，对当事人提出的事实、理由和证据应当进行复核。</w:t>
            </w:r>
          </w:p>
          <w:p>
            <w:pPr>
              <w:spacing w:line="24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4.告知责任：作出行政处罚决定前，制作《行政处罚告知书》送达当事人，告知违法事实及其享有的陈述、申辩等权利。符合听证规定的，制作并送达《行政处罚听证告知书》。</w:t>
            </w:r>
          </w:p>
          <w:p>
            <w:pPr>
              <w:spacing w:line="24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5.决定责任：依法予以处罚的，制作行政处罚决定书，载明违法事实和依据、处罚依据和内容，申请行政复议或提起行政诉讼的途径和期限等内容。</w:t>
            </w:r>
          </w:p>
          <w:p>
            <w:pPr>
              <w:spacing w:line="24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6.送达责任：《行政处罚决定书》按法律规定的方式送达当事人。</w:t>
            </w:r>
          </w:p>
          <w:p>
            <w:pPr>
              <w:spacing w:line="24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7.执行责任：监督当事人履行已经生效的行政处罚决定，当事人拒不履行的，申请人民法院强制执行。</w:t>
            </w:r>
          </w:p>
          <w:p>
            <w:pPr>
              <w:spacing w:line="24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8.其他法律法规规章文件规定应履行的责任。</w:t>
            </w:r>
          </w:p>
        </w:tc>
        <w:tc>
          <w:tcPr>
            <w:tcW w:w="3975" w:type="dxa"/>
            <w:tcBorders>
              <w:top w:val="single" w:color="000000" w:sz="8" w:space="0"/>
              <w:left w:val="single" w:color="000000" w:sz="8" w:space="0"/>
              <w:bottom w:val="single" w:color="000000" w:sz="8" w:space="0"/>
              <w:right w:val="single" w:color="000000" w:sz="8" w:space="0"/>
            </w:tcBorders>
          </w:tcPr>
          <w:p>
            <w:pPr>
              <w:spacing w:line="24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因不履行或不正确履行行政职责，有下列情形的，乡镇人民政府及其工作人员应承担相应责任：</w:t>
            </w:r>
          </w:p>
          <w:p>
            <w:pPr>
              <w:spacing w:line="24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1.没有法律和事实依据实施行政处罚的； </w:t>
            </w:r>
          </w:p>
          <w:p>
            <w:pPr>
              <w:spacing w:line="24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2.对应当予以制止或处罚的违法行为不予制止、处罚的；</w:t>
            </w:r>
          </w:p>
          <w:p>
            <w:pPr>
              <w:spacing w:line="24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3.不具备行政执法资格实施行政处罚的； </w:t>
            </w:r>
          </w:p>
          <w:p>
            <w:pPr>
              <w:spacing w:line="24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4.不按照行政裁量权基准进行裁量，处罚显示公正的；</w:t>
            </w:r>
          </w:p>
          <w:p>
            <w:pPr>
              <w:spacing w:line="24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5.未依法听证或违反法定的行政处罚程序的；</w:t>
            </w:r>
          </w:p>
          <w:p>
            <w:pPr>
              <w:spacing w:line="24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6.在行政处罚过程中发生腐败行为的；</w:t>
            </w:r>
          </w:p>
          <w:p>
            <w:pPr>
              <w:spacing w:line="24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7.侵害公民、法人或者其他组织合法权益造成损失并依法承担行政赔偿责任的；</w:t>
            </w:r>
          </w:p>
          <w:p>
            <w:pPr>
              <w:spacing w:line="24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8.对当事人进行处罚不使用罚款单据或使用非法定部门制发的罚款单据，以及对依法不得自行收缴的罚款自行收缴的；</w:t>
            </w:r>
          </w:p>
          <w:p>
            <w:pPr>
              <w:spacing w:line="24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9.其他违反法律法规规章文件规定的情形。</w:t>
            </w:r>
          </w:p>
        </w:tc>
        <w:tc>
          <w:tcPr>
            <w:tcW w:w="4230" w:type="dxa"/>
            <w:gridSpan w:val="2"/>
            <w:tcBorders>
              <w:top w:val="single" w:color="000000" w:sz="8" w:space="0"/>
              <w:left w:val="single" w:color="000000" w:sz="8" w:space="0"/>
              <w:bottom w:val="single" w:color="000000" w:sz="8" w:space="0"/>
              <w:right w:val="single" w:color="000000" w:sz="8" w:space="0"/>
            </w:tcBorders>
          </w:tcPr>
          <w:p>
            <w:pPr>
              <w:spacing w:line="24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对不履行或不正确履行行政职责的乡镇人民政府及其工作人员，以下列方式追究其责任：</w:t>
            </w:r>
          </w:p>
          <w:p>
            <w:pPr>
              <w:spacing w:line="24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1.给予具体承办人责令作出书面检查、批评教育、取消年度评比先进资格、暂扣行政执法证件、离岗培训、调离工作岗位、取消行政执法资格以及行政处分等责任追究；</w:t>
            </w:r>
          </w:p>
          <w:p>
            <w:pPr>
              <w:spacing w:line="24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2.给予审核人和批准人诫勉谈话、责令限期整改、责令作出书面检查、责令公开道歉、取消年度评比先进资格、通报批评、责令停职反省或者责令辞职、建议免职以及行政处分等责任追究；</w:t>
            </w:r>
          </w:p>
          <w:p>
            <w:pPr>
              <w:spacing w:line="24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3.给予乡镇人民政府责令限期整改、通报批评、取消评比先进资格等责任追究；</w:t>
            </w:r>
          </w:p>
          <w:p>
            <w:pPr>
              <w:spacing w:line="24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4.对违反党纪的工作人员（中共党员）给予党纪处分，对构成犯罪的工作人员，移交司法机关，依法追究刑事责任；</w:t>
            </w:r>
          </w:p>
          <w:p>
            <w:pPr>
              <w:spacing w:line="24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5.其他法律法规规章文件规定的责任承担方式。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547" w:hRule="atLeast"/>
        </w:trPr>
        <w:tc>
          <w:tcPr>
            <w:tcW w:w="392" w:type="dxa"/>
            <w:tcBorders>
              <w:left w:val="single" w:color="000000" w:sz="8" w:space="0"/>
              <w:right w:val="single" w:color="000000" w:sz="8" w:space="0"/>
            </w:tcBorders>
            <w:vAlign w:val="center"/>
          </w:tcPr>
          <w:p>
            <w:pPr>
              <w:jc w:val="center"/>
              <w:rPr>
                <w:rFonts w:ascii="宋体" w:hAnsi="宋体" w:cs="仿宋"/>
                <w:szCs w:val="21"/>
              </w:rPr>
            </w:pPr>
            <w:r>
              <w:rPr>
                <w:rFonts w:hint="eastAsia" w:ascii="宋体" w:hAnsi="宋体" w:cs="仿宋"/>
                <w:szCs w:val="21"/>
              </w:rPr>
              <w:t>31</w:t>
            </w:r>
          </w:p>
        </w:tc>
        <w:tc>
          <w:tcPr>
            <w:tcW w:w="761" w:type="dxa"/>
            <w:gridSpan w:val="2"/>
            <w:vAlign w:val="center"/>
          </w:tcPr>
          <w:p>
            <w:pPr>
              <w:spacing w:line="200" w:lineRule="exact"/>
              <w:jc w:val="center"/>
              <w:rPr>
                <w:rFonts w:ascii="宋体" w:hAnsi="宋体" w:cs="仿宋"/>
                <w:sz w:val="18"/>
                <w:szCs w:val="18"/>
              </w:rPr>
            </w:pPr>
            <w:r>
              <w:rPr>
                <w:rFonts w:hint="eastAsia" w:ascii="宋体" w:hAnsi="宋体" w:cs="仿宋"/>
                <w:sz w:val="18"/>
                <w:szCs w:val="18"/>
              </w:rPr>
              <w:t>行政强制</w:t>
            </w:r>
          </w:p>
        </w:tc>
        <w:tc>
          <w:tcPr>
            <w:tcW w:w="505" w:type="dxa"/>
            <w:tcBorders>
              <w:left w:val="single" w:color="000000" w:sz="8" w:space="0"/>
              <w:right w:val="single" w:color="000000" w:sz="8" w:space="0"/>
            </w:tcBorders>
          </w:tcPr>
          <w:p>
            <w:pPr>
              <w:spacing w:line="200" w:lineRule="exact"/>
              <w:jc w:val="left"/>
              <w:rPr>
                <w:rFonts w:cs="仿宋" w:asciiTheme="minorEastAsia" w:hAnsiTheme="minorEastAsia" w:eastAsiaTheme="minorEastAsia"/>
                <w:sz w:val="18"/>
                <w:szCs w:val="18"/>
              </w:rPr>
            </w:pPr>
          </w:p>
        </w:tc>
        <w:tc>
          <w:tcPr>
            <w:tcW w:w="1196" w:type="dxa"/>
            <w:gridSpan w:val="3"/>
            <w:vAlign w:val="center"/>
          </w:tcPr>
          <w:p>
            <w:pPr>
              <w:spacing w:line="200" w:lineRule="exact"/>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在乡（镇）、村庄规划区内未依法取得乡村建设规划许可证或者未按照乡村建设 设规划许可证的规定进行建设，逾期不改正的强制拆除</w:t>
            </w:r>
          </w:p>
        </w:tc>
        <w:tc>
          <w:tcPr>
            <w:tcW w:w="3492" w:type="dxa"/>
            <w:tcBorders>
              <w:left w:val="single" w:color="000000" w:sz="8" w:space="0"/>
              <w:right w:val="single" w:color="000000" w:sz="8" w:space="0"/>
            </w:tcBorders>
          </w:tcPr>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1.告知责任：在镇、村庄规划区内未依法取得乡村建设规划许可证或者未按照乡村建设规划许可证的规定进行建设，逾期不改正的，在采取强制措施前告知其依法享有的陈述权和申辩权。</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决定责任：充分听取当事人的意见，对当事人提出的事实、理由和证据，应当进行记录、复核，无正当理由的，向行政机关负责人报告并经批准做出强制执行决定，送达行政强制执行决定书；根据中止和终结执行的适用情形，做出中止或终结执行决定。</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3.执行责任：依照决定，强行拆除，或停止建设。</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4.事后监管责任：向社会公布。</w:t>
            </w:r>
          </w:p>
          <w:p>
            <w:pPr>
              <w:jc w:val="left"/>
              <w:rPr>
                <w:rFonts w:cs="仿宋" w:asciiTheme="minorEastAsia" w:hAnsiTheme="minorEastAsia" w:eastAsiaTheme="minorEastAsia"/>
                <w:b/>
                <w:sz w:val="18"/>
                <w:szCs w:val="18"/>
              </w:rPr>
            </w:pPr>
            <w:r>
              <w:rPr>
                <w:rFonts w:hint="eastAsia" w:cs="仿宋" w:asciiTheme="minorEastAsia" w:hAnsiTheme="minorEastAsia" w:eastAsiaTheme="minorEastAsia"/>
                <w:sz w:val="18"/>
                <w:szCs w:val="18"/>
              </w:rPr>
              <w:t>5.法律法规规章文件规定的其他应当履行的责任。</w:t>
            </w:r>
          </w:p>
        </w:tc>
        <w:tc>
          <w:tcPr>
            <w:tcW w:w="3975" w:type="dxa"/>
            <w:tcBorders>
              <w:left w:val="single" w:color="000000" w:sz="8" w:space="0"/>
              <w:right w:val="single" w:color="000000" w:sz="8" w:space="0"/>
            </w:tcBorders>
          </w:tcPr>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因不履行或不正确履行行政职责，有下列情形的，行政机关及相关工作人员应承担相应责任：</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1.对不符合条件的实施行政强制的。</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2.违法法定权限、程序实施行政强制的。</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3、因违法实施行政强制，给行政相对人造成损失的。</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4.在采取强制措施中玩忽职守、滥用职权的。</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5.在采取强制措施中泄露用人单位商业秘密或者举报人情况的；</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6.在行使行政强制权过程中发生腐败行为的；</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7.未按裁量权规定，滥用裁量权的；</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8.侵害公民、法人或者其他组织合法权益造成损失并依法承担行政赔偿的；</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9.其他违反法律法规规章文件规定的行为。</w:t>
            </w:r>
          </w:p>
        </w:tc>
        <w:tc>
          <w:tcPr>
            <w:tcW w:w="4230" w:type="dxa"/>
            <w:gridSpan w:val="2"/>
            <w:tcBorders>
              <w:left w:val="single" w:color="000000" w:sz="8" w:space="0"/>
              <w:right w:val="single" w:color="000000" w:sz="8" w:space="0"/>
            </w:tcBorders>
          </w:tcPr>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对不履行或不正确履行行政职责的行政机关及相关工作人员由上级行政机关或检察机关、任免机关、政府法制机构，以下列方式追究其责任：</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1.给予受理人作出书面检查、批评教育、取消年度评比先进资格、暂扣行政执法证件、离岗培训、调离工作岗位、取消行政执法资格以及行政处分等责任追究；</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2.给予审核人和批准人诫勉谈话、责令限期整改、责令作出书面检查、责令公开道歉、取消年度评比先进资格、责令停职反省或者责令辞职、建议免职以及行政处分等责任追究；</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3.给予责任站所责令限期整改、通报批评、取消评比先进资格等责任追究；</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4.对具有党员资格违反党纪的工作人员给予党纪处分，对构成犯罪的工作人员，移交司法机关，依法追究刑事责任；</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90" w:hRule="atLeast"/>
        </w:trPr>
        <w:tc>
          <w:tcPr>
            <w:tcW w:w="392" w:type="dxa"/>
            <w:tcBorders>
              <w:left w:val="single" w:color="000000" w:sz="8" w:space="0"/>
              <w:right w:val="single" w:color="000000" w:sz="8" w:space="0"/>
            </w:tcBorders>
            <w:vAlign w:val="center"/>
          </w:tcPr>
          <w:p>
            <w:pPr>
              <w:jc w:val="center"/>
              <w:rPr>
                <w:rFonts w:ascii="宋体" w:hAnsi="宋体" w:cs="仿宋"/>
                <w:szCs w:val="21"/>
              </w:rPr>
            </w:pPr>
            <w:r>
              <w:rPr>
                <w:rFonts w:hint="eastAsia" w:ascii="宋体" w:hAnsi="宋体" w:cs="仿宋"/>
                <w:szCs w:val="21"/>
              </w:rPr>
              <w:t>32</w:t>
            </w:r>
          </w:p>
        </w:tc>
        <w:tc>
          <w:tcPr>
            <w:tcW w:w="761" w:type="dxa"/>
            <w:gridSpan w:val="2"/>
            <w:vAlign w:val="center"/>
          </w:tcPr>
          <w:p>
            <w:pPr>
              <w:spacing w:line="200" w:lineRule="exact"/>
              <w:jc w:val="center"/>
              <w:rPr>
                <w:rFonts w:ascii="宋体" w:hAnsi="宋体" w:cs="仿宋"/>
                <w:sz w:val="18"/>
                <w:szCs w:val="18"/>
              </w:rPr>
            </w:pPr>
            <w:r>
              <w:rPr>
                <w:rFonts w:hint="eastAsia" w:ascii="宋体" w:hAnsi="宋体" w:cs="仿宋"/>
                <w:sz w:val="18"/>
                <w:szCs w:val="18"/>
              </w:rPr>
              <w:t>行政强制</w:t>
            </w:r>
          </w:p>
        </w:tc>
        <w:tc>
          <w:tcPr>
            <w:tcW w:w="505" w:type="dxa"/>
            <w:tcBorders>
              <w:left w:val="single" w:color="000000" w:sz="8" w:space="0"/>
              <w:right w:val="single" w:color="000000" w:sz="8" w:space="0"/>
            </w:tcBorders>
          </w:tcPr>
          <w:p>
            <w:pPr>
              <w:spacing w:line="200" w:lineRule="exact"/>
              <w:jc w:val="left"/>
              <w:rPr>
                <w:rFonts w:cs="仿宋" w:asciiTheme="minorEastAsia" w:hAnsiTheme="minorEastAsia" w:eastAsiaTheme="minorEastAsia"/>
                <w:sz w:val="18"/>
                <w:szCs w:val="18"/>
              </w:rPr>
            </w:pPr>
          </w:p>
        </w:tc>
        <w:tc>
          <w:tcPr>
            <w:tcW w:w="1196" w:type="dxa"/>
            <w:gridSpan w:val="3"/>
            <w:vAlign w:val="center"/>
          </w:tcPr>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组织强制动物免疫</w:t>
            </w:r>
          </w:p>
        </w:tc>
        <w:tc>
          <w:tcPr>
            <w:tcW w:w="3492" w:type="dxa"/>
            <w:tcBorders>
              <w:left w:val="single" w:color="000000" w:sz="8" w:space="0"/>
              <w:right w:val="single" w:color="000000" w:sz="8" w:space="0"/>
            </w:tcBorders>
          </w:tcPr>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1.告知责任：逾期不改正的，在采取强制措施前告知其依法享有的陈述权和申辩权。</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决定责任：充分听取当事人的意见，对当事人提出的事实、理由和证据，应当进行记录、复核，无正当理由的，向行政机关负责人报告并经批准做出强制执行决定，送达行政强制执行决定书；根据中止和终结执行的适用情形，做出中止或终结执行决定。</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3.执行责任：依照决定，强行拆除，或停止建设。</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4.事后监管责任：向社会公布。</w:t>
            </w:r>
          </w:p>
          <w:p>
            <w:pPr>
              <w:jc w:val="left"/>
              <w:rPr>
                <w:rFonts w:cs="仿宋" w:asciiTheme="minorEastAsia" w:hAnsiTheme="minorEastAsia" w:eastAsiaTheme="minorEastAsia"/>
                <w:b/>
                <w:sz w:val="18"/>
                <w:szCs w:val="18"/>
              </w:rPr>
            </w:pPr>
            <w:r>
              <w:rPr>
                <w:rFonts w:hint="eastAsia" w:cs="仿宋" w:asciiTheme="minorEastAsia" w:hAnsiTheme="minorEastAsia" w:eastAsiaTheme="minorEastAsia"/>
                <w:sz w:val="18"/>
                <w:szCs w:val="18"/>
              </w:rPr>
              <w:t>5.法律法规规章文件规定的其他应当履行的责任。</w:t>
            </w:r>
          </w:p>
        </w:tc>
        <w:tc>
          <w:tcPr>
            <w:tcW w:w="3975" w:type="dxa"/>
            <w:tcBorders>
              <w:left w:val="single" w:color="000000" w:sz="8" w:space="0"/>
              <w:right w:val="single" w:color="000000" w:sz="8" w:space="0"/>
            </w:tcBorders>
          </w:tcPr>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因不履行或不正确履行行政职责，有下列情形的，行政机关及相关工作人员应承担相应责任：</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1.对不符合条件的实施行政强制的。</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2.违法法定权限、程序实施行政强制的。</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3、因违法实施行政强制，给行政相对人造成损失的。</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4.在采取强制措施中玩忽职守、滥用职权的。</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5.在采取强制措施中泄露用人单位商业秘密或者举报人情况的；</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6.在行使行政强制权过程中发生腐败行为的；</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7.未按裁量权规定，滥用裁量权的；</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8.侵害公民、法人或者其他组织合法权益造成损失并依法承担行政赔偿的；</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9.其他违反法律法规规章文件规定的行为。</w:t>
            </w:r>
          </w:p>
        </w:tc>
        <w:tc>
          <w:tcPr>
            <w:tcW w:w="4230" w:type="dxa"/>
            <w:gridSpan w:val="2"/>
            <w:tcBorders>
              <w:left w:val="single" w:color="000000" w:sz="8" w:space="0"/>
              <w:right w:val="single" w:color="000000" w:sz="8" w:space="0"/>
            </w:tcBorders>
          </w:tcPr>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对不履行或不正确履行行政职责的行政机关及相关工作人员由上级行政机关或检察机关、任免机关、政府法制机构，以下列方式追究其责任：</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1.给予受理人作出书面检查、批评教育、取消年度评比先进资格、暂扣行政执法证件、离岗培训、调离工作岗位、取消行政执法资格以及行政处分等责任追究；</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2.给予审核人和批准人诫勉谈话、责令限期整改、责令作出书面检查、责令公开道歉、取消年度评比先进资格、责令停职反省或者责令辞职、建议免职以及行政处分等责任追究；</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3.给予责任站所责令限期整改、通报批评、取消评比先进资格等责任追究；</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4.对具有党员资格违反党纪的工作人员给予党纪处分，对构成犯罪的工作人员，移交司法机关，依法追究刑事责任；</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1544" w:hRule="atLeast"/>
        </w:trPr>
        <w:tc>
          <w:tcPr>
            <w:tcW w:w="392" w:type="dxa"/>
            <w:tcBorders>
              <w:left w:val="single" w:color="000000" w:sz="8" w:space="0"/>
              <w:right w:val="single" w:color="000000" w:sz="8" w:space="0"/>
            </w:tcBorders>
            <w:vAlign w:val="center"/>
          </w:tcPr>
          <w:p>
            <w:pPr>
              <w:jc w:val="center"/>
              <w:rPr>
                <w:rFonts w:ascii="宋体" w:hAnsi="宋体" w:cs="仿宋"/>
                <w:szCs w:val="21"/>
              </w:rPr>
            </w:pPr>
            <w:r>
              <w:rPr>
                <w:rFonts w:hint="eastAsia" w:ascii="宋体" w:hAnsi="宋体" w:cs="仿宋"/>
                <w:szCs w:val="21"/>
              </w:rPr>
              <w:t>33</w:t>
            </w:r>
          </w:p>
        </w:tc>
        <w:tc>
          <w:tcPr>
            <w:tcW w:w="761" w:type="dxa"/>
            <w:gridSpan w:val="2"/>
            <w:vAlign w:val="center"/>
          </w:tcPr>
          <w:p>
            <w:pPr>
              <w:spacing w:line="200" w:lineRule="exact"/>
              <w:jc w:val="center"/>
              <w:rPr>
                <w:rFonts w:ascii="宋体" w:hAnsi="宋体" w:cs="仿宋"/>
                <w:sz w:val="18"/>
                <w:szCs w:val="18"/>
              </w:rPr>
            </w:pPr>
            <w:r>
              <w:rPr>
                <w:rFonts w:hint="eastAsia" w:ascii="宋体" w:hAnsi="宋体" w:cs="仿宋"/>
                <w:sz w:val="18"/>
                <w:szCs w:val="18"/>
              </w:rPr>
              <w:t>行政强制</w:t>
            </w:r>
          </w:p>
        </w:tc>
        <w:tc>
          <w:tcPr>
            <w:tcW w:w="505" w:type="dxa"/>
            <w:tcBorders>
              <w:left w:val="single" w:color="000000" w:sz="8" w:space="0"/>
              <w:right w:val="single" w:color="000000" w:sz="8" w:space="0"/>
            </w:tcBorders>
          </w:tcPr>
          <w:p>
            <w:pPr>
              <w:spacing w:line="200" w:lineRule="exact"/>
              <w:jc w:val="left"/>
              <w:rPr>
                <w:rFonts w:cs="仿宋" w:asciiTheme="minorEastAsia" w:hAnsiTheme="minorEastAsia" w:eastAsiaTheme="minorEastAsia"/>
                <w:sz w:val="18"/>
                <w:szCs w:val="18"/>
              </w:rPr>
            </w:pPr>
          </w:p>
        </w:tc>
        <w:tc>
          <w:tcPr>
            <w:tcW w:w="1196" w:type="dxa"/>
            <w:gridSpan w:val="3"/>
            <w:vAlign w:val="center"/>
          </w:tcPr>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非法种植毒品原植物的强制铲除</w:t>
            </w:r>
          </w:p>
        </w:tc>
        <w:tc>
          <w:tcPr>
            <w:tcW w:w="3492" w:type="dxa"/>
            <w:tcBorders>
              <w:left w:val="single" w:color="000000" w:sz="8" w:space="0"/>
              <w:right w:val="single" w:color="000000" w:sz="8" w:space="0"/>
            </w:tcBorders>
          </w:tcPr>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1.告知责任：在发现时通知种植户，停止种植并铲除毒品原植物。</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2.决定责任：依法作出强制铲除毒品原植物的决定。</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3.执行责任：乡镇人民政府组织强制铲除。</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4.事后监管责任：检查改正情况。</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5.其他法律法规规章文件规定应履行的责任。</w:t>
            </w:r>
          </w:p>
        </w:tc>
        <w:tc>
          <w:tcPr>
            <w:tcW w:w="3975" w:type="dxa"/>
            <w:tcBorders>
              <w:left w:val="single" w:color="000000" w:sz="8" w:space="0"/>
              <w:right w:val="single" w:color="000000" w:sz="8" w:space="0"/>
            </w:tcBorders>
          </w:tcPr>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因不履行或不正确履行行政职责，有下列情形的，乡镇人民政府及其工作人员应承担相应责任：</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1.对不符合条件的实施行政强制的；</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2.违反法定权限、程序实施行政强制的；</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3.因违法实施行政强制，给行政相对人造成损失的；</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4.在强制铲除中玩忽职守、滥用职权的；</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5.在采取强制铲除措施中泄露举报人情况的；</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6.在行使行政强制权过程中发生腐败行为的；</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7.侵害公民、法人或者其他组织合法权益造成损失并依法承担行政赔偿责任的；</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8.其他违反法律法规规章文件规定的情形。</w:t>
            </w:r>
          </w:p>
        </w:tc>
        <w:tc>
          <w:tcPr>
            <w:tcW w:w="4230" w:type="dxa"/>
            <w:gridSpan w:val="2"/>
            <w:tcBorders>
              <w:left w:val="single" w:color="000000" w:sz="8" w:space="0"/>
              <w:right w:val="single" w:color="000000" w:sz="8" w:space="0"/>
            </w:tcBorders>
          </w:tcPr>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对不履行或不正确履行行政职责的乡镇人民政府及其工作人员，以下列方式追究其责任：</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1.给予具体承办人责令作出书面检查、批评教育、取消年度评比先进资格、暂扣行政执法证件、离岗培训、调离工作岗位、取消行政执法资格以及行政处分等责任追究；</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2.给予审核人和批准人诫勉谈话、责令限期整改、责令作出书面检查、责令公开道歉、取消年度评比先进资格、通报批评、责令停职反省或者责令辞职、建议免职以及行政处分等责任追究；</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3.给予乡镇人民政府责令限期整改、通报批评、取消评比先进资格等责任追究；</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4.对违反党纪的工作人员（中共党员）给予党纪处分，对构成犯罪的工作人员，移交司法机关，依法追究刑事责任；</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1544" w:hRule="atLeast"/>
        </w:trPr>
        <w:tc>
          <w:tcPr>
            <w:tcW w:w="392" w:type="dxa"/>
            <w:tcBorders>
              <w:left w:val="single" w:color="000000" w:sz="8" w:space="0"/>
              <w:right w:val="single" w:color="000000" w:sz="8" w:space="0"/>
            </w:tcBorders>
            <w:vAlign w:val="center"/>
          </w:tcPr>
          <w:p>
            <w:pPr>
              <w:jc w:val="center"/>
              <w:rPr>
                <w:rFonts w:ascii="宋体" w:hAnsi="宋体" w:cs="仿宋"/>
                <w:szCs w:val="21"/>
              </w:rPr>
            </w:pPr>
            <w:r>
              <w:rPr>
                <w:rFonts w:hint="eastAsia" w:ascii="宋体" w:hAnsi="宋体" w:cs="仿宋"/>
                <w:szCs w:val="21"/>
              </w:rPr>
              <w:t>34</w:t>
            </w:r>
          </w:p>
        </w:tc>
        <w:tc>
          <w:tcPr>
            <w:tcW w:w="761" w:type="dxa"/>
            <w:gridSpan w:val="2"/>
            <w:vAlign w:val="center"/>
          </w:tcPr>
          <w:p>
            <w:pPr>
              <w:spacing w:line="200" w:lineRule="exact"/>
              <w:jc w:val="center"/>
              <w:rPr>
                <w:rFonts w:ascii="宋体" w:hAnsi="宋体" w:cs="仿宋"/>
                <w:sz w:val="18"/>
                <w:szCs w:val="18"/>
              </w:rPr>
            </w:pPr>
            <w:r>
              <w:rPr>
                <w:rFonts w:hint="eastAsia" w:ascii="宋体" w:hAnsi="宋体" w:cs="仿宋"/>
                <w:sz w:val="18"/>
                <w:szCs w:val="18"/>
              </w:rPr>
              <w:t>行政征收</w:t>
            </w:r>
          </w:p>
        </w:tc>
        <w:tc>
          <w:tcPr>
            <w:tcW w:w="505" w:type="dxa"/>
            <w:tcBorders>
              <w:left w:val="single" w:color="000000" w:sz="8" w:space="0"/>
              <w:right w:val="single" w:color="000000" w:sz="8" w:space="0"/>
            </w:tcBorders>
          </w:tcPr>
          <w:p>
            <w:pPr>
              <w:spacing w:line="200" w:lineRule="exact"/>
              <w:jc w:val="center"/>
              <w:rPr>
                <w:rFonts w:ascii="宋体" w:hAnsi="宋体" w:cs="仿宋"/>
                <w:sz w:val="18"/>
                <w:szCs w:val="18"/>
              </w:rPr>
            </w:pPr>
          </w:p>
        </w:tc>
        <w:tc>
          <w:tcPr>
            <w:tcW w:w="1180" w:type="dxa"/>
            <w:gridSpan w:val="2"/>
            <w:vAlign w:val="center"/>
          </w:tcPr>
          <w:p>
            <w:pPr>
              <w:spacing w:line="200" w:lineRule="exact"/>
              <w:jc w:val="center"/>
              <w:rPr>
                <w:rFonts w:ascii="宋体" w:hAnsi="宋体" w:cs="仿宋"/>
                <w:sz w:val="18"/>
                <w:szCs w:val="18"/>
              </w:rPr>
            </w:pPr>
            <w:r>
              <w:rPr>
                <w:rFonts w:hint="eastAsia" w:ascii="宋体" w:hAnsi="宋体" w:cs="仿宋"/>
                <w:bCs/>
                <w:sz w:val="18"/>
                <w:szCs w:val="18"/>
              </w:rPr>
              <w:t>征收社会抚养费（受委托）</w:t>
            </w:r>
          </w:p>
        </w:tc>
        <w:tc>
          <w:tcPr>
            <w:tcW w:w="3508" w:type="dxa"/>
            <w:gridSpan w:val="2"/>
            <w:tcBorders>
              <w:left w:val="single" w:color="000000" w:sz="8" w:space="0"/>
              <w:right w:val="single" w:color="000000" w:sz="8" w:space="0"/>
            </w:tcBorders>
            <w:vAlign w:val="center"/>
          </w:tcPr>
          <w:p>
            <w:pPr>
              <w:pStyle w:val="14"/>
              <w:spacing w:before="0" w:beforeAutospacing="0" w:after="0" w:afterAutospacing="0"/>
              <w:rPr>
                <w:kern w:val="2"/>
                <w:sz w:val="18"/>
                <w:szCs w:val="18"/>
              </w:rPr>
            </w:pPr>
            <w:r>
              <w:rPr>
                <w:rFonts w:hint="eastAsia" w:cs="仿宋"/>
                <w:bCs/>
                <w:sz w:val="18"/>
                <w:szCs w:val="18"/>
              </w:rPr>
              <w:t>1.受理责任：依法受理或不予受理，并一次性告之不予受理理由或需补充提供的相关材料目录</w:t>
            </w:r>
            <w:r>
              <w:rPr>
                <w:rFonts w:hint="eastAsia"/>
                <w:kern w:val="2"/>
                <w:sz w:val="18"/>
                <w:szCs w:val="18"/>
              </w:rPr>
              <w:t>。</w:t>
            </w:r>
          </w:p>
          <w:p>
            <w:pPr>
              <w:spacing w:line="200" w:lineRule="exact"/>
              <w:jc w:val="left"/>
              <w:rPr>
                <w:rFonts w:ascii="宋体" w:hAnsi="宋体" w:cs="仿宋"/>
                <w:bCs/>
                <w:sz w:val="18"/>
                <w:szCs w:val="18"/>
              </w:rPr>
            </w:pPr>
            <w:r>
              <w:rPr>
                <w:rFonts w:hint="eastAsia" w:ascii="宋体" w:hAnsi="宋体" w:cs="仿宋"/>
                <w:bCs/>
                <w:sz w:val="18"/>
                <w:szCs w:val="18"/>
              </w:rPr>
              <w:t>2.审查责任：对申请提交的申请材料进行审查，申请材料齐全，符合法定形式的，作出决定。并对申请人递交的申请材料进行核实。</w:t>
            </w:r>
          </w:p>
          <w:p>
            <w:pPr>
              <w:spacing w:line="200" w:lineRule="exact"/>
              <w:jc w:val="left"/>
              <w:rPr>
                <w:rFonts w:ascii="宋体" w:hAnsi="宋体" w:cs="仿宋"/>
                <w:bCs/>
                <w:sz w:val="18"/>
                <w:szCs w:val="18"/>
              </w:rPr>
            </w:pPr>
            <w:r>
              <w:rPr>
                <w:rFonts w:hint="eastAsia" w:ascii="宋体" w:hAnsi="宋体" w:cs="仿宋"/>
                <w:bCs/>
                <w:sz w:val="18"/>
                <w:szCs w:val="18"/>
              </w:rPr>
              <w:t>3.决定责任：作出是否征收的决定，开具征收费用票据，办理相关手续。</w:t>
            </w:r>
          </w:p>
          <w:p>
            <w:pPr>
              <w:spacing w:line="200" w:lineRule="exact"/>
              <w:jc w:val="left"/>
              <w:rPr>
                <w:rFonts w:ascii="宋体" w:hAnsi="宋体" w:cs="仿宋"/>
                <w:bCs/>
                <w:sz w:val="18"/>
                <w:szCs w:val="18"/>
              </w:rPr>
            </w:pPr>
            <w:r>
              <w:rPr>
                <w:rFonts w:hint="eastAsia" w:ascii="宋体" w:hAnsi="宋体" w:cs="仿宋"/>
                <w:bCs/>
                <w:sz w:val="18"/>
                <w:szCs w:val="18"/>
              </w:rPr>
              <w:t>4.事后监督责任：加强事后监管并将审批表报县相关部门备案。</w:t>
            </w:r>
          </w:p>
          <w:p>
            <w:pPr>
              <w:spacing w:line="200" w:lineRule="exact"/>
              <w:jc w:val="left"/>
              <w:rPr>
                <w:rFonts w:ascii="宋体" w:hAnsi="宋体" w:cs="仿宋"/>
                <w:bCs/>
                <w:sz w:val="18"/>
                <w:szCs w:val="18"/>
              </w:rPr>
            </w:pPr>
            <w:r>
              <w:rPr>
                <w:rFonts w:hint="eastAsia" w:ascii="宋体" w:hAnsi="宋体" w:cs="仿宋"/>
                <w:bCs/>
                <w:sz w:val="18"/>
                <w:szCs w:val="18"/>
              </w:rPr>
              <w:t>5.其他法律法规政策规定应履行的责任。</w:t>
            </w:r>
          </w:p>
        </w:tc>
        <w:tc>
          <w:tcPr>
            <w:tcW w:w="3975"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因不履行或不正确履行行政职责，有下列情形的，行政机关及相关工作人员应承担相应责任：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1.对依法应当征收社会抚养费未受理、未征收的；</w:t>
            </w:r>
          </w:p>
          <w:p>
            <w:pPr>
              <w:spacing w:line="200" w:lineRule="exact"/>
              <w:jc w:val="left"/>
              <w:rPr>
                <w:rFonts w:ascii="宋体" w:hAnsi="宋体" w:cs="仿宋"/>
                <w:sz w:val="18"/>
                <w:szCs w:val="18"/>
              </w:rPr>
            </w:pPr>
            <w:r>
              <w:rPr>
                <w:rFonts w:hint="eastAsia" w:ascii="宋体" w:hAnsi="宋体" w:cs="仿宋"/>
                <w:sz w:val="18"/>
                <w:szCs w:val="18"/>
              </w:rPr>
              <w:t>2.无合法依据实施社会抚养费征收的；</w:t>
            </w:r>
          </w:p>
          <w:p>
            <w:pPr>
              <w:spacing w:line="200" w:lineRule="exact"/>
              <w:jc w:val="left"/>
              <w:rPr>
                <w:rFonts w:ascii="宋体" w:hAnsi="宋体" w:cs="仿宋"/>
                <w:sz w:val="18"/>
                <w:szCs w:val="18"/>
              </w:rPr>
            </w:pPr>
            <w:r>
              <w:rPr>
                <w:rFonts w:hint="eastAsia" w:ascii="宋体" w:hAnsi="宋体" w:cs="仿宋"/>
                <w:sz w:val="18"/>
                <w:szCs w:val="18"/>
              </w:rPr>
              <w:t>3.未严格按照社会抚养费征收标准征收的，对国家造成损失的；</w:t>
            </w:r>
          </w:p>
          <w:p>
            <w:pPr>
              <w:spacing w:line="200" w:lineRule="exact"/>
              <w:jc w:val="left"/>
              <w:rPr>
                <w:rFonts w:ascii="宋体" w:hAnsi="宋体" w:cs="仿宋"/>
                <w:sz w:val="18"/>
                <w:szCs w:val="18"/>
              </w:rPr>
            </w:pPr>
            <w:r>
              <w:rPr>
                <w:rFonts w:hint="eastAsia" w:ascii="宋体" w:hAnsi="宋体" w:cs="仿宋"/>
                <w:sz w:val="18"/>
                <w:szCs w:val="18"/>
              </w:rPr>
              <w:t>4.未按法定范围、程序、权限、时限实施征收的；</w:t>
            </w:r>
          </w:p>
          <w:p>
            <w:pPr>
              <w:spacing w:line="200" w:lineRule="exact"/>
              <w:jc w:val="left"/>
              <w:rPr>
                <w:rFonts w:ascii="宋体" w:hAnsi="宋体" w:cs="仿宋"/>
                <w:sz w:val="18"/>
                <w:szCs w:val="18"/>
              </w:rPr>
            </w:pPr>
            <w:r>
              <w:rPr>
                <w:rFonts w:hint="eastAsia" w:ascii="宋体" w:hAnsi="宋体" w:cs="仿宋"/>
                <w:sz w:val="18"/>
                <w:szCs w:val="18"/>
              </w:rPr>
              <w:t>5.擅自免税、减征社会抚养费的；</w:t>
            </w:r>
          </w:p>
          <w:p>
            <w:pPr>
              <w:spacing w:line="200" w:lineRule="exact"/>
              <w:jc w:val="left"/>
              <w:rPr>
                <w:rFonts w:ascii="宋体" w:hAnsi="宋体" w:cs="仿宋"/>
                <w:sz w:val="18"/>
                <w:szCs w:val="18"/>
              </w:rPr>
            </w:pPr>
            <w:r>
              <w:rPr>
                <w:rFonts w:hint="eastAsia" w:ascii="宋体" w:hAnsi="宋体" w:cs="仿宋"/>
                <w:sz w:val="18"/>
                <w:szCs w:val="18"/>
              </w:rPr>
              <w:t>6.未使用规定票据或涂改、伪造票据的；</w:t>
            </w:r>
          </w:p>
          <w:p>
            <w:pPr>
              <w:spacing w:line="200" w:lineRule="exact"/>
              <w:jc w:val="left"/>
              <w:rPr>
                <w:rFonts w:ascii="宋体" w:hAnsi="宋体" w:cs="仿宋"/>
                <w:sz w:val="18"/>
                <w:szCs w:val="18"/>
              </w:rPr>
            </w:pPr>
            <w:r>
              <w:rPr>
                <w:rFonts w:hint="eastAsia" w:ascii="宋体" w:hAnsi="宋体" w:cs="仿宋"/>
                <w:sz w:val="18"/>
                <w:szCs w:val="18"/>
              </w:rPr>
              <w:t>7.在征收社会抚养费过程中，玩忽职守、滥用职权的；</w:t>
            </w:r>
          </w:p>
          <w:p>
            <w:pPr>
              <w:spacing w:line="200" w:lineRule="exact"/>
              <w:jc w:val="left"/>
              <w:rPr>
                <w:rFonts w:ascii="宋体" w:hAnsi="宋体" w:cs="仿宋"/>
                <w:sz w:val="18"/>
                <w:szCs w:val="18"/>
              </w:rPr>
            </w:pPr>
            <w:r>
              <w:rPr>
                <w:rFonts w:hint="eastAsia" w:ascii="宋体" w:hAnsi="宋体" w:cs="仿宋"/>
                <w:sz w:val="18"/>
                <w:szCs w:val="18"/>
              </w:rPr>
              <w:t>8.在征收社会抚养费过程中，发生腐败行为的；</w:t>
            </w:r>
          </w:p>
          <w:p>
            <w:pPr>
              <w:spacing w:line="200" w:lineRule="exact"/>
              <w:jc w:val="left"/>
              <w:rPr>
                <w:rFonts w:ascii="宋体" w:hAnsi="宋体" w:cs="仿宋"/>
                <w:sz w:val="18"/>
                <w:szCs w:val="18"/>
              </w:rPr>
            </w:pPr>
            <w:r>
              <w:rPr>
                <w:rFonts w:hint="eastAsia" w:ascii="宋体" w:hAnsi="宋体" w:cs="仿宋"/>
                <w:sz w:val="18"/>
                <w:szCs w:val="18"/>
              </w:rPr>
              <w:t>9.拖欠、截留或违反规定擅自开支社会抚养费的；</w:t>
            </w:r>
          </w:p>
          <w:p>
            <w:pPr>
              <w:spacing w:line="200" w:lineRule="exact"/>
              <w:jc w:val="left"/>
              <w:rPr>
                <w:rFonts w:ascii="宋体" w:hAnsi="宋体" w:cs="仿宋"/>
                <w:sz w:val="18"/>
                <w:szCs w:val="18"/>
              </w:rPr>
            </w:pPr>
            <w:r>
              <w:rPr>
                <w:rFonts w:hint="eastAsia" w:ascii="宋体" w:hAnsi="宋体" w:cs="仿宋"/>
                <w:sz w:val="18"/>
                <w:szCs w:val="18"/>
              </w:rPr>
              <w:t>10.未按裁量权规定，滥用裁量权的；</w:t>
            </w:r>
          </w:p>
          <w:p>
            <w:pPr>
              <w:jc w:val="left"/>
              <w:rPr>
                <w:rFonts w:cs="仿宋" w:asciiTheme="minorEastAsia" w:hAnsiTheme="minorEastAsia" w:eastAsiaTheme="minorEastAsia"/>
                <w:sz w:val="18"/>
                <w:szCs w:val="18"/>
              </w:rPr>
            </w:pPr>
            <w:r>
              <w:rPr>
                <w:rFonts w:hint="eastAsia" w:ascii="宋体" w:hAnsi="宋体" w:cs="仿宋"/>
                <w:sz w:val="18"/>
                <w:szCs w:val="18"/>
              </w:rPr>
              <w:t>11.侵害</w:t>
            </w:r>
            <w:r>
              <w:rPr>
                <w:rFonts w:hint="eastAsia" w:cs="仿宋" w:asciiTheme="minorEastAsia" w:hAnsiTheme="minorEastAsia" w:eastAsiaTheme="minorEastAsia"/>
                <w:sz w:val="18"/>
                <w:szCs w:val="18"/>
              </w:rPr>
              <w:t>侵害公民、法人或者其他组织合法权益造成损失并依法承担行政赔偿的；</w:t>
            </w:r>
          </w:p>
          <w:p>
            <w:pPr>
              <w:spacing w:line="200" w:lineRule="exact"/>
              <w:jc w:val="left"/>
              <w:rPr>
                <w:rFonts w:ascii="宋体" w:hAnsi="宋体" w:cs="仿宋"/>
                <w:sz w:val="18"/>
                <w:szCs w:val="18"/>
              </w:rPr>
            </w:pPr>
            <w:r>
              <w:rPr>
                <w:rFonts w:hint="eastAsia" w:cs="仿宋" w:asciiTheme="minorEastAsia" w:hAnsiTheme="minorEastAsia" w:eastAsiaTheme="minorEastAsia"/>
                <w:sz w:val="18"/>
                <w:szCs w:val="18"/>
              </w:rPr>
              <w:t>12.其他违反法律法规规章文件规定的行为。</w:t>
            </w:r>
          </w:p>
          <w:p>
            <w:pPr>
              <w:spacing w:line="200" w:lineRule="exact"/>
              <w:jc w:val="left"/>
              <w:rPr>
                <w:rFonts w:ascii="宋体" w:hAnsi="宋体" w:cs="仿宋"/>
                <w:sz w:val="18"/>
                <w:szCs w:val="18"/>
              </w:rPr>
            </w:pPr>
          </w:p>
        </w:tc>
        <w:tc>
          <w:tcPr>
            <w:tcW w:w="4230" w:type="dxa"/>
            <w:gridSpan w:val="2"/>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对不履行或不正确履行行政职责的行政机关及相关工作人员由上级行政机关或检察机关、任免机关、政府法制机构，以下列方式追究其责任：</w:t>
            </w:r>
          </w:p>
          <w:p>
            <w:pPr>
              <w:spacing w:line="200" w:lineRule="exact"/>
              <w:jc w:val="left"/>
              <w:rPr>
                <w:rFonts w:ascii="宋体" w:hAnsi="宋体" w:cs="仿宋"/>
                <w:sz w:val="18"/>
                <w:szCs w:val="18"/>
              </w:rPr>
            </w:pPr>
            <w:r>
              <w:rPr>
                <w:rFonts w:hint="eastAsia" w:ascii="宋体" w:hAnsi="宋体" w:cs="仿宋"/>
                <w:sz w:val="18"/>
                <w:szCs w:val="18"/>
              </w:rPr>
              <w:t>1.给予受理人作出书面检查、批评教育、取消年度评比先进资格、暂扣行政执法证件、离岗培训、调离工作岗位、取消行政执法资格以及行政处分等责任追究；</w:t>
            </w:r>
          </w:p>
          <w:p>
            <w:pPr>
              <w:spacing w:line="200" w:lineRule="exact"/>
              <w:jc w:val="left"/>
              <w:rPr>
                <w:rFonts w:ascii="宋体" w:hAnsi="宋体" w:cs="仿宋"/>
                <w:sz w:val="18"/>
                <w:szCs w:val="18"/>
              </w:rPr>
            </w:pPr>
            <w:r>
              <w:rPr>
                <w:rFonts w:hint="eastAsia" w:ascii="宋体" w:hAnsi="宋体" w:cs="仿宋"/>
                <w:sz w:val="18"/>
                <w:szCs w:val="18"/>
              </w:rPr>
              <w:t>2.给予审核人和批准人诫勉谈话、责令限期整改、责令作出书面检查、责令公开道歉、取消年度评比先进资格、责令停职反省或者责令辞职、建议免职以及行政处分等责任追究；</w:t>
            </w:r>
          </w:p>
          <w:p>
            <w:pPr>
              <w:spacing w:line="200" w:lineRule="exact"/>
              <w:jc w:val="left"/>
              <w:rPr>
                <w:rFonts w:ascii="宋体" w:hAnsi="宋体" w:cs="仿宋"/>
                <w:sz w:val="18"/>
                <w:szCs w:val="18"/>
              </w:rPr>
            </w:pPr>
            <w:r>
              <w:rPr>
                <w:rFonts w:hint="eastAsia" w:ascii="宋体" w:hAnsi="宋体" w:cs="仿宋"/>
                <w:sz w:val="18"/>
                <w:szCs w:val="18"/>
              </w:rPr>
              <w:t>3.责令限期整改、通报批评、取消评比先进资格等责任追究；</w:t>
            </w:r>
          </w:p>
          <w:p>
            <w:pPr>
              <w:spacing w:line="200" w:lineRule="exact"/>
              <w:jc w:val="left"/>
              <w:rPr>
                <w:rFonts w:ascii="宋体" w:hAnsi="宋体" w:cs="仿宋"/>
                <w:sz w:val="18"/>
                <w:szCs w:val="18"/>
              </w:rPr>
            </w:pPr>
            <w:r>
              <w:rPr>
                <w:rFonts w:hint="eastAsia" w:ascii="宋体" w:hAnsi="宋体" w:cs="仿宋"/>
                <w:sz w:val="18"/>
                <w:szCs w:val="18"/>
              </w:rPr>
              <w:t>4.有故意或重大过失的工作人员，承担部分或全部赔偿费用；</w:t>
            </w:r>
          </w:p>
          <w:p>
            <w:pPr>
              <w:spacing w:line="200" w:lineRule="exact"/>
              <w:jc w:val="left"/>
              <w:rPr>
                <w:rFonts w:ascii="宋体" w:hAnsi="宋体" w:cs="仿宋"/>
                <w:sz w:val="18"/>
                <w:szCs w:val="18"/>
              </w:rPr>
            </w:pPr>
            <w:r>
              <w:rPr>
                <w:rFonts w:hint="eastAsia" w:ascii="宋体" w:hAnsi="宋体" w:cs="仿宋"/>
                <w:sz w:val="18"/>
                <w:szCs w:val="18"/>
              </w:rPr>
              <w:t>5.对具有党员资格违反党纪的工作人员给予党纪处分，对构成犯罪的工作人员，移交司法机关，依法追究刑事责任；</w:t>
            </w:r>
          </w:p>
          <w:p>
            <w:pPr>
              <w:spacing w:line="200" w:lineRule="exact"/>
              <w:jc w:val="left"/>
              <w:rPr>
                <w:rFonts w:ascii="宋体" w:hAnsi="宋体" w:cs="仿宋"/>
                <w:sz w:val="18"/>
                <w:szCs w:val="18"/>
              </w:rPr>
            </w:pPr>
            <w:r>
              <w:rPr>
                <w:rFonts w:hint="eastAsia" w:ascii="宋体" w:hAnsi="宋体" w:cs="仿宋"/>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gridAfter w:val="1"/>
          <w:wAfter w:w="15" w:type="dxa"/>
          <w:trHeight w:val="90" w:hRule="atLeast"/>
        </w:trPr>
        <w:tc>
          <w:tcPr>
            <w:tcW w:w="392" w:type="dxa"/>
            <w:tcBorders>
              <w:left w:val="single" w:color="000000" w:sz="8" w:space="0"/>
              <w:right w:val="single" w:color="000000" w:sz="8" w:space="0"/>
            </w:tcBorders>
            <w:vAlign w:val="center"/>
          </w:tcPr>
          <w:p>
            <w:pPr>
              <w:jc w:val="center"/>
              <w:rPr>
                <w:rFonts w:ascii="宋体" w:hAnsi="宋体" w:cs="仿宋"/>
                <w:szCs w:val="21"/>
              </w:rPr>
            </w:pPr>
            <w:r>
              <w:rPr>
                <w:rFonts w:hint="eastAsia" w:ascii="宋体" w:hAnsi="宋体" w:cs="仿宋"/>
                <w:szCs w:val="21"/>
              </w:rPr>
              <w:t>35</w:t>
            </w:r>
          </w:p>
        </w:tc>
        <w:tc>
          <w:tcPr>
            <w:tcW w:w="761" w:type="dxa"/>
            <w:gridSpan w:val="2"/>
            <w:vAlign w:val="center"/>
          </w:tcPr>
          <w:p>
            <w:pPr>
              <w:spacing w:line="200" w:lineRule="exact"/>
              <w:jc w:val="center"/>
              <w:rPr>
                <w:rFonts w:ascii="宋体" w:hAnsi="宋体" w:cs="仿宋"/>
                <w:sz w:val="18"/>
                <w:szCs w:val="18"/>
              </w:rPr>
            </w:pPr>
            <w:r>
              <w:rPr>
                <w:rFonts w:hint="eastAsia" w:ascii="宋体" w:hAnsi="宋体" w:cs="仿宋"/>
                <w:sz w:val="18"/>
                <w:szCs w:val="18"/>
              </w:rPr>
              <w:t>行政征收</w:t>
            </w:r>
          </w:p>
        </w:tc>
        <w:tc>
          <w:tcPr>
            <w:tcW w:w="505" w:type="dxa"/>
            <w:tcBorders>
              <w:left w:val="single" w:color="000000" w:sz="8" w:space="0"/>
              <w:right w:val="single" w:color="000000" w:sz="8" w:space="0"/>
            </w:tcBorders>
          </w:tcPr>
          <w:p>
            <w:pPr>
              <w:spacing w:line="200" w:lineRule="exact"/>
              <w:jc w:val="left"/>
              <w:rPr>
                <w:rFonts w:cs="仿宋" w:asciiTheme="minorEastAsia" w:hAnsiTheme="minorEastAsia" w:eastAsiaTheme="minorEastAsia"/>
                <w:sz w:val="18"/>
                <w:szCs w:val="18"/>
              </w:rPr>
            </w:pPr>
          </w:p>
        </w:tc>
        <w:tc>
          <w:tcPr>
            <w:tcW w:w="1196" w:type="dxa"/>
            <w:gridSpan w:val="3"/>
            <w:vAlign w:val="center"/>
          </w:tcPr>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加收社会抚养费滞纳金</w:t>
            </w:r>
          </w:p>
        </w:tc>
        <w:tc>
          <w:tcPr>
            <w:tcW w:w="3492" w:type="dxa"/>
            <w:tcBorders>
              <w:left w:val="single" w:color="000000" w:sz="8" w:space="0"/>
              <w:right w:val="single" w:color="000000" w:sz="8" w:space="0"/>
            </w:tcBorders>
          </w:tcPr>
          <w:p>
            <w:pPr>
              <w:pStyle w:val="14"/>
              <w:spacing w:before="0" w:beforeAutospacing="0" w:after="0" w:afterAutospacing="0"/>
              <w:rPr>
                <w:rFonts w:cs="仿宋" w:asciiTheme="minorEastAsia" w:hAnsiTheme="minorEastAsia" w:eastAsiaTheme="minorEastAsia"/>
                <w:kern w:val="2"/>
                <w:sz w:val="18"/>
                <w:szCs w:val="18"/>
              </w:rPr>
            </w:pPr>
            <w:r>
              <w:rPr>
                <w:rFonts w:hint="eastAsia" w:cs="仿宋" w:asciiTheme="minorEastAsia" w:hAnsiTheme="minorEastAsia" w:eastAsiaTheme="minorEastAsia"/>
                <w:kern w:val="2"/>
                <w:sz w:val="18"/>
                <w:szCs w:val="18"/>
              </w:rPr>
              <w:t>1.受理责任：依法受理或不予受理，并一次性告之不予受理理由或需补充提供的相关材料目录。</w:t>
            </w:r>
          </w:p>
          <w:p>
            <w:pPr>
              <w:pStyle w:val="14"/>
              <w:spacing w:before="0" w:beforeAutospacing="0" w:after="0" w:afterAutospacing="0"/>
              <w:rPr>
                <w:rFonts w:cs="仿宋" w:asciiTheme="minorEastAsia" w:hAnsiTheme="minorEastAsia" w:eastAsiaTheme="minorEastAsia"/>
                <w:kern w:val="2"/>
                <w:sz w:val="18"/>
                <w:szCs w:val="18"/>
              </w:rPr>
            </w:pPr>
            <w:r>
              <w:rPr>
                <w:rFonts w:hint="eastAsia" w:cs="仿宋" w:asciiTheme="minorEastAsia" w:hAnsiTheme="minorEastAsia" w:eastAsiaTheme="minorEastAsia"/>
                <w:kern w:val="2"/>
                <w:sz w:val="18"/>
                <w:szCs w:val="18"/>
              </w:rPr>
              <w:t>2.审查责任：对申请提交的申请材料进行审查，申请材料齐全，符合法定形式的，作出决定。并对申请人递交的申请材料进行核实。</w:t>
            </w:r>
          </w:p>
          <w:p>
            <w:pPr>
              <w:pStyle w:val="14"/>
              <w:spacing w:before="0" w:beforeAutospacing="0" w:after="0" w:afterAutospacing="0"/>
              <w:rPr>
                <w:rFonts w:cs="仿宋" w:asciiTheme="minorEastAsia" w:hAnsiTheme="minorEastAsia" w:eastAsiaTheme="minorEastAsia"/>
                <w:kern w:val="2"/>
                <w:sz w:val="18"/>
                <w:szCs w:val="18"/>
              </w:rPr>
            </w:pPr>
            <w:r>
              <w:rPr>
                <w:rFonts w:hint="eastAsia" w:cs="仿宋" w:asciiTheme="minorEastAsia" w:hAnsiTheme="minorEastAsia" w:eastAsiaTheme="minorEastAsia"/>
                <w:kern w:val="2"/>
                <w:sz w:val="18"/>
                <w:szCs w:val="18"/>
              </w:rPr>
              <w:t>3.决定责任：作出是否征收的决定，开具征收费用票据，办理相关手续。</w:t>
            </w:r>
          </w:p>
          <w:p>
            <w:pPr>
              <w:pStyle w:val="14"/>
              <w:spacing w:before="0" w:beforeAutospacing="0" w:after="0" w:afterAutospacing="0"/>
              <w:rPr>
                <w:rFonts w:cs="仿宋" w:asciiTheme="minorEastAsia" w:hAnsiTheme="minorEastAsia" w:eastAsiaTheme="minorEastAsia"/>
                <w:kern w:val="2"/>
                <w:sz w:val="18"/>
                <w:szCs w:val="18"/>
              </w:rPr>
            </w:pPr>
            <w:r>
              <w:rPr>
                <w:rFonts w:hint="eastAsia" w:cs="仿宋" w:asciiTheme="minorEastAsia" w:hAnsiTheme="minorEastAsia" w:eastAsiaTheme="minorEastAsia"/>
                <w:kern w:val="2"/>
                <w:sz w:val="18"/>
                <w:szCs w:val="18"/>
              </w:rPr>
              <w:t>4.事后监督责任：加强事后监管并将审批表报县相关部门备案。</w:t>
            </w:r>
          </w:p>
          <w:p>
            <w:pPr>
              <w:pStyle w:val="14"/>
              <w:spacing w:before="0" w:beforeAutospacing="0" w:after="0" w:afterAutospacing="0"/>
              <w:rPr>
                <w:rFonts w:cs="仿宋" w:asciiTheme="minorEastAsia" w:hAnsiTheme="minorEastAsia" w:eastAsiaTheme="minorEastAsia"/>
                <w:kern w:val="2"/>
                <w:sz w:val="18"/>
                <w:szCs w:val="18"/>
              </w:rPr>
            </w:pPr>
            <w:r>
              <w:rPr>
                <w:rFonts w:hint="eastAsia" w:cs="仿宋" w:asciiTheme="minorEastAsia" w:hAnsiTheme="minorEastAsia" w:eastAsiaTheme="minorEastAsia"/>
                <w:kern w:val="2"/>
                <w:sz w:val="18"/>
                <w:szCs w:val="18"/>
              </w:rPr>
              <w:t>5.其他法律法规政策规定应履行的责任。</w:t>
            </w:r>
          </w:p>
        </w:tc>
        <w:tc>
          <w:tcPr>
            <w:tcW w:w="3975" w:type="dxa"/>
            <w:tcBorders>
              <w:left w:val="single" w:color="000000" w:sz="8" w:space="0"/>
              <w:right w:val="single" w:color="000000" w:sz="8" w:space="0"/>
            </w:tcBorders>
          </w:tcPr>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因不履行或不正确履行行政职责，有下列情形的，行政机关及相关工作人员应承担相应责任：</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1.对不符合条件的实施行政强制的。</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2.违法法定权限、程序实施行政强制的。</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3、因违法实施行政强制，给行政相对人造成损失的。</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4.在采取强制措施中玩忽职守、滥用职权的。</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5.在采取强制措施中泄露用人单位商业秘密或者举报人情况的；</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6.在行使行政强制权过程中发生腐败行为的；</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7.未按裁量权规定，滥用裁量权的；</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8.侵害公民、法人或者其他组织合法权益造成损失并依法承担行政赔偿的；</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9.其他违反法律法规规章文件规定的行为。</w:t>
            </w:r>
          </w:p>
        </w:tc>
        <w:tc>
          <w:tcPr>
            <w:tcW w:w="4215" w:type="dxa"/>
            <w:tcBorders>
              <w:left w:val="single" w:color="000000" w:sz="8" w:space="0"/>
              <w:right w:val="single" w:color="000000" w:sz="8" w:space="0"/>
            </w:tcBorders>
          </w:tcPr>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对不履行或不正确履行行政职责的行政机关及相关工作人员由上级行政机关或检察机关、任免机关、政府法制机构，以下列方式追究其责任：</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1.给予受理人作出书面检查、批评教育、取消年度评比先进资格、暂扣行政执法证件、离岗培训、调离工作岗位、取消行政执法资格以及行政处分等责任追究；</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2.给予审核人和批准人诫勉谈话、责令限期整改、责令作出书面检查、责令公开道歉、取消年度评比先进资格、责令停职反省或者责令辞职、建议免职以及行政处分等责任追究；</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3.给予责任站所责令限期整改、通报批评、取消评比先进资格等责任追究；</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4.对具有党员资格违反党纪的工作人员给予党纪处分，对构成犯罪的工作人员，移交司法机关，依法追究刑事责任；</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5.其他法律法规规章文件规定的责任承担方式。</w:t>
            </w:r>
          </w:p>
        </w:tc>
      </w:tr>
    </w:tbl>
    <w:tbl>
      <w:tblPr>
        <w:tblStyle w:val="10"/>
        <w:tblpPr w:leftFromText="180" w:rightFromText="180" w:vertAnchor="text" w:horzAnchor="page" w:tblpX="1473" w:tblpY="177"/>
        <w:tblOverlap w:val="never"/>
        <w:tblW w:w="14345" w:type="dxa"/>
        <w:tblInd w:w="0"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
      <w:tblGrid>
        <w:gridCol w:w="593"/>
        <w:gridCol w:w="383"/>
        <w:gridCol w:w="16"/>
        <w:gridCol w:w="488"/>
        <w:gridCol w:w="27"/>
        <w:gridCol w:w="1111"/>
        <w:gridCol w:w="44"/>
        <w:gridCol w:w="3478"/>
        <w:gridCol w:w="3975"/>
        <w:gridCol w:w="4230"/>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4225" w:hRule="atLeast"/>
        </w:trPr>
        <w:tc>
          <w:tcPr>
            <w:tcW w:w="593" w:type="dxa"/>
            <w:tcBorders>
              <w:left w:val="single" w:color="000000" w:sz="8" w:space="0"/>
              <w:right w:val="single" w:color="000000" w:sz="8" w:space="0"/>
            </w:tcBorders>
            <w:vAlign w:val="center"/>
          </w:tcPr>
          <w:p>
            <w:pPr>
              <w:jc w:val="center"/>
              <w:rPr>
                <w:rFonts w:ascii="宋体" w:hAnsi="宋体" w:cs="仿宋"/>
                <w:sz w:val="18"/>
                <w:szCs w:val="18"/>
              </w:rPr>
            </w:pPr>
            <w:r>
              <w:rPr>
                <w:rFonts w:hint="eastAsia" w:ascii="宋体" w:hAnsi="宋体" w:cs="仿宋"/>
                <w:sz w:val="18"/>
                <w:szCs w:val="18"/>
              </w:rPr>
              <w:t>36</w:t>
            </w:r>
          </w:p>
        </w:tc>
        <w:tc>
          <w:tcPr>
            <w:tcW w:w="399" w:type="dxa"/>
            <w:gridSpan w:val="2"/>
            <w:vAlign w:val="center"/>
          </w:tcPr>
          <w:p>
            <w:pPr>
              <w:spacing w:line="200" w:lineRule="exact"/>
              <w:jc w:val="center"/>
              <w:rPr>
                <w:rFonts w:ascii="宋体" w:hAnsi="宋体" w:cs="仿宋"/>
                <w:sz w:val="18"/>
                <w:szCs w:val="18"/>
              </w:rPr>
            </w:pPr>
            <w:r>
              <w:rPr>
                <w:rFonts w:hint="eastAsia" w:ascii="宋体" w:hAnsi="宋体" w:cs="仿宋"/>
                <w:sz w:val="18"/>
                <w:szCs w:val="18"/>
              </w:rPr>
              <w:t>行政给付</w:t>
            </w:r>
          </w:p>
        </w:tc>
        <w:tc>
          <w:tcPr>
            <w:tcW w:w="515" w:type="dxa"/>
            <w:gridSpan w:val="2"/>
            <w:tcBorders>
              <w:left w:val="single" w:color="000000" w:sz="8" w:space="0"/>
              <w:right w:val="single" w:color="000000" w:sz="8" w:space="0"/>
            </w:tcBorders>
          </w:tcPr>
          <w:p>
            <w:pPr>
              <w:spacing w:line="200" w:lineRule="exact"/>
              <w:jc w:val="center"/>
              <w:rPr>
                <w:rFonts w:ascii="宋体" w:hAnsi="宋体" w:cs="仿宋"/>
                <w:sz w:val="18"/>
                <w:szCs w:val="18"/>
              </w:rPr>
            </w:pPr>
          </w:p>
        </w:tc>
        <w:tc>
          <w:tcPr>
            <w:tcW w:w="1155" w:type="dxa"/>
            <w:gridSpan w:val="2"/>
            <w:vAlign w:val="center"/>
          </w:tcPr>
          <w:p>
            <w:pPr>
              <w:spacing w:line="200" w:lineRule="exact"/>
              <w:jc w:val="left"/>
              <w:rPr>
                <w:rFonts w:ascii="宋体" w:hAnsi="宋体" w:cs="仿宋"/>
                <w:sz w:val="18"/>
                <w:szCs w:val="18"/>
              </w:rPr>
            </w:pPr>
            <w:r>
              <w:rPr>
                <w:rFonts w:ascii="宋体" w:hAnsi="宋体" w:cs="仿宋"/>
                <w:bCs/>
                <w:sz w:val="18"/>
                <w:szCs w:val="18"/>
              </w:rPr>
              <w:t>对农村五保对象给予供养</w:t>
            </w:r>
          </w:p>
        </w:tc>
        <w:tc>
          <w:tcPr>
            <w:tcW w:w="3478" w:type="dxa"/>
            <w:tcBorders>
              <w:left w:val="single" w:color="000000" w:sz="8" w:space="0"/>
              <w:right w:val="single" w:color="000000" w:sz="8" w:space="0"/>
            </w:tcBorders>
            <w:vAlign w:val="center"/>
          </w:tcPr>
          <w:p>
            <w:pPr>
              <w:pStyle w:val="14"/>
              <w:spacing w:before="0" w:beforeAutospacing="0" w:after="0" w:afterAutospacing="0"/>
              <w:rPr>
                <w:kern w:val="2"/>
                <w:sz w:val="18"/>
                <w:szCs w:val="18"/>
              </w:rPr>
            </w:pPr>
            <w:r>
              <w:rPr>
                <w:rFonts w:hint="eastAsia" w:cs="仿宋"/>
                <w:bCs/>
                <w:sz w:val="18"/>
                <w:szCs w:val="18"/>
              </w:rPr>
              <w:t>1.受理责任：依法受理或不予受理，并一次性告之不予受理理由或需补充提供的相关材料目录</w:t>
            </w:r>
            <w:r>
              <w:rPr>
                <w:rFonts w:hint="eastAsia"/>
                <w:kern w:val="2"/>
                <w:sz w:val="18"/>
                <w:szCs w:val="18"/>
              </w:rPr>
              <w:t>。</w:t>
            </w:r>
          </w:p>
          <w:p>
            <w:pPr>
              <w:spacing w:line="200" w:lineRule="exact"/>
              <w:jc w:val="left"/>
              <w:rPr>
                <w:rFonts w:ascii="宋体" w:hAnsi="宋体" w:cs="仿宋"/>
                <w:bCs/>
                <w:sz w:val="18"/>
                <w:szCs w:val="18"/>
              </w:rPr>
            </w:pPr>
            <w:r>
              <w:rPr>
                <w:rFonts w:hint="eastAsia" w:ascii="宋体" w:hAnsi="宋体" w:cs="仿宋"/>
                <w:bCs/>
                <w:sz w:val="18"/>
                <w:szCs w:val="18"/>
              </w:rPr>
              <w:t>2.审查责任：对申请提交的申请材料进行审查，申请材料齐全，符合法定形式的，作出决定。并对申请人递交的申请材料进行核实。并填写审批表</w:t>
            </w:r>
          </w:p>
          <w:p>
            <w:pPr>
              <w:spacing w:line="200" w:lineRule="exact"/>
              <w:jc w:val="left"/>
              <w:rPr>
                <w:rFonts w:ascii="宋体" w:hAnsi="宋体" w:cs="仿宋"/>
                <w:bCs/>
                <w:sz w:val="18"/>
                <w:szCs w:val="18"/>
              </w:rPr>
            </w:pPr>
            <w:r>
              <w:rPr>
                <w:rFonts w:hint="eastAsia" w:ascii="宋体" w:hAnsi="宋体" w:cs="仿宋"/>
                <w:bCs/>
                <w:sz w:val="18"/>
                <w:szCs w:val="18"/>
              </w:rPr>
              <w:t>3.决定责任：</w:t>
            </w:r>
          </w:p>
          <w:p>
            <w:pPr>
              <w:spacing w:line="200" w:lineRule="exact"/>
              <w:jc w:val="left"/>
              <w:rPr>
                <w:rFonts w:ascii="宋体" w:hAnsi="宋体" w:cs="仿宋"/>
                <w:bCs/>
                <w:sz w:val="18"/>
                <w:szCs w:val="18"/>
              </w:rPr>
            </w:pPr>
            <w:r>
              <w:rPr>
                <w:rFonts w:hint="eastAsia" w:ascii="宋体" w:hAnsi="宋体" w:cs="仿宋"/>
                <w:bCs/>
                <w:sz w:val="18"/>
                <w:szCs w:val="18"/>
              </w:rPr>
              <w:t>对符合条件的，现场告之后续办事事宜。对不符合条件的，解释原因。</w:t>
            </w:r>
          </w:p>
          <w:p>
            <w:pPr>
              <w:spacing w:line="200" w:lineRule="exact"/>
              <w:jc w:val="left"/>
              <w:rPr>
                <w:rFonts w:ascii="宋体" w:hAnsi="宋体" w:cs="仿宋"/>
                <w:bCs/>
                <w:sz w:val="18"/>
                <w:szCs w:val="18"/>
              </w:rPr>
            </w:pPr>
            <w:r>
              <w:rPr>
                <w:rFonts w:hint="eastAsia" w:ascii="宋体" w:hAnsi="宋体" w:cs="仿宋"/>
                <w:bCs/>
                <w:sz w:val="18"/>
                <w:szCs w:val="18"/>
              </w:rPr>
              <w:t>4.事后监督责任：审批表报县相关部门备案，保留相关材料</w:t>
            </w:r>
          </w:p>
          <w:p>
            <w:pPr>
              <w:spacing w:line="200" w:lineRule="exact"/>
              <w:jc w:val="left"/>
              <w:rPr>
                <w:rFonts w:ascii="宋体" w:hAnsi="宋体" w:cs="仿宋"/>
                <w:bCs/>
                <w:sz w:val="18"/>
                <w:szCs w:val="18"/>
              </w:rPr>
            </w:pPr>
            <w:r>
              <w:rPr>
                <w:rFonts w:hint="eastAsia" w:ascii="宋体" w:hAnsi="宋体" w:cs="仿宋"/>
                <w:bCs/>
                <w:sz w:val="18"/>
                <w:szCs w:val="18"/>
              </w:rPr>
              <w:t>5.其他法律法规政策规定应履行的责任。</w:t>
            </w:r>
          </w:p>
        </w:tc>
        <w:tc>
          <w:tcPr>
            <w:tcW w:w="3975"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因不履行或不正确履行行政职责，有下列情形的，行政机关及相关工作人员应承担相应责任：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1.对符合条件不予受理的；</w:t>
            </w:r>
          </w:p>
          <w:p>
            <w:pPr>
              <w:spacing w:line="200" w:lineRule="exact"/>
              <w:jc w:val="left"/>
              <w:rPr>
                <w:rFonts w:ascii="宋体" w:hAnsi="宋体" w:cs="仿宋"/>
                <w:sz w:val="18"/>
                <w:szCs w:val="18"/>
              </w:rPr>
            </w:pPr>
            <w:r>
              <w:rPr>
                <w:rFonts w:hint="eastAsia" w:ascii="宋体" w:hAnsi="宋体" w:cs="仿宋"/>
                <w:sz w:val="18"/>
                <w:szCs w:val="18"/>
              </w:rPr>
              <w:t>2.对违反规定予以批准的；</w:t>
            </w:r>
          </w:p>
          <w:p>
            <w:pPr>
              <w:spacing w:line="200" w:lineRule="exact"/>
              <w:jc w:val="left"/>
              <w:rPr>
                <w:rFonts w:ascii="宋体" w:hAnsi="宋体" w:cs="仿宋"/>
                <w:sz w:val="18"/>
                <w:szCs w:val="18"/>
              </w:rPr>
            </w:pPr>
            <w:r>
              <w:rPr>
                <w:rFonts w:hint="eastAsia" w:ascii="宋体" w:hAnsi="宋体" w:cs="仿宋"/>
                <w:sz w:val="18"/>
                <w:szCs w:val="18"/>
              </w:rPr>
              <w:t>3.在工作中，玩忽职守、滥用职权的；</w:t>
            </w:r>
          </w:p>
          <w:p>
            <w:pPr>
              <w:spacing w:line="200" w:lineRule="exact"/>
              <w:jc w:val="left"/>
              <w:rPr>
                <w:rFonts w:ascii="宋体" w:hAnsi="宋体" w:cs="仿宋"/>
                <w:sz w:val="18"/>
                <w:szCs w:val="18"/>
              </w:rPr>
            </w:pPr>
            <w:r>
              <w:rPr>
                <w:rFonts w:hint="eastAsia" w:ascii="宋体" w:hAnsi="宋体" w:cs="仿宋"/>
                <w:sz w:val="18"/>
                <w:szCs w:val="18"/>
              </w:rPr>
              <w:t>4.在工作中，发生腐败行为的；</w:t>
            </w:r>
          </w:p>
          <w:p>
            <w:pPr>
              <w:spacing w:line="200" w:lineRule="exact"/>
              <w:jc w:val="left"/>
              <w:rPr>
                <w:rFonts w:ascii="宋体" w:hAnsi="宋体" w:cs="仿宋"/>
                <w:sz w:val="18"/>
                <w:szCs w:val="18"/>
              </w:rPr>
            </w:pPr>
            <w:r>
              <w:rPr>
                <w:rFonts w:hint="eastAsia" w:ascii="宋体" w:hAnsi="宋体" w:cs="仿宋"/>
                <w:sz w:val="18"/>
                <w:szCs w:val="18"/>
              </w:rPr>
              <w:t>5.未按裁量权规定，滥用裁量权的；</w:t>
            </w:r>
          </w:p>
          <w:p>
            <w:pPr>
              <w:spacing w:line="200" w:lineRule="exact"/>
              <w:jc w:val="left"/>
              <w:rPr>
                <w:rFonts w:ascii="宋体" w:hAnsi="宋体" w:cs="仿宋"/>
                <w:sz w:val="18"/>
                <w:szCs w:val="18"/>
              </w:rPr>
            </w:pPr>
            <w:r>
              <w:rPr>
                <w:rFonts w:hint="eastAsia" w:cs="仿宋" w:asciiTheme="minorEastAsia" w:hAnsiTheme="minorEastAsia" w:eastAsiaTheme="minorEastAsia"/>
                <w:sz w:val="18"/>
                <w:szCs w:val="18"/>
              </w:rPr>
              <w:t>6.其他违反法律法规规章文件规定的行为。</w:t>
            </w:r>
          </w:p>
          <w:p>
            <w:pPr>
              <w:spacing w:line="200" w:lineRule="exact"/>
              <w:jc w:val="left"/>
              <w:rPr>
                <w:rFonts w:ascii="宋体" w:hAnsi="宋体" w:cs="仿宋"/>
                <w:sz w:val="18"/>
                <w:szCs w:val="18"/>
              </w:rPr>
            </w:pPr>
          </w:p>
        </w:tc>
        <w:tc>
          <w:tcPr>
            <w:tcW w:w="423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对不履行或不正确履行行政职责的行政机关及相关工作人员由上级行政机关或检察机关、任免机关、政府法制机构，以下列方式追究其责任：</w:t>
            </w:r>
          </w:p>
          <w:p>
            <w:pPr>
              <w:spacing w:line="200" w:lineRule="exact"/>
              <w:jc w:val="left"/>
              <w:rPr>
                <w:rFonts w:ascii="宋体" w:hAnsi="宋体" w:cs="仿宋"/>
                <w:sz w:val="18"/>
                <w:szCs w:val="18"/>
              </w:rPr>
            </w:pPr>
            <w:r>
              <w:rPr>
                <w:rFonts w:hint="eastAsia" w:ascii="宋体" w:hAnsi="宋体" w:cs="仿宋"/>
                <w:sz w:val="18"/>
                <w:szCs w:val="18"/>
              </w:rPr>
              <w:t>1.给予受理人作出书面检查、批评教育、取消年度评比先进资格、暂扣行政执法证件、离岗培训、调离工作岗位、取消行政执法资格以及行政处分等责任追究；</w:t>
            </w:r>
          </w:p>
          <w:p>
            <w:pPr>
              <w:spacing w:line="200" w:lineRule="exact"/>
              <w:jc w:val="left"/>
              <w:rPr>
                <w:rFonts w:ascii="宋体" w:hAnsi="宋体" w:cs="仿宋"/>
                <w:sz w:val="18"/>
                <w:szCs w:val="18"/>
              </w:rPr>
            </w:pPr>
            <w:r>
              <w:rPr>
                <w:rFonts w:hint="eastAsia" w:ascii="宋体" w:hAnsi="宋体" w:cs="仿宋"/>
                <w:sz w:val="18"/>
                <w:szCs w:val="18"/>
              </w:rPr>
              <w:t>2.给予审核人和批准人诫勉谈话、责令限期整改、责令作出书面检查、责令公开道歉、取消年度评比先进资格、责令停职反省或者责令辞职、建议免职以及行政处分等责任追究；</w:t>
            </w:r>
          </w:p>
          <w:p>
            <w:pPr>
              <w:spacing w:line="200" w:lineRule="exact"/>
              <w:jc w:val="left"/>
              <w:rPr>
                <w:rFonts w:ascii="宋体" w:hAnsi="宋体" w:cs="仿宋"/>
                <w:sz w:val="18"/>
                <w:szCs w:val="18"/>
              </w:rPr>
            </w:pPr>
            <w:r>
              <w:rPr>
                <w:rFonts w:hint="eastAsia" w:ascii="宋体" w:hAnsi="宋体" w:cs="仿宋"/>
                <w:sz w:val="18"/>
                <w:szCs w:val="18"/>
              </w:rPr>
              <w:t>3.责令限期整改、通报批评、取消评比先进资格等责任追究；</w:t>
            </w:r>
          </w:p>
          <w:p>
            <w:pPr>
              <w:spacing w:line="200" w:lineRule="exact"/>
              <w:jc w:val="left"/>
              <w:rPr>
                <w:rFonts w:ascii="宋体" w:hAnsi="宋体" w:cs="仿宋"/>
                <w:sz w:val="18"/>
                <w:szCs w:val="18"/>
              </w:rPr>
            </w:pPr>
            <w:r>
              <w:rPr>
                <w:rFonts w:hint="eastAsia" w:ascii="宋体" w:hAnsi="宋体" w:cs="仿宋"/>
                <w:sz w:val="18"/>
                <w:szCs w:val="18"/>
              </w:rPr>
              <w:t>4.有故意或重大过失的工作人员，承担部分或全部赔偿费用；</w:t>
            </w:r>
          </w:p>
          <w:p>
            <w:pPr>
              <w:spacing w:line="200" w:lineRule="exact"/>
              <w:jc w:val="left"/>
              <w:rPr>
                <w:rFonts w:ascii="宋体" w:hAnsi="宋体" w:cs="仿宋"/>
                <w:sz w:val="18"/>
                <w:szCs w:val="18"/>
              </w:rPr>
            </w:pPr>
            <w:r>
              <w:rPr>
                <w:rFonts w:hint="eastAsia" w:ascii="宋体" w:hAnsi="宋体" w:cs="仿宋"/>
                <w:sz w:val="18"/>
                <w:szCs w:val="18"/>
              </w:rPr>
              <w:t>5.对具有党员资格违反党纪的工作人员给予党纪处分，对构成犯罪的工作人员，移交司法机关，依法追究刑事责任；</w:t>
            </w:r>
          </w:p>
          <w:p>
            <w:pPr>
              <w:spacing w:line="200" w:lineRule="exact"/>
              <w:jc w:val="left"/>
              <w:rPr>
                <w:rFonts w:ascii="宋体" w:hAnsi="宋体" w:cs="仿宋"/>
                <w:sz w:val="18"/>
                <w:szCs w:val="18"/>
              </w:rPr>
            </w:pPr>
            <w:r>
              <w:rPr>
                <w:rFonts w:hint="eastAsia" w:ascii="宋体" w:hAnsi="宋体" w:cs="仿宋"/>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1544" w:hRule="atLeast"/>
        </w:trPr>
        <w:tc>
          <w:tcPr>
            <w:tcW w:w="593" w:type="dxa"/>
            <w:tcBorders>
              <w:left w:val="single" w:color="000000" w:sz="8" w:space="0"/>
              <w:right w:val="single" w:color="000000" w:sz="8" w:space="0"/>
            </w:tcBorders>
            <w:vAlign w:val="center"/>
          </w:tcPr>
          <w:p>
            <w:pPr>
              <w:jc w:val="center"/>
              <w:rPr>
                <w:rFonts w:ascii="宋体" w:hAnsi="宋体" w:cs="仿宋"/>
                <w:sz w:val="18"/>
                <w:szCs w:val="18"/>
              </w:rPr>
            </w:pPr>
            <w:r>
              <w:rPr>
                <w:rFonts w:hint="eastAsia" w:ascii="宋体" w:hAnsi="宋体" w:cs="仿宋"/>
                <w:sz w:val="18"/>
                <w:szCs w:val="18"/>
              </w:rPr>
              <w:t>37</w:t>
            </w:r>
          </w:p>
        </w:tc>
        <w:tc>
          <w:tcPr>
            <w:tcW w:w="399" w:type="dxa"/>
            <w:gridSpan w:val="2"/>
            <w:vAlign w:val="center"/>
          </w:tcPr>
          <w:p>
            <w:pPr>
              <w:spacing w:line="200" w:lineRule="exact"/>
              <w:jc w:val="center"/>
              <w:rPr>
                <w:rFonts w:ascii="宋体" w:hAnsi="宋体" w:cs="仿宋"/>
                <w:sz w:val="18"/>
                <w:szCs w:val="18"/>
              </w:rPr>
            </w:pPr>
            <w:r>
              <w:rPr>
                <w:rFonts w:hint="eastAsia" w:ascii="宋体" w:hAnsi="宋体" w:cs="仿宋"/>
                <w:sz w:val="18"/>
                <w:szCs w:val="18"/>
              </w:rPr>
              <w:t>行政给付</w:t>
            </w:r>
          </w:p>
        </w:tc>
        <w:tc>
          <w:tcPr>
            <w:tcW w:w="515" w:type="dxa"/>
            <w:gridSpan w:val="2"/>
            <w:tcBorders>
              <w:left w:val="single" w:color="000000" w:sz="8" w:space="0"/>
              <w:right w:val="single" w:color="000000" w:sz="8" w:space="0"/>
            </w:tcBorders>
          </w:tcPr>
          <w:p>
            <w:pPr>
              <w:spacing w:line="200" w:lineRule="exact"/>
              <w:jc w:val="center"/>
              <w:rPr>
                <w:rFonts w:ascii="宋体" w:hAnsi="宋体" w:cs="仿宋"/>
                <w:sz w:val="18"/>
                <w:szCs w:val="18"/>
              </w:rPr>
            </w:pPr>
          </w:p>
        </w:tc>
        <w:tc>
          <w:tcPr>
            <w:tcW w:w="1155" w:type="dxa"/>
            <w:gridSpan w:val="2"/>
            <w:vAlign w:val="center"/>
          </w:tcPr>
          <w:p>
            <w:pPr>
              <w:spacing w:line="200" w:lineRule="exact"/>
              <w:jc w:val="left"/>
              <w:rPr>
                <w:rFonts w:ascii="宋体" w:hAnsi="宋体" w:cs="仿宋"/>
                <w:bCs/>
                <w:sz w:val="18"/>
                <w:szCs w:val="18"/>
              </w:rPr>
            </w:pPr>
            <w:r>
              <w:rPr>
                <w:rFonts w:hint="eastAsia" w:ascii="宋体" w:hAnsi="宋体" w:cs="宋体"/>
                <w:sz w:val="18"/>
                <w:szCs w:val="18"/>
              </w:rPr>
              <w:t>对受灾农民的救助和扶持</w:t>
            </w:r>
          </w:p>
        </w:tc>
        <w:tc>
          <w:tcPr>
            <w:tcW w:w="3478" w:type="dxa"/>
            <w:tcBorders>
              <w:left w:val="single" w:color="000000" w:sz="8" w:space="0"/>
              <w:right w:val="single" w:color="000000" w:sz="8" w:space="0"/>
            </w:tcBorders>
            <w:vAlign w:val="center"/>
          </w:tcPr>
          <w:p>
            <w:pPr>
              <w:pStyle w:val="14"/>
              <w:spacing w:before="0" w:beforeAutospacing="0" w:after="0" w:afterAutospacing="0"/>
              <w:rPr>
                <w:kern w:val="2"/>
                <w:sz w:val="18"/>
                <w:szCs w:val="18"/>
              </w:rPr>
            </w:pPr>
            <w:r>
              <w:rPr>
                <w:rFonts w:hint="eastAsia" w:cs="仿宋"/>
                <w:bCs/>
                <w:sz w:val="18"/>
                <w:szCs w:val="18"/>
              </w:rPr>
              <w:t>1.受理责任：依法受理或不予受理，并一次性告之不予受理理由或需补充提供的相关材料目录</w:t>
            </w:r>
            <w:r>
              <w:rPr>
                <w:rFonts w:hint="eastAsia"/>
                <w:kern w:val="2"/>
                <w:sz w:val="18"/>
                <w:szCs w:val="18"/>
              </w:rPr>
              <w:t>。</w:t>
            </w:r>
          </w:p>
          <w:p>
            <w:pPr>
              <w:spacing w:line="200" w:lineRule="exact"/>
              <w:jc w:val="left"/>
              <w:rPr>
                <w:rFonts w:ascii="宋体" w:hAnsi="宋体" w:cs="仿宋"/>
                <w:bCs/>
                <w:sz w:val="18"/>
                <w:szCs w:val="18"/>
              </w:rPr>
            </w:pPr>
            <w:r>
              <w:rPr>
                <w:rFonts w:hint="eastAsia" w:ascii="宋体" w:hAnsi="宋体" w:cs="仿宋"/>
                <w:bCs/>
                <w:sz w:val="18"/>
                <w:szCs w:val="18"/>
              </w:rPr>
              <w:t>2.审查责任：对申请提交的申请材料进行审查，申请材料齐全，符合法定形式的，作出决定。并对申请人递交的申请材料进行核实。并填写审批表</w:t>
            </w:r>
          </w:p>
          <w:p>
            <w:pPr>
              <w:spacing w:line="200" w:lineRule="exact"/>
              <w:jc w:val="left"/>
              <w:rPr>
                <w:rFonts w:ascii="宋体" w:hAnsi="宋体" w:cs="仿宋"/>
                <w:bCs/>
                <w:sz w:val="18"/>
                <w:szCs w:val="18"/>
              </w:rPr>
            </w:pPr>
            <w:r>
              <w:rPr>
                <w:rFonts w:hint="eastAsia" w:ascii="宋体" w:hAnsi="宋体" w:cs="仿宋"/>
                <w:bCs/>
                <w:sz w:val="18"/>
                <w:szCs w:val="18"/>
              </w:rPr>
              <w:t>3.决定责任：</w:t>
            </w:r>
          </w:p>
          <w:p>
            <w:pPr>
              <w:spacing w:line="200" w:lineRule="exact"/>
              <w:jc w:val="left"/>
              <w:rPr>
                <w:rFonts w:ascii="宋体" w:hAnsi="宋体" w:cs="仿宋"/>
                <w:bCs/>
                <w:sz w:val="18"/>
                <w:szCs w:val="18"/>
              </w:rPr>
            </w:pPr>
            <w:r>
              <w:rPr>
                <w:rFonts w:hint="eastAsia" w:ascii="宋体" w:hAnsi="宋体" w:cs="仿宋"/>
                <w:bCs/>
                <w:sz w:val="18"/>
                <w:szCs w:val="18"/>
              </w:rPr>
              <w:t>对符合条件的，现场告之后续办事事宜。对不符合条件的，解释原因。</w:t>
            </w:r>
          </w:p>
          <w:p>
            <w:pPr>
              <w:spacing w:line="200" w:lineRule="exact"/>
              <w:jc w:val="left"/>
              <w:rPr>
                <w:rFonts w:ascii="宋体" w:hAnsi="宋体" w:cs="仿宋"/>
                <w:bCs/>
                <w:sz w:val="18"/>
                <w:szCs w:val="18"/>
              </w:rPr>
            </w:pPr>
            <w:r>
              <w:rPr>
                <w:rFonts w:hint="eastAsia" w:ascii="宋体" w:hAnsi="宋体" w:cs="仿宋"/>
                <w:bCs/>
                <w:sz w:val="18"/>
                <w:szCs w:val="18"/>
              </w:rPr>
              <w:t>4.事后监督责任：审批表报县相关部门备案，保留相关材料</w:t>
            </w:r>
          </w:p>
          <w:p>
            <w:pPr>
              <w:spacing w:line="200" w:lineRule="exact"/>
              <w:jc w:val="left"/>
              <w:rPr>
                <w:rFonts w:ascii="宋体" w:hAnsi="宋体" w:cs="仿宋"/>
                <w:bCs/>
                <w:sz w:val="18"/>
                <w:szCs w:val="18"/>
              </w:rPr>
            </w:pPr>
            <w:r>
              <w:rPr>
                <w:rFonts w:hint="eastAsia" w:ascii="宋体" w:hAnsi="宋体" w:cs="仿宋"/>
                <w:bCs/>
                <w:sz w:val="18"/>
                <w:szCs w:val="18"/>
              </w:rPr>
              <w:t>5.其他法律法规政策规定应履行的责任。</w:t>
            </w:r>
          </w:p>
        </w:tc>
        <w:tc>
          <w:tcPr>
            <w:tcW w:w="3975"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因不履行或不正确履行行政职责，有下列情形的，行政机关及相关工作人员应承担相应责任：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1.对符合条件不予受理的；</w:t>
            </w:r>
          </w:p>
          <w:p>
            <w:pPr>
              <w:spacing w:line="200" w:lineRule="exact"/>
              <w:jc w:val="left"/>
              <w:rPr>
                <w:rFonts w:ascii="宋体" w:hAnsi="宋体" w:cs="仿宋"/>
                <w:sz w:val="18"/>
                <w:szCs w:val="18"/>
              </w:rPr>
            </w:pPr>
            <w:r>
              <w:rPr>
                <w:rFonts w:hint="eastAsia" w:ascii="宋体" w:hAnsi="宋体" w:cs="仿宋"/>
                <w:sz w:val="18"/>
                <w:szCs w:val="18"/>
              </w:rPr>
              <w:t>2.对违反规定予以批准的；</w:t>
            </w:r>
          </w:p>
          <w:p>
            <w:pPr>
              <w:spacing w:line="200" w:lineRule="exact"/>
              <w:jc w:val="left"/>
              <w:rPr>
                <w:rFonts w:ascii="宋体" w:hAnsi="宋体" w:cs="仿宋"/>
                <w:sz w:val="18"/>
                <w:szCs w:val="18"/>
              </w:rPr>
            </w:pPr>
            <w:r>
              <w:rPr>
                <w:rFonts w:hint="eastAsia" w:ascii="宋体" w:hAnsi="宋体" w:cs="仿宋"/>
                <w:sz w:val="18"/>
                <w:szCs w:val="18"/>
              </w:rPr>
              <w:t>3.在工作中，玩忽职守、滥用职权的；</w:t>
            </w:r>
          </w:p>
          <w:p>
            <w:pPr>
              <w:spacing w:line="200" w:lineRule="exact"/>
              <w:jc w:val="left"/>
              <w:rPr>
                <w:rFonts w:ascii="宋体" w:hAnsi="宋体" w:cs="仿宋"/>
                <w:sz w:val="18"/>
                <w:szCs w:val="18"/>
              </w:rPr>
            </w:pPr>
            <w:r>
              <w:rPr>
                <w:rFonts w:hint="eastAsia" w:ascii="宋体" w:hAnsi="宋体" w:cs="仿宋"/>
                <w:sz w:val="18"/>
                <w:szCs w:val="18"/>
              </w:rPr>
              <w:t>4.在工作中，发生腐败行为的；</w:t>
            </w:r>
          </w:p>
          <w:p>
            <w:pPr>
              <w:spacing w:line="200" w:lineRule="exact"/>
              <w:jc w:val="left"/>
              <w:rPr>
                <w:rFonts w:ascii="宋体" w:hAnsi="宋体" w:cs="仿宋"/>
                <w:sz w:val="18"/>
                <w:szCs w:val="18"/>
              </w:rPr>
            </w:pPr>
            <w:r>
              <w:rPr>
                <w:rFonts w:hint="eastAsia" w:ascii="宋体" w:hAnsi="宋体" w:cs="仿宋"/>
                <w:sz w:val="18"/>
                <w:szCs w:val="18"/>
              </w:rPr>
              <w:t>5.未按裁量权规定，滥用裁量权的；</w:t>
            </w:r>
          </w:p>
          <w:p>
            <w:pPr>
              <w:spacing w:line="200" w:lineRule="exact"/>
              <w:jc w:val="left"/>
              <w:rPr>
                <w:rFonts w:ascii="宋体" w:hAnsi="宋体" w:cs="仿宋"/>
                <w:sz w:val="18"/>
                <w:szCs w:val="18"/>
              </w:rPr>
            </w:pPr>
            <w:r>
              <w:rPr>
                <w:rFonts w:hint="eastAsia" w:ascii="宋体" w:hAnsi="宋体" w:cs="仿宋"/>
                <w:sz w:val="18"/>
                <w:szCs w:val="18"/>
              </w:rPr>
              <w:t>6.其他违反法律法规规章文件规定的行为。</w:t>
            </w:r>
          </w:p>
          <w:p>
            <w:pPr>
              <w:spacing w:line="200" w:lineRule="exact"/>
              <w:jc w:val="left"/>
              <w:rPr>
                <w:rFonts w:ascii="宋体" w:hAnsi="宋体" w:cs="仿宋"/>
                <w:sz w:val="18"/>
                <w:szCs w:val="18"/>
              </w:rPr>
            </w:pPr>
          </w:p>
        </w:tc>
        <w:tc>
          <w:tcPr>
            <w:tcW w:w="423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对不履行或不正确履行行政职责的行政机关及相关工作人员由上级行政机关或检察机关、任免机关、政府法制机构，以下列方式追究其责任：</w:t>
            </w:r>
          </w:p>
          <w:p>
            <w:pPr>
              <w:numPr>
                <w:ilvl w:val="0"/>
                <w:numId w:val="11"/>
              </w:numPr>
              <w:spacing w:line="200" w:lineRule="exact"/>
              <w:jc w:val="left"/>
              <w:rPr>
                <w:rFonts w:ascii="宋体" w:hAnsi="宋体" w:cs="仿宋"/>
                <w:sz w:val="18"/>
                <w:szCs w:val="18"/>
              </w:rPr>
            </w:pPr>
            <w:r>
              <w:rPr>
                <w:rFonts w:hint="eastAsia" w:ascii="宋体" w:hAnsi="宋体" w:cs="仿宋"/>
                <w:sz w:val="18"/>
                <w:szCs w:val="18"/>
              </w:rPr>
              <w:t>给予受理人作出书面检查、批评教育、取消年度评比先进资格、暂扣行政执法证件、离岗培训、调离工作岗位、取消行政执法资格以及行政处分等责任追究；</w:t>
            </w:r>
          </w:p>
          <w:p>
            <w:pPr>
              <w:numPr>
                <w:ilvl w:val="0"/>
                <w:numId w:val="11"/>
              </w:numPr>
              <w:spacing w:line="200" w:lineRule="exact"/>
              <w:jc w:val="left"/>
              <w:rPr>
                <w:rFonts w:ascii="宋体" w:hAnsi="宋体" w:cs="仿宋"/>
                <w:sz w:val="18"/>
                <w:szCs w:val="18"/>
              </w:rPr>
            </w:pPr>
            <w:r>
              <w:rPr>
                <w:rFonts w:hint="eastAsia" w:ascii="宋体" w:hAnsi="宋体" w:cs="仿宋"/>
                <w:sz w:val="18"/>
                <w:szCs w:val="18"/>
              </w:rPr>
              <w:t>给予审核人和批准人诫勉谈话、责令限期整改、责令作出书面检查、责令公开道歉、取消年度评比先进资格、责令停职反省或者责令辞职、建议免职以及行政处分等责任追究；</w:t>
            </w:r>
          </w:p>
          <w:p>
            <w:pPr>
              <w:numPr>
                <w:ilvl w:val="0"/>
                <w:numId w:val="11"/>
              </w:numPr>
              <w:spacing w:line="200" w:lineRule="exact"/>
              <w:jc w:val="left"/>
              <w:rPr>
                <w:rFonts w:ascii="宋体" w:hAnsi="宋体" w:cs="仿宋"/>
                <w:sz w:val="18"/>
                <w:szCs w:val="18"/>
              </w:rPr>
            </w:pPr>
            <w:r>
              <w:rPr>
                <w:rFonts w:hint="eastAsia" w:ascii="宋体" w:hAnsi="宋体" w:cs="仿宋"/>
                <w:sz w:val="18"/>
                <w:szCs w:val="18"/>
              </w:rPr>
              <w:t>责令限期整改、通报批评、取消评比先进资格等责任追究；</w:t>
            </w:r>
          </w:p>
          <w:p>
            <w:pPr>
              <w:spacing w:line="200" w:lineRule="exact"/>
              <w:jc w:val="left"/>
              <w:rPr>
                <w:rFonts w:ascii="宋体" w:hAnsi="宋体" w:cs="仿宋"/>
                <w:sz w:val="18"/>
                <w:szCs w:val="18"/>
              </w:rPr>
            </w:pPr>
            <w:r>
              <w:rPr>
                <w:rFonts w:hint="eastAsia" w:ascii="宋体" w:hAnsi="宋体" w:cs="仿宋"/>
                <w:sz w:val="18"/>
                <w:szCs w:val="18"/>
              </w:rPr>
              <w:t>4.有故意或重大过失的工作人员，承担部分或全部赔偿费用；</w:t>
            </w:r>
          </w:p>
          <w:p>
            <w:pPr>
              <w:spacing w:line="200" w:lineRule="exact"/>
              <w:jc w:val="left"/>
              <w:rPr>
                <w:rFonts w:ascii="宋体" w:hAnsi="宋体" w:cs="仿宋"/>
                <w:sz w:val="18"/>
                <w:szCs w:val="18"/>
              </w:rPr>
            </w:pPr>
            <w:r>
              <w:rPr>
                <w:rFonts w:hint="eastAsia" w:ascii="宋体" w:hAnsi="宋体" w:cs="仿宋"/>
                <w:sz w:val="18"/>
                <w:szCs w:val="18"/>
              </w:rPr>
              <w:t>5.对具有党员资格违反党纪的工作人员给予党纪处分，对构成犯罪的工作人员，移交司法机关，依法追究刑事责任；</w:t>
            </w:r>
          </w:p>
          <w:p>
            <w:pPr>
              <w:spacing w:line="200" w:lineRule="exact"/>
              <w:jc w:val="left"/>
              <w:rPr>
                <w:rFonts w:ascii="宋体" w:hAnsi="宋体" w:cs="仿宋"/>
                <w:sz w:val="18"/>
                <w:szCs w:val="18"/>
              </w:rPr>
            </w:pPr>
            <w:r>
              <w:rPr>
                <w:rFonts w:hint="eastAsia" w:ascii="宋体" w:hAnsi="宋体" w:cs="仿宋"/>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1544" w:hRule="atLeast"/>
        </w:trPr>
        <w:tc>
          <w:tcPr>
            <w:tcW w:w="593" w:type="dxa"/>
            <w:tcBorders>
              <w:left w:val="single" w:color="000000" w:sz="8" w:space="0"/>
              <w:right w:val="single" w:color="000000" w:sz="8" w:space="0"/>
            </w:tcBorders>
            <w:vAlign w:val="center"/>
          </w:tcPr>
          <w:p>
            <w:pPr>
              <w:jc w:val="center"/>
              <w:rPr>
                <w:rFonts w:ascii="宋体" w:hAnsi="宋体" w:cs="仿宋"/>
                <w:sz w:val="18"/>
                <w:szCs w:val="18"/>
              </w:rPr>
            </w:pPr>
            <w:r>
              <w:rPr>
                <w:rFonts w:hint="eastAsia" w:ascii="宋体" w:hAnsi="宋体" w:cs="仿宋"/>
                <w:sz w:val="18"/>
                <w:szCs w:val="18"/>
              </w:rPr>
              <w:t>38</w:t>
            </w:r>
          </w:p>
        </w:tc>
        <w:tc>
          <w:tcPr>
            <w:tcW w:w="399" w:type="dxa"/>
            <w:gridSpan w:val="2"/>
            <w:vAlign w:val="center"/>
          </w:tcPr>
          <w:p>
            <w:pPr>
              <w:spacing w:line="200" w:lineRule="exact"/>
              <w:jc w:val="center"/>
              <w:rPr>
                <w:rFonts w:ascii="宋体" w:hAnsi="宋体" w:cs="仿宋"/>
                <w:sz w:val="18"/>
                <w:szCs w:val="18"/>
              </w:rPr>
            </w:pPr>
            <w:r>
              <w:rPr>
                <w:rFonts w:hint="eastAsia" w:ascii="宋体" w:hAnsi="宋体" w:cs="仿宋"/>
                <w:sz w:val="18"/>
                <w:szCs w:val="18"/>
              </w:rPr>
              <w:t>行政给付</w:t>
            </w:r>
          </w:p>
        </w:tc>
        <w:tc>
          <w:tcPr>
            <w:tcW w:w="515" w:type="dxa"/>
            <w:gridSpan w:val="2"/>
            <w:tcBorders>
              <w:left w:val="single" w:color="000000" w:sz="8" w:space="0"/>
              <w:right w:val="single" w:color="000000" w:sz="8" w:space="0"/>
            </w:tcBorders>
          </w:tcPr>
          <w:p>
            <w:pPr>
              <w:spacing w:line="200" w:lineRule="exact"/>
              <w:jc w:val="center"/>
              <w:rPr>
                <w:rFonts w:ascii="宋体" w:hAnsi="宋体" w:cs="仿宋"/>
                <w:sz w:val="18"/>
                <w:szCs w:val="18"/>
              </w:rPr>
            </w:pPr>
          </w:p>
        </w:tc>
        <w:tc>
          <w:tcPr>
            <w:tcW w:w="1155" w:type="dxa"/>
            <w:gridSpan w:val="2"/>
            <w:vAlign w:val="center"/>
          </w:tcPr>
          <w:p>
            <w:pPr>
              <w:spacing w:line="200" w:lineRule="exact"/>
              <w:jc w:val="left"/>
              <w:rPr>
                <w:rFonts w:ascii="宋体" w:hAnsi="宋体" w:cs="仿宋"/>
                <w:bCs/>
                <w:sz w:val="18"/>
                <w:szCs w:val="18"/>
              </w:rPr>
            </w:pPr>
            <w:r>
              <w:rPr>
                <w:rFonts w:hint="eastAsia" w:ascii="宋体" w:hAnsi="宋体" w:cs="宋体"/>
                <w:sz w:val="18"/>
                <w:szCs w:val="18"/>
              </w:rPr>
              <w:t>救济因扑救森林火灾负伤、致残、牺牲的</w:t>
            </w:r>
          </w:p>
        </w:tc>
        <w:tc>
          <w:tcPr>
            <w:tcW w:w="3478" w:type="dxa"/>
            <w:tcBorders>
              <w:left w:val="single" w:color="000000" w:sz="8" w:space="0"/>
              <w:right w:val="single" w:color="000000" w:sz="8" w:space="0"/>
            </w:tcBorders>
            <w:vAlign w:val="center"/>
          </w:tcPr>
          <w:p>
            <w:pPr>
              <w:pStyle w:val="14"/>
              <w:spacing w:before="0" w:beforeAutospacing="0" w:after="0" w:afterAutospacing="0"/>
              <w:rPr>
                <w:kern w:val="2"/>
                <w:sz w:val="18"/>
                <w:szCs w:val="18"/>
              </w:rPr>
            </w:pPr>
            <w:r>
              <w:rPr>
                <w:rFonts w:hint="eastAsia" w:cs="仿宋"/>
                <w:bCs/>
                <w:sz w:val="18"/>
                <w:szCs w:val="18"/>
              </w:rPr>
              <w:t>1.受理责任：依法受理或不予受理，并一次性告之不予受理理由或需补充提供的相关材料目录</w:t>
            </w:r>
            <w:r>
              <w:rPr>
                <w:rFonts w:hint="eastAsia"/>
                <w:kern w:val="2"/>
                <w:sz w:val="18"/>
                <w:szCs w:val="18"/>
              </w:rPr>
              <w:t>。</w:t>
            </w:r>
          </w:p>
          <w:p>
            <w:pPr>
              <w:spacing w:line="200" w:lineRule="exact"/>
              <w:jc w:val="left"/>
              <w:rPr>
                <w:rFonts w:ascii="宋体" w:hAnsi="宋体" w:cs="仿宋"/>
                <w:bCs/>
                <w:sz w:val="18"/>
                <w:szCs w:val="18"/>
              </w:rPr>
            </w:pPr>
            <w:r>
              <w:rPr>
                <w:rFonts w:hint="eastAsia" w:ascii="宋体" w:hAnsi="宋体" w:cs="仿宋"/>
                <w:bCs/>
                <w:sz w:val="18"/>
                <w:szCs w:val="18"/>
              </w:rPr>
              <w:t>2.审查责任：对申请提交的申请材料进行审查，申请材料齐全，符合法定形式的，作出决定。并对申请人递交的申请材料进行核实。并填写审批表</w:t>
            </w:r>
          </w:p>
          <w:p>
            <w:pPr>
              <w:spacing w:line="200" w:lineRule="exact"/>
              <w:jc w:val="left"/>
              <w:rPr>
                <w:rFonts w:ascii="宋体" w:hAnsi="宋体" w:cs="仿宋"/>
                <w:bCs/>
                <w:sz w:val="18"/>
                <w:szCs w:val="18"/>
              </w:rPr>
            </w:pPr>
            <w:r>
              <w:rPr>
                <w:rFonts w:hint="eastAsia" w:ascii="宋体" w:hAnsi="宋体" w:cs="仿宋"/>
                <w:bCs/>
                <w:sz w:val="18"/>
                <w:szCs w:val="18"/>
              </w:rPr>
              <w:t>3.决定责任：</w:t>
            </w:r>
          </w:p>
          <w:p>
            <w:pPr>
              <w:spacing w:line="200" w:lineRule="exact"/>
              <w:jc w:val="left"/>
              <w:rPr>
                <w:rFonts w:ascii="宋体" w:hAnsi="宋体" w:cs="仿宋"/>
                <w:bCs/>
                <w:sz w:val="18"/>
                <w:szCs w:val="18"/>
              </w:rPr>
            </w:pPr>
            <w:r>
              <w:rPr>
                <w:rFonts w:hint="eastAsia" w:ascii="宋体" w:hAnsi="宋体" w:cs="仿宋"/>
                <w:bCs/>
                <w:sz w:val="18"/>
                <w:szCs w:val="18"/>
              </w:rPr>
              <w:t>对符合条件的，现场告之后续办事事宜。对不符合条件的，解释原因。</w:t>
            </w:r>
          </w:p>
          <w:p>
            <w:pPr>
              <w:spacing w:line="200" w:lineRule="exact"/>
              <w:jc w:val="left"/>
              <w:rPr>
                <w:rFonts w:ascii="宋体" w:hAnsi="宋体" w:cs="仿宋"/>
                <w:bCs/>
                <w:sz w:val="18"/>
                <w:szCs w:val="18"/>
              </w:rPr>
            </w:pPr>
            <w:r>
              <w:rPr>
                <w:rFonts w:hint="eastAsia" w:ascii="宋体" w:hAnsi="宋体" w:cs="仿宋"/>
                <w:bCs/>
                <w:sz w:val="18"/>
                <w:szCs w:val="18"/>
              </w:rPr>
              <w:t>4.事后监督责任：审批表报县相关部门备案，保留相关材料</w:t>
            </w:r>
          </w:p>
          <w:p>
            <w:pPr>
              <w:spacing w:line="200" w:lineRule="exact"/>
              <w:jc w:val="left"/>
              <w:rPr>
                <w:rFonts w:ascii="宋体" w:hAnsi="宋体" w:cs="仿宋"/>
                <w:bCs/>
                <w:sz w:val="18"/>
                <w:szCs w:val="18"/>
              </w:rPr>
            </w:pPr>
            <w:r>
              <w:rPr>
                <w:rFonts w:hint="eastAsia" w:ascii="宋体" w:hAnsi="宋体" w:cs="仿宋"/>
                <w:bCs/>
                <w:sz w:val="18"/>
                <w:szCs w:val="18"/>
              </w:rPr>
              <w:t>5.其他法律法规政策规定应履行的责任。</w:t>
            </w:r>
          </w:p>
        </w:tc>
        <w:tc>
          <w:tcPr>
            <w:tcW w:w="3975"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因不履行或不正确履行行政职责，有下列情形的，行政机关及相关工作人员应承担相应责任：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1.对符合条件不予受理的；</w:t>
            </w:r>
          </w:p>
          <w:p>
            <w:pPr>
              <w:spacing w:line="200" w:lineRule="exact"/>
              <w:jc w:val="left"/>
              <w:rPr>
                <w:rFonts w:ascii="宋体" w:hAnsi="宋体" w:cs="仿宋"/>
                <w:sz w:val="18"/>
                <w:szCs w:val="18"/>
              </w:rPr>
            </w:pPr>
            <w:r>
              <w:rPr>
                <w:rFonts w:hint="eastAsia" w:ascii="宋体" w:hAnsi="宋体" w:cs="仿宋"/>
                <w:sz w:val="18"/>
                <w:szCs w:val="18"/>
              </w:rPr>
              <w:t>2.对违反规定予以批准的；</w:t>
            </w:r>
          </w:p>
          <w:p>
            <w:pPr>
              <w:spacing w:line="200" w:lineRule="exact"/>
              <w:jc w:val="left"/>
              <w:rPr>
                <w:rFonts w:ascii="宋体" w:hAnsi="宋体" w:cs="仿宋"/>
                <w:sz w:val="18"/>
                <w:szCs w:val="18"/>
              </w:rPr>
            </w:pPr>
            <w:r>
              <w:rPr>
                <w:rFonts w:hint="eastAsia" w:ascii="宋体" w:hAnsi="宋体" w:cs="仿宋"/>
                <w:sz w:val="18"/>
                <w:szCs w:val="18"/>
              </w:rPr>
              <w:t>3.在工作中，玩忽职守、滥用职权的；</w:t>
            </w:r>
          </w:p>
          <w:p>
            <w:pPr>
              <w:spacing w:line="200" w:lineRule="exact"/>
              <w:jc w:val="left"/>
              <w:rPr>
                <w:rFonts w:ascii="宋体" w:hAnsi="宋体" w:cs="仿宋"/>
                <w:sz w:val="18"/>
                <w:szCs w:val="18"/>
              </w:rPr>
            </w:pPr>
            <w:r>
              <w:rPr>
                <w:rFonts w:hint="eastAsia" w:ascii="宋体" w:hAnsi="宋体" w:cs="仿宋"/>
                <w:sz w:val="18"/>
                <w:szCs w:val="18"/>
              </w:rPr>
              <w:t>4.在工作中，发生腐败行为的；</w:t>
            </w:r>
          </w:p>
          <w:p>
            <w:pPr>
              <w:spacing w:line="200" w:lineRule="exact"/>
              <w:jc w:val="left"/>
              <w:rPr>
                <w:rFonts w:ascii="宋体" w:hAnsi="宋体" w:cs="仿宋"/>
                <w:sz w:val="18"/>
                <w:szCs w:val="18"/>
              </w:rPr>
            </w:pPr>
            <w:r>
              <w:rPr>
                <w:rFonts w:hint="eastAsia" w:ascii="宋体" w:hAnsi="宋体" w:cs="仿宋"/>
                <w:sz w:val="18"/>
                <w:szCs w:val="18"/>
              </w:rPr>
              <w:t>5.未按裁量权规定，滥用裁量权的；</w:t>
            </w:r>
          </w:p>
          <w:p>
            <w:pPr>
              <w:spacing w:line="200" w:lineRule="exact"/>
              <w:jc w:val="left"/>
              <w:rPr>
                <w:rFonts w:ascii="宋体" w:hAnsi="宋体" w:cs="仿宋"/>
                <w:sz w:val="18"/>
                <w:szCs w:val="18"/>
              </w:rPr>
            </w:pPr>
            <w:r>
              <w:rPr>
                <w:rFonts w:hint="eastAsia" w:ascii="宋体" w:hAnsi="宋体" w:cs="仿宋"/>
                <w:sz w:val="18"/>
                <w:szCs w:val="18"/>
              </w:rPr>
              <w:t>6.其他违反法律法规规章文件规定的行为。</w:t>
            </w:r>
          </w:p>
          <w:p>
            <w:pPr>
              <w:spacing w:line="200" w:lineRule="exact"/>
              <w:jc w:val="left"/>
              <w:rPr>
                <w:rFonts w:ascii="宋体" w:hAnsi="宋体" w:cs="仿宋"/>
                <w:sz w:val="18"/>
                <w:szCs w:val="18"/>
              </w:rPr>
            </w:pPr>
          </w:p>
        </w:tc>
        <w:tc>
          <w:tcPr>
            <w:tcW w:w="423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对不履行或不正确履行行政职责的行政机关及相关工作人员由上级行政机关或检察机关、任免机关、政府法制机构，以下列方式追究其责任：</w:t>
            </w:r>
          </w:p>
          <w:p>
            <w:pPr>
              <w:spacing w:line="200" w:lineRule="exact"/>
              <w:jc w:val="left"/>
              <w:rPr>
                <w:rFonts w:ascii="宋体" w:hAnsi="宋体" w:cs="仿宋"/>
                <w:sz w:val="18"/>
                <w:szCs w:val="18"/>
              </w:rPr>
            </w:pPr>
            <w:r>
              <w:rPr>
                <w:rFonts w:hint="eastAsia" w:ascii="宋体" w:hAnsi="宋体" w:cs="仿宋"/>
                <w:sz w:val="18"/>
                <w:szCs w:val="18"/>
              </w:rPr>
              <w:t>1.给予受理人作出书面检查、批评教育、取消年度评比先进资格、暂扣行政执法证件、离岗培训、调离工作岗位、取消行政执法资格以及行政处分等责任追究；</w:t>
            </w:r>
          </w:p>
          <w:p>
            <w:pPr>
              <w:spacing w:line="200" w:lineRule="exact"/>
              <w:jc w:val="left"/>
              <w:rPr>
                <w:rFonts w:ascii="宋体" w:hAnsi="宋体" w:cs="仿宋"/>
                <w:sz w:val="18"/>
                <w:szCs w:val="18"/>
              </w:rPr>
            </w:pPr>
            <w:r>
              <w:rPr>
                <w:rFonts w:hint="eastAsia" w:ascii="宋体" w:hAnsi="宋体" w:cs="仿宋"/>
                <w:sz w:val="18"/>
                <w:szCs w:val="18"/>
              </w:rPr>
              <w:t>2.给予审核人和批准人诫勉谈话、责令限期整改、责令作出书面检查、责令公开道歉、取消年度评比先进资格、责令停职反省或者责令辞职、建议免职以及行政处分等责任追究；</w:t>
            </w:r>
          </w:p>
          <w:p>
            <w:pPr>
              <w:spacing w:line="200" w:lineRule="exact"/>
              <w:jc w:val="left"/>
              <w:rPr>
                <w:rFonts w:ascii="宋体" w:hAnsi="宋体" w:cs="仿宋"/>
                <w:sz w:val="18"/>
                <w:szCs w:val="18"/>
              </w:rPr>
            </w:pPr>
            <w:r>
              <w:rPr>
                <w:rFonts w:hint="eastAsia" w:ascii="宋体" w:hAnsi="宋体" w:cs="仿宋"/>
                <w:sz w:val="18"/>
                <w:szCs w:val="18"/>
              </w:rPr>
              <w:t>3.责令限期整改、通报批评、取消评比先进资格等责任追究；</w:t>
            </w:r>
          </w:p>
          <w:p>
            <w:pPr>
              <w:spacing w:line="200" w:lineRule="exact"/>
              <w:jc w:val="left"/>
              <w:rPr>
                <w:rFonts w:ascii="宋体" w:hAnsi="宋体" w:cs="仿宋"/>
                <w:sz w:val="18"/>
                <w:szCs w:val="18"/>
              </w:rPr>
            </w:pPr>
            <w:r>
              <w:rPr>
                <w:rFonts w:hint="eastAsia" w:ascii="宋体" w:hAnsi="宋体" w:cs="仿宋"/>
                <w:sz w:val="18"/>
                <w:szCs w:val="18"/>
              </w:rPr>
              <w:t>4.有故意或重大过失的工作人员，承担部分或全部赔偿费用；</w:t>
            </w:r>
          </w:p>
          <w:p>
            <w:pPr>
              <w:spacing w:line="200" w:lineRule="exact"/>
              <w:jc w:val="left"/>
              <w:rPr>
                <w:rFonts w:ascii="宋体" w:hAnsi="宋体" w:cs="仿宋"/>
                <w:sz w:val="18"/>
                <w:szCs w:val="18"/>
              </w:rPr>
            </w:pPr>
            <w:r>
              <w:rPr>
                <w:rFonts w:hint="eastAsia" w:ascii="宋体" w:hAnsi="宋体" w:cs="仿宋"/>
                <w:sz w:val="18"/>
                <w:szCs w:val="18"/>
              </w:rPr>
              <w:t>5.对具有党员资格违反党纪的工作人员给予党纪处分，对构成犯罪的工作人员，移交司法机关，依法追究刑事责任；</w:t>
            </w:r>
          </w:p>
          <w:p>
            <w:pPr>
              <w:spacing w:line="200" w:lineRule="exact"/>
              <w:jc w:val="left"/>
              <w:rPr>
                <w:rFonts w:ascii="宋体" w:hAnsi="宋体" w:cs="仿宋"/>
                <w:sz w:val="18"/>
                <w:szCs w:val="18"/>
              </w:rPr>
            </w:pPr>
            <w:r>
              <w:rPr>
                <w:rFonts w:hint="eastAsia" w:ascii="宋体" w:hAnsi="宋体" w:cs="仿宋"/>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1544" w:hRule="atLeast"/>
        </w:trPr>
        <w:tc>
          <w:tcPr>
            <w:tcW w:w="593" w:type="dxa"/>
            <w:tcBorders>
              <w:left w:val="single" w:color="000000" w:sz="8" w:space="0"/>
              <w:right w:val="single" w:color="000000" w:sz="8" w:space="0"/>
            </w:tcBorders>
            <w:vAlign w:val="center"/>
          </w:tcPr>
          <w:p>
            <w:pPr>
              <w:jc w:val="center"/>
              <w:rPr>
                <w:rFonts w:ascii="宋体" w:hAnsi="宋体" w:cs="仿宋"/>
                <w:sz w:val="18"/>
                <w:szCs w:val="18"/>
              </w:rPr>
            </w:pPr>
            <w:r>
              <w:rPr>
                <w:rFonts w:hint="eastAsia" w:ascii="宋体" w:hAnsi="宋体" w:cs="仿宋"/>
                <w:sz w:val="18"/>
                <w:szCs w:val="18"/>
              </w:rPr>
              <w:t>39</w:t>
            </w:r>
          </w:p>
        </w:tc>
        <w:tc>
          <w:tcPr>
            <w:tcW w:w="399" w:type="dxa"/>
            <w:gridSpan w:val="2"/>
            <w:vAlign w:val="center"/>
          </w:tcPr>
          <w:p>
            <w:pPr>
              <w:spacing w:line="200" w:lineRule="exact"/>
              <w:jc w:val="center"/>
              <w:rPr>
                <w:rFonts w:ascii="宋体" w:hAnsi="宋体" w:cs="仿宋"/>
                <w:sz w:val="18"/>
                <w:szCs w:val="18"/>
              </w:rPr>
            </w:pPr>
            <w:r>
              <w:rPr>
                <w:rFonts w:hint="eastAsia" w:ascii="宋体" w:hAnsi="宋体" w:cs="仿宋"/>
                <w:sz w:val="18"/>
                <w:szCs w:val="18"/>
              </w:rPr>
              <w:t>行政给付</w:t>
            </w:r>
          </w:p>
        </w:tc>
        <w:tc>
          <w:tcPr>
            <w:tcW w:w="515" w:type="dxa"/>
            <w:gridSpan w:val="2"/>
            <w:tcBorders>
              <w:left w:val="single" w:color="000000" w:sz="8" w:space="0"/>
              <w:right w:val="single" w:color="000000" w:sz="8" w:space="0"/>
            </w:tcBorders>
          </w:tcPr>
          <w:p>
            <w:pPr>
              <w:spacing w:line="200" w:lineRule="exact"/>
              <w:jc w:val="center"/>
              <w:rPr>
                <w:rFonts w:ascii="宋体" w:hAnsi="宋体" w:cs="仿宋"/>
                <w:sz w:val="18"/>
                <w:szCs w:val="18"/>
              </w:rPr>
            </w:pPr>
          </w:p>
        </w:tc>
        <w:tc>
          <w:tcPr>
            <w:tcW w:w="1155" w:type="dxa"/>
            <w:gridSpan w:val="2"/>
            <w:vAlign w:val="center"/>
          </w:tcPr>
          <w:p>
            <w:pPr>
              <w:spacing w:line="200" w:lineRule="exact"/>
              <w:jc w:val="left"/>
              <w:rPr>
                <w:rFonts w:ascii="宋体" w:hAnsi="宋体" w:cs="仿宋"/>
                <w:bCs/>
                <w:sz w:val="18"/>
                <w:szCs w:val="18"/>
              </w:rPr>
            </w:pPr>
            <w:r>
              <w:rPr>
                <w:rFonts w:hint="eastAsia" w:ascii="宋体" w:hAnsi="宋体" w:cs="仿宋"/>
                <w:bCs/>
                <w:sz w:val="18"/>
                <w:szCs w:val="18"/>
              </w:rPr>
              <w:t>对低保对象的临时救助</w:t>
            </w:r>
          </w:p>
        </w:tc>
        <w:tc>
          <w:tcPr>
            <w:tcW w:w="3478" w:type="dxa"/>
            <w:tcBorders>
              <w:left w:val="single" w:color="000000" w:sz="8" w:space="0"/>
              <w:right w:val="single" w:color="000000" w:sz="8" w:space="0"/>
            </w:tcBorders>
            <w:vAlign w:val="center"/>
          </w:tcPr>
          <w:p>
            <w:pPr>
              <w:pStyle w:val="14"/>
              <w:spacing w:before="0" w:beforeAutospacing="0" w:after="0" w:afterAutospacing="0"/>
              <w:rPr>
                <w:kern w:val="2"/>
                <w:sz w:val="18"/>
                <w:szCs w:val="18"/>
              </w:rPr>
            </w:pPr>
            <w:r>
              <w:rPr>
                <w:rFonts w:hint="eastAsia" w:cs="仿宋"/>
                <w:bCs/>
                <w:sz w:val="18"/>
                <w:szCs w:val="18"/>
              </w:rPr>
              <w:t>1.受理责任：依法受理或不予受理，并一次性告之不予受理理由或需补充提供的相关材料目录</w:t>
            </w:r>
            <w:r>
              <w:rPr>
                <w:rFonts w:hint="eastAsia"/>
                <w:kern w:val="2"/>
                <w:sz w:val="18"/>
                <w:szCs w:val="18"/>
              </w:rPr>
              <w:t>。</w:t>
            </w:r>
          </w:p>
          <w:p>
            <w:pPr>
              <w:spacing w:line="200" w:lineRule="exact"/>
              <w:jc w:val="left"/>
              <w:rPr>
                <w:rFonts w:ascii="宋体" w:hAnsi="宋体" w:cs="仿宋"/>
                <w:bCs/>
                <w:sz w:val="18"/>
                <w:szCs w:val="18"/>
              </w:rPr>
            </w:pPr>
            <w:r>
              <w:rPr>
                <w:rFonts w:hint="eastAsia" w:ascii="宋体" w:hAnsi="宋体" w:cs="仿宋"/>
                <w:bCs/>
                <w:sz w:val="18"/>
                <w:szCs w:val="18"/>
              </w:rPr>
              <w:t>2.审查责任：对申请提交的申请材料进行审查，申请材料齐全，符合法定形式的，作出决定。并对申请人递交的申请材料进行核实。并填写审批表</w:t>
            </w:r>
          </w:p>
          <w:p>
            <w:pPr>
              <w:spacing w:line="200" w:lineRule="exact"/>
              <w:jc w:val="left"/>
              <w:rPr>
                <w:rFonts w:ascii="宋体" w:hAnsi="宋体" w:cs="仿宋"/>
                <w:bCs/>
                <w:sz w:val="18"/>
                <w:szCs w:val="18"/>
              </w:rPr>
            </w:pPr>
            <w:r>
              <w:rPr>
                <w:rFonts w:hint="eastAsia" w:ascii="宋体" w:hAnsi="宋体" w:cs="仿宋"/>
                <w:bCs/>
                <w:sz w:val="18"/>
                <w:szCs w:val="18"/>
              </w:rPr>
              <w:t>3.决定责任：</w:t>
            </w:r>
          </w:p>
          <w:p>
            <w:pPr>
              <w:spacing w:line="200" w:lineRule="exact"/>
              <w:jc w:val="left"/>
              <w:rPr>
                <w:rFonts w:ascii="宋体" w:hAnsi="宋体" w:cs="仿宋"/>
                <w:bCs/>
                <w:sz w:val="18"/>
                <w:szCs w:val="18"/>
              </w:rPr>
            </w:pPr>
            <w:r>
              <w:rPr>
                <w:rFonts w:hint="eastAsia" w:ascii="宋体" w:hAnsi="宋体" w:cs="仿宋"/>
                <w:bCs/>
                <w:sz w:val="18"/>
                <w:szCs w:val="18"/>
              </w:rPr>
              <w:t>对符合条件的，现场告之后续办事事宜。对不符合条件的，解释原因。</w:t>
            </w:r>
          </w:p>
          <w:p>
            <w:pPr>
              <w:spacing w:line="200" w:lineRule="exact"/>
              <w:jc w:val="left"/>
              <w:rPr>
                <w:rFonts w:ascii="宋体" w:hAnsi="宋体" w:cs="仿宋"/>
                <w:bCs/>
                <w:sz w:val="18"/>
                <w:szCs w:val="18"/>
              </w:rPr>
            </w:pPr>
            <w:r>
              <w:rPr>
                <w:rFonts w:hint="eastAsia" w:ascii="宋体" w:hAnsi="宋体" w:cs="仿宋"/>
                <w:bCs/>
                <w:sz w:val="18"/>
                <w:szCs w:val="18"/>
              </w:rPr>
              <w:t>4.事后监督责任：审批表报县相关部门备案，保留相关材料</w:t>
            </w:r>
          </w:p>
          <w:p>
            <w:pPr>
              <w:spacing w:line="200" w:lineRule="exact"/>
              <w:jc w:val="left"/>
              <w:rPr>
                <w:rFonts w:ascii="宋体" w:hAnsi="宋体" w:cs="仿宋"/>
                <w:bCs/>
                <w:sz w:val="18"/>
                <w:szCs w:val="18"/>
              </w:rPr>
            </w:pPr>
            <w:r>
              <w:rPr>
                <w:rFonts w:hint="eastAsia" w:ascii="宋体" w:hAnsi="宋体" w:cs="仿宋"/>
                <w:bCs/>
                <w:sz w:val="18"/>
                <w:szCs w:val="18"/>
              </w:rPr>
              <w:t>5.其他法律法规政策规定应履行的责任。</w:t>
            </w:r>
          </w:p>
        </w:tc>
        <w:tc>
          <w:tcPr>
            <w:tcW w:w="3975"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因不履行或不正确履行行政职责，有下列情形的，行政机关及相关工作人员应承担相应责任：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1.对符合条件不予受理的；</w:t>
            </w:r>
          </w:p>
          <w:p>
            <w:pPr>
              <w:spacing w:line="200" w:lineRule="exact"/>
              <w:jc w:val="left"/>
              <w:rPr>
                <w:rFonts w:ascii="宋体" w:hAnsi="宋体" w:cs="仿宋"/>
                <w:sz w:val="18"/>
                <w:szCs w:val="18"/>
              </w:rPr>
            </w:pPr>
            <w:r>
              <w:rPr>
                <w:rFonts w:hint="eastAsia" w:ascii="宋体" w:hAnsi="宋体" w:cs="仿宋"/>
                <w:sz w:val="18"/>
                <w:szCs w:val="18"/>
              </w:rPr>
              <w:t>2.对违反规定予以批准的；</w:t>
            </w:r>
          </w:p>
          <w:p>
            <w:pPr>
              <w:spacing w:line="200" w:lineRule="exact"/>
              <w:jc w:val="left"/>
              <w:rPr>
                <w:rFonts w:ascii="宋体" w:hAnsi="宋体" w:cs="仿宋"/>
                <w:sz w:val="18"/>
                <w:szCs w:val="18"/>
              </w:rPr>
            </w:pPr>
            <w:r>
              <w:rPr>
                <w:rFonts w:hint="eastAsia" w:ascii="宋体" w:hAnsi="宋体" w:cs="仿宋"/>
                <w:sz w:val="18"/>
                <w:szCs w:val="18"/>
              </w:rPr>
              <w:t>3.在工作中，玩忽职守、滥用职权的；</w:t>
            </w:r>
          </w:p>
          <w:p>
            <w:pPr>
              <w:spacing w:line="200" w:lineRule="exact"/>
              <w:jc w:val="left"/>
              <w:rPr>
                <w:rFonts w:ascii="宋体" w:hAnsi="宋体" w:cs="仿宋"/>
                <w:sz w:val="18"/>
                <w:szCs w:val="18"/>
              </w:rPr>
            </w:pPr>
            <w:r>
              <w:rPr>
                <w:rFonts w:hint="eastAsia" w:ascii="宋体" w:hAnsi="宋体" w:cs="仿宋"/>
                <w:sz w:val="18"/>
                <w:szCs w:val="18"/>
              </w:rPr>
              <w:t>4.在工作中，发生腐败行为的；</w:t>
            </w:r>
          </w:p>
          <w:p>
            <w:pPr>
              <w:spacing w:line="200" w:lineRule="exact"/>
              <w:jc w:val="left"/>
              <w:rPr>
                <w:rFonts w:ascii="宋体" w:hAnsi="宋体" w:cs="仿宋"/>
                <w:sz w:val="18"/>
                <w:szCs w:val="18"/>
              </w:rPr>
            </w:pPr>
            <w:r>
              <w:rPr>
                <w:rFonts w:hint="eastAsia" w:ascii="宋体" w:hAnsi="宋体" w:cs="仿宋"/>
                <w:sz w:val="18"/>
                <w:szCs w:val="18"/>
              </w:rPr>
              <w:t>5.未按裁量权规定，滥用裁量权的；</w:t>
            </w:r>
          </w:p>
          <w:p>
            <w:pPr>
              <w:spacing w:line="200" w:lineRule="exact"/>
              <w:jc w:val="left"/>
              <w:rPr>
                <w:rFonts w:ascii="宋体" w:hAnsi="宋体" w:cs="仿宋"/>
                <w:sz w:val="18"/>
                <w:szCs w:val="18"/>
              </w:rPr>
            </w:pPr>
            <w:r>
              <w:rPr>
                <w:rFonts w:hint="eastAsia" w:ascii="宋体" w:hAnsi="宋体" w:cs="仿宋"/>
                <w:sz w:val="18"/>
                <w:szCs w:val="18"/>
              </w:rPr>
              <w:t>6.其他违反法律法规规章文件规定的行为。</w:t>
            </w:r>
          </w:p>
          <w:p>
            <w:pPr>
              <w:spacing w:line="200" w:lineRule="exact"/>
              <w:jc w:val="left"/>
              <w:rPr>
                <w:rFonts w:ascii="宋体" w:hAnsi="宋体" w:cs="仿宋"/>
                <w:sz w:val="18"/>
                <w:szCs w:val="18"/>
              </w:rPr>
            </w:pPr>
          </w:p>
        </w:tc>
        <w:tc>
          <w:tcPr>
            <w:tcW w:w="423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对不履行或不正确履行行政职责的行政机关及相关工作人员由上级行政机关或检察机关、任免机关、政府法制机构，以下列方式追究其责任：</w:t>
            </w:r>
          </w:p>
          <w:p>
            <w:pPr>
              <w:spacing w:line="200" w:lineRule="exact"/>
              <w:jc w:val="left"/>
              <w:rPr>
                <w:rFonts w:ascii="宋体" w:hAnsi="宋体" w:cs="仿宋"/>
                <w:sz w:val="18"/>
                <w:szCs w:val="18"/>
              </w:rPr>
            </w:pPr>
            <w:r>
              <w:rPr>
                <w:rFonts w:hint="eastAsia" w:ascii="宋体" w:hAnsi="宋体" w:cs="仿宋"/>
                <w:sz w:val="18"/>
                <w:szCs w:val="18"/>
              </w:rPr>
              <w:t>1.给予受理人作出书面检查、批评教育、取消年度评比先进资格、暂扣行政执法证件、离岗培训、调离工作岗位、取消行政执法资格以及行政处分等责任追究；</w:t>
            </w:r>
          </w:p>
          <w:p>
            <w:pPr>
              <w:spacing w:line="200" w:lineRule="exact"/>
              <w:jc w:val="left"/>
              <w:rPr>
                <w:rFonts w:ascii="宋体" w:hAnsi="宋体" w:cs="仿宋"/>
                <w:sz w:val="18"/>
                <w:szCs w:val="18"/>
              </w:rPr>
            </w:pPr>
            <w:r>
              <w:rPr>
                <w:rFonts w:hint="eastAsia" w:ascii="宋体" w:hAnsi="宋体" w:cs="仿宋"/>
                <w:sz w:val="18"/>
                <w:szCs w:val="18"/>
              </w:rPr>
              <w:t>2.给予审核人和批准人诫勉谈话、责令限期整改、责令作出书面检查、责令公开道歉、取消年度评比先进资格、责令停职反省或者责令辞职、建议免职以及行政处分等责任追究；</w:t>
            </w:r>
          </w:p>
          <w:p>
            <w:pPr>
              <w:spacing w:line="200" w:lineRule="exact"/>
              <w:jc w:val="left"/>
              <w:rPr>
                <w:rFonts w:ascii="宋体" w:hAnsi="宋体" w:cs="仿宋"/>
                <w:sz w:val="18"/>
                <w:szCs w:val="18"/>
              </w:rPr>
            </w:pPr>
            <w:r>
              <w:rPr>
                <w:rFonts w:hint="eastAsia" w:ascii="宋体" w:hAnsi="宋体" w:cs="仿宋"/>
                <w:sz w:val="18"/>
                <w:szCs w:val="18"/>
              </w:rPr>
              <w:t>3.责令限期整改、通报批评、取消评比先进资格等责任追究；</w:t>
            </w:r>
          </w:p>
          <w:p>
            <w:pPr>
              <w:spacing w:line="200" w:lineRule="exact"/>
              <w:jc w:val="left"/>
              <w:rPr>
                <w:rFonts w:ascii="宋体" w:hAnsi="宋体" w:cs="仿宋"/>
                <w:sz w:val="18"/>
                <w:szCs w:val="18"/>
              </w:rPr>
            </w:pPr>
            <w:r>
              <w:rPr>
                <w:rFonts w:hint="eastAsia" w:ascii="宋体" w:hAnsi="宋体" w:cs="仿宋"/>
                <w:sz w:val="18"/>
                <w:szCs w:val="18"/>
              </w:rPr>
              <w:t>4.有故意或重大过失的工作人员，承担部分或全部赔偿费用；</w:t>
            </w:r>
          </w:p>
          <w:p>
            <w:pPr>
              <w:spacing w:line="200" w:lineRule="exact"/>
              <w:jc w:val="left"/>
              <w:rPr>
                <w:rFonts w:ascii="宋体" w:hAnsi="宋体" w:cs="仿宋"/>
                <w:sz w:val="18"/>
                <w:szCs w:val="18"/>
              </w:rPr>
            </w:pPr>
            <w:r>
              <w:rPr>
                <w:rFonts w:hint="eastAsia" w:ascii="宋体" w:hAnsi="宋体" w:cs="仿宋"/>
                <w:sz w:val="18"/>
                <w:szCs w:val="18"/>
              </w:rPr>
              <w:t>5.对具有党员资格违反党纪的工作人员给予党纪处分，对构成犯罪的工作人员，移交司法机关，依法追究刑事责任；</w:t>
            </w:r>
          </w:p>
          <w:p>
            <w:pPr>
              <w:spacing w:line="200" w:lineRule="exact"/>
              <w:jc w:val="left"/>
              <w:rPr>
                <w:rFonts w:ascii="宋体" w:hAnsi="宋体" w:cs="仿宋"/>
                <w:sz w:val="18"/>
                <w:szCs w:val="18"/>
              </w:rPr>
            </w:pPr>
            <w:r>
              <w:rPr>
                <w:rFonts w:hint="eastAsia" w:ascii="宋体" w:hAnsi="宋体" w:cs="仿宋"/>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1544" w:hRule="atLeast"/>
        </w:trPr>
        <w:tc>
          <w:tcPr>
            <w:tcW w:w="593" w:type="dxa"/>
            <w:tcBorders>
              <w:left w:val="single" w:color="000000" w:sz="8" w:space="0"/>
              <w:right w:val="single" w:color="000000" w:sz="8" w:space="0"/>
            </w:tcBorders>
            <w:vAlign w:val="center"/>
          </w:tcPr>
          <w:p>
            <w:pPr>
              <w:jc w:val="center"/>
              <w:rPr>
                <w:rFonts w:ascii="宋体" w:hAnsi="宋体" w:cs="仿宋"/>
                <w:sz w:val="18"/>
                <w:szCs w:val="18"/>
              </w:rPr>
            </w:pPr>
            <w:r>
              <w:rPr>
                <w:rFonts w:hint="eastAsia" w:ascii="宋体" w:hAnsi="宋体" w:cs="仿宋"/>
                <w:sz w:val="18"/>
                <w:szCs w:val="18"/>
              </w:rPr>
              <w:t>40</w:t>
            </w:r>
          </w:p>
        </w:tc>
        <w:tc>
          <w:tcPr>
            <w:tcW w:w="399" w:type="dxa"/>
            <w:gridSpan w:val="2"/>
            <w:vAlign w:val="center"/>
          </w:tcPr>
          <w:p>
            <w:pPr>
              <w:spacing w:line="200" w:lineRule="exact"/>
              <w:jc w:val="center"/>
              <w:rPr>
                <w:rFonts w:ascii="宋体" w:hAnsi="宋体" w:cs="仿宋"/>
                <w:sz w:val="18"/>
                <w:szCs w:val="18"/>
              </w:rPr>
            </w:pPr>
            <w:r>
              <w:rPr>
                <w:rFonts w:hint="eastAsia" w:ascii="宋体" w:hAnsi="宋体" w:cs="仿宋"/>
                <w:sz w:val="18"/>
                <w:szCs w:val="18"/>
              </w:rPr>
              <w:t>行政给付</w:t>
            </w:r>
          </w:p>
        </w:tc>
        <w:tc>
          <w:tcPr>
            <w:tcW w:w="515" w:type="dxa"/>
            <w:gridSpan w:val="2"/>
            <w:tcBorders>
              <w:left w:val="single" w:color="000000" w:sz="8" w:space="0"/>
              <w:right w:val="single" w:color="000000" w:sz="8" w:space="0"/>
            </w:tcBorders>
          </w:tcPr>
          <w:p>
            <w:pPr>
              <w:spacing w:line="200" w:lineRule="exact"/>
              <w:jc w:val="center"/>
              <w:rPr>
                <w:rFonts w:ascii="宋体" w:hAnsi="宋体" w:cs="仿宋"/>
                <w:sz w:val="18"/>
                <w:szCs w:val="18"/>
              </w:rPr>
            </w:pPr>
          </w:p>
        </w:tc>
        <w:tc>
          <w:tcPr>
            <w:tcW w:w="1155" w:type="dxa"/>
            <w:gridSpan w:val="2"/>
            <w:vAlign w:val="center"/>
          </w:tcPr>
          <w:p>
            <w:pPr>
              <w:spacing w:line="200" w:lineRule="exact"/>
              <w:jc w:val="left"/>
              <w:rPr>
                <w:rFonts w:ascii="宋体" w:hAnsi="宋体" w:cs="仿宋"/>
                <w:bCs/>
                <w:sz w:val="18"/>
                <w:szCs w:val="18"/>
              </w:rPr>
            </w:pPr>
            <w:r>
              <w:rPr>
                <w:rFonts w:hint="eastAsia" w:ascii="宋体" w:hAnsi="宋体" w:cs="宋体"/>
                <w:sz w:val="18"/>
                <w:szCs w:val="18"/>
              </w:rPr>
              <w:t>人口与计划生育奖励专项经费发放</w:t>
            </w:r>
          </w:p>
        </w:tc>
        <w:tc>
          <w:tcPr>
            <w:tcW w:w="3478" w:type="dxa"/>
            <w:tcBorders>
              <w:left w:val="single" w:color="000000" w:sz="8" w:space="0"/>
              <w:right w:val="single" w:color="000000" w:sz="8" w:space="0"/>
            </w:tcBorders>
            <w:vAlign w:val="center"/>
          </w:tcPr>
          <w:p>
            <w:pPr>
              <w:pStyle w:val="14"/>
              <w:spacing w:before="0" w:beforeAutospacing="0" w:after="0" w:afterAutospacing="0"/>
              <w:rPr>
                <w:kern w:val="2"/>
                <w:sz w:val="18"/>
                <w:szCs w:val="18"/>
              </w:rPr>
            </w:pPr>
            <w:r>
              <w:rPr>
                <w:rFonts w:hint="eastAsia" w:cs="仿宋"/>
                <w:bCs/>
                <w:sz w:val="18"/>
                <w:szCs w:val="18"/>
              </w:rPr>
              <w:t>1.受理责任：依法受理或不予受理，并一次性告之不予受理理由或需补充提供的相关材料目录</w:t>
            </w:r>
            <w:r>
              <w:rPr>
                <w:rFonts w:hint="eastAsia"/>
                <w:kern w:val="2"/>
                <w:sz w:val="18"/>
                <w:szCs w:val="18"/>
              </w:rPr>
              <w:t>。</w:t>
            </w:r>
          </w:p>
          <w:p>
            <w:pPr>
              <w:spacing w:line="200" w:lineRule="exact"/>
              <w:jc w:val="left"/>
              <w:rPr>
                <w:rFonts w:ascii="宋体" w:hAnsi="宋体" w:cs="仿宋"/>
                <w:bCs/>
                <w:sz w:val="18"/>
                <w:szCs w:val="18"/>
              </w:rPr>
            </w:pPr>
            <w:r>
              <w:rPr>
                <w:rFonts w:hint="eastAsia" w:ascii="宋体" w:hAnsi="宋体" w:cs="仿宋"/>
                <w:bCs/>
                <w:sz w:val="18"/>
                <w:szCs w:val="18"/>
              </w:rPr>
              <w:t>2.审查责任：对申请提交的申请材料进行审查，申请材料齐全，符合法定形式的，作出决定。并对申请人递交的申请材料进行核实。并填写审批表</w:t>
            </w:r>
          </w:p>
          <w:p>
            <w:pPr>
              <w:spacing w:line="200" w:lineRule="exact"/>
              <w:jc w:val="left"/>
              <w:rPr>
                <w:rFonts w:ascii="宋体" w:hAnsi="宋体" w:cs="仿宋"/>
                <w:bCs/>
                <w:sz w:val="18"/>
                <w:szCs w:val="18"/>
              </w:rPr>
            </w:pPr>
            <w:r>
              <w:rPr>
                <w:rFonts w:hint="eastAsia" w:ascii="宋体" w:hAnsi="宋体" w:cs="仿宋"/>
                <w:bCs/>
                <w:sz w:val="18"/>
                <w:szCs w:val="18"/>
              </w:rPr>
              <w:t>3.决定责任：</w:t>
            </w:r>
          </w:p>
          <w:p>
            <w:pPr>
              <w:spacing w:line="200" w:lineRule="exact"/>
              <w:jc w:val="left"/>
              <w:rPr>
                <w:rFonts w:ascii="宋体" w:hAnsi="宋体" w:cs="仿宋"/>
                <w:bCs/>
                <w:sz w:val="18"/>
                <w:szCs w:val="18"/>
              </w:rPr>
            </w:pPr>
            <w:r>
              <w:rPr>
                <w:rFonts w:hint="eastAsia" w:ascii="宋体" w:hAnsi="宋体" w:cs="仿宋"/>
                <w:bCs/>
                <w:sz w:val="18"/>
                <w:szCs w:val="18"/>
              </w:rPr>
              <w:t>对符合条件的，现场告之后续办事事宜。对不符合条件的，解释原因。</w:t>
            </w:r>
          </w:p>
          <w:p>
            <w:pPr>
              <w:spacing w:line="200" w:lineRule="exact"/>
              <w:jc w:val="left"/>
              <w:rPr>
                <w:rFonts w:ascii="宋体" w:hAnsi="宋体" w:cs="仿宋"/>
                <w:bCs/>
                <w:sz w:val="18"/>
                <w:szCs w:val="18"/>
              </w:rPr>
            </w:pPr>
            <w:r>
              <w:rPr>
                <w:rFonts w:hint="eastAsia" w:ascii="宋体" w:hAnsi="宋体" w:cs="仿宋"/>
                <w:bCs/>
                <w:sz w:val="18"/>
                <w:szCs w:val="18"/>
              </w:rPr>
              <w:t>4.事后监督责任：审批表报县相关部门备案，保留相关材料</w:t>
            </w:r>
          </w:p>
          <w:p>
            <w:pPr>
              <w:spacing w:line="200" w:lineRule="exact"/>
              <w:jc w:val="left"/>
              <w:rPr>
                <w:rFonts w:ascii="宋体" w:hAnsi="宋体" w:cs="仿宋"/>
                <w:bCs/>
                <w:sz w:val="18"/>
                <w:szCs w:val="18"/>
              </w:rPr>
            </w:pPr>
            <w:r>
              <w:rPr>
                <w:rFonts w:hint="eastAsia" w:ascii="宋体" w:hAnsi="宋体" w:cs="仿宋"/>
                <w:bCs/>
                <w:sz w:val="18"/>
                <w:szCs w:val="18"/>
              </w:rPr>
              <w:t>5.其他法律法规政策规定应履行的责任。</w:t>
            </w:r>
          </w:p>
        </w:tc>
        <w:tc>
          <w:tcPr>
            <w:tcW w:w="3975"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因不履行或不正确履行行政职责，有下列情形的，行政机关及相关工作人员应承担相应责任：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1.对符合条件不予受理的；</w:t>
            </w:r>
          </w:p>
          <w:p>
            <w:pPr>
              <w:spacing w:line="200" w:lineRule="exact"/>
              <w:jc w:val="left"/>
              <w:rPr>
                <w:rFonts w:ascii="宋体" w:hAnsi="宋体" w:cs="仿宋"/>
                <w:sz w:val="18"/>
                <w:szCs w:val="18"/>
              </w:rPr>
            </w:pPr>
            <w:r>
              <w:rPr>
                <w:rFonts w:hint="eastAsia" w:ascii="宋体" w:hAnsi="宋体" w:cs="仿宋"/>
                <w:sz w:val="18"/>
                <w:szCs w:val="18"/>
              </w:rPr>
              <w:t>2.对违反规定予以批准的；</w:t>
            </w:r>
          </w:p>
          <w:p>
            <w:pPr>
              <w:spacing w:line="200" w:lineRule="exact"/>
              <w:jc w:val="left"/>
              <w:rPr>
                <w:rFonts w:ascii="宋体" w:hAnsi="宋体" w:cs="仿宋"/>
                <w:sz w:val="18"/>
                <w:szCs w:val="18"/>
              </w:rPr>
            </w:pPr>
            <w:r>
              <w:rPr>
                <w:rFonts w:hint="eastAsia" w:ascii="宋体" w:hAnsi="宋体" w:cs="仿宋"/>
                <w:sz w:val="18"/>
                <w:szCs w:val="18"/>
              </w:rPr>
              <w:t>3.在工作中，玩忽职守、滥用职权的；</w:t>
            </w:r>
          </w:p>
          <w:p>
            <w:pPr>
              <w:spacing w:line="200" w:lineRule="exact"/>
              <w:jc w:val="left"/>
              <w:rPr>
                <w:rFonts w:ascii="宋体" w:hAnsi="宋体" w:cs="仿宋"/>
                <w:sz w:val="18"/>
                <w:szCs w:val="18"/>
              </w:rPr>
            </w:pPr>
            <w:r>
              <w:rPr>
                <w:rFonts w:hint="eastAsia" w:ascii="宋体" w:hAnsi="宋体" w:cs="仿宋"/>
                <w:sz w:val="18"/>
                <w:szCs w:val="18"/>
              </w:rPr>
              <w:t>4.在工作中，发生腐败行为的；</w:t>
            </w:r>
          </w:p>
          <w:p>
            <w:pPr>
              <w:spacing w:line="200" w:lineRule="exact"/>
              <w:jc w:val="left"/>
              <w:rPr>
                <w:rFonts w:ascii="宋体" w:hAnsi="宋体" w:cs="仿宋"/>
                <w:sz w:val="18"/>
                <w:szCs w:val="18"/>
              </w:rPr>
            </w:pPr>
            <w:r>
              <w:rPr>
                <w:rFonts w:hint="eastAsia" w:ascii="宋体" w:hAnsi="宋体" w:cs="仿宋"/>
                <w:sz w:val="18"/>
                <w:szCs w:val="18"/>
              </w:rPr>
              <w:t>5.未按裁量权规定，滥用裁量权的；</w:t>
            </w:r>
          </w:p>
          <w:p>
            <w:pPr>
              <w:spacing w:line="200" w:lineRule="exact"/>
              <w:jc w:val="left"/>
              <w:rPr>
                <w:rFonts w:ascii="宋体" w:hAnsi="宋体" w:cs="仿宋"/>
                <w:sz w:val="18"/>
                <w:szCs w:val="18"/>
              </w:rPr>
            </w:pPr>
            <w:r>
              <w:rPr>
                <w:rFonts w:hint="eastAsia" w:ascii="宋体" w:hAnsi="宋体" w:cs="仿宋"/>
                <w:sz w:val="18"/>
                <w:szCs w:val="18"/>
              </w:rPr>
              <w:t>6.其他违反法律法规规章文件规定的行为。</w:t>
            </w:r>
          </w:p>
          <w:p>
            <w:pPr>
              <w:spacing w:line="200" w:lineRule="exact"/>
              <w:jc w:val="left"/>
              <w:rPr>
                <w:rFonts w:ascii="宋体" w:hAnsi="宋体" w:cs="仿宋"/>
                <w:sz w:val="18"/>
                <w:szCs w:val="18"/>
              </w:rPr>
            </w:pPr>
          </w:p>
        </w:tc>
        <w:tc>
          <w:tcPr>
            <w:tcW w:w="423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对不履行或不正确履行行政职责的行政机关及相关工作人员由上级行政机关或检察机关、任免机关、政府法制机构，以下列方式追究其责任：</w:t>
            </w:r>
          </w:p>
          <w:p>
            <w:pPr>
              <w:numPr>
                <w:ilvl w:val="0"/>
                <w:numId w:val="12"/>
              </w:numPr>
              <w:spacing w:line="200" w:lineRule="exact"/>
              <w:jc w:val="left"/>
              <w:rPr>
                <w:rFonts w:ascii="宋体" w:hAnsi="宋体" w:cs="仿宋"/>
                <w:sz w:val="18"/>
                <w:szCs w:val="18"/>
              </w:rPr>
            </w:pPr>
            <w:r>
              <w:rPr>
                <w:rFonts w:hint="eastAsia" w:ascii="宋体" w:hAnsi="宋体" w:cs="仿宋"/>
                <w:sz w:val="18"/>
                <w:szCs w:val="18"/>
              </w:rPr>
              <w:t>给予受理人作出书面检查、批评教育、取消年度评比先进资格、暂扣行政执法证件、离岗培训、调离工作岗位、取消行政执法资格以及行政处分等责任追究；</w:t>
            </w:r>
          </w:p>
          <w:p>
            <w:pPr>
              <w:numPr>
                <w:ilvl w:val="0"/>
                <w:numId w:val="12"/>
              </w:numPr>
              <w:spacing w:line="200" w:lineRule="exact"/>
              <w:jc w:val="left"/>
              <w:rPr>
                <w:rFonts w:ascii="宋体" w:hAnsi="宋体" w:cs="仿宋"/>
                <w:sz w:val="18"/>
                <w:szCs w:val="18"/>
              </w:rPr>
            </w:pPr>
            <w:r>
              <w:rPr>
                <w:rFonts w:hint="eastAsia" w:ascii="宋体" w:hAnsi="宋体" w:cs="仿宋"/>
                <w:sz w:val="18"/>
                <w:szCs w:val="18"/>
              </w:rPr>
              <w:t>给予审核人和批准人诫勉谈话、责令限期整改、责令作出书面检查、责令公开道歉、取消年度评比先进资格、责令停职反省或者责令辞职、建议免职以及行政处分等责任追究；</w:t>
            </w:r>
          </w:p>
          <w:p>
            <w:pPr>
              <w:numPr>
                <w:ilvl w:val="0"/>
                <w:numId w:val="12"/>
              </w:numPr>
              <w:spacing w:line="200" w:lineRule="exact"/>
              <w:jc w:val="left"/>
              <w:rPr>
                <w:rFonts w:ascii="宋体" w:hAnsi="宋体" w:cs="仿宋"/>
                <w:sz w:val="18"/>
                <w:szCs w:val="18"/>
              </w:rPr>
            </w:pPr>
            <w:r>
              <w:rPr>
                <w:rFonts w:hint="eastAsia" w:ascii="宋体" w:hAnsi="宋体" w:cs="仿宋"/>
                <w:sz w:val="18"/>
                <w:szCs w:val="18"/>
              </w:rPr>
              <w:t>责令限期整改、通报批评、取消评比先进资格等责任追究；</w:t>
            </w:r>
          </w:p>
          <w:p>
            <w:pPr>
              <w:spacing w:line="200" w:lineRule="exact"/>
              <w:jc w:val="left"/>
              <w:rPr>
                <w:rFonts w:ascii="宋体" w:hAnsi="宋体" w:cs="仿宋"/>
                <w:sz w:val="18"/>
                <w:szCs w:val="18"/>
              </w:rPr>
            </w:pPr>
            <w:r>
              <w:rPr>
                <w:rFonts w:hint="eastAsia" w:ascii="宋体" w:hAnsi="宋体" w:cs="仿宋"/>
                <w:sz w:val="18"/>
                <w:szCs w:val="18"/>
              </w:rPr>
              <w:t>4.有故意或重大过失的工作人员，承担部分或全部赔偿费用；</w:t>
            </w:r>
          </w:p>
          <w:p>
            <w:pPr>
              <w:spacing w:line="200" w:lineRule="exact"/>
              <w:jc w:val="left"/>
              <w:rPr>
                <w:rFonts w:ascii="宋体" w:hAnsi="宋体" w:cs="仿宋"/>
                <w:sz w:val="18"/>
                <w:szCs w:val="18"/>
              </w:rPr>
            </w:pPr>
            <w:r>
              <w:rPr>
                <w:rFonts w:hint="eastAsia" w:ascii="宋体" w:hAnsi="宋体" w:cs="仿宋"/>
                <w:sz w:val="18"/>
                <w:szCs w:val="18"/>
              </w:rPr>
              <w:t>5.对具有党员资格违反党纪的工作人员给予党纪处分，对构成犯罪的工作人员，移交司法机关，依法追究刑事责任；</w:t>
            </w:r>
          </w:p>
          <w:p>
            <w:pPr>
              <w:spacing w:line="200" w:lineRule="exact"/>
              <w:jc w:val="left"/>
              <w:rPr>
                <w:rFonts w:ascii="宋体" w:hAnsi="宋体" w:cs="仿宋"/>
                <w:sz w:val="18"/>
                <w:szCs w:val="18"/>
              </w:rPr>
            </w:pPr>
            <w:r>
              <w:rPr>
                <w:rFonts w:hint="eastAsia" w:ascii="宋体" w:hAnsi="宋体" w:cs="仿宋"/>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1544" w:hRule="atLeast"/>
        </w:trPr>
        <w:tc>
          <w:tcPr>
            <w:tcW w:w="593" w:type="dxa"/>
            <w:tcBorders>
              <w:left w:val="single" w:color="000000" w:sz="8" w:space="0"/>
              <w:right w:val="single" w:color="000000" w:sz="8" w:space="0"/>
            </w:tcBorders>
            <w:vAlign w:val="center"/>
          </w:tcPr>
          <w:p>
            <w:pPr>
              <w:jc w:val="center"/>
              <w:rPr>
                <w:rFonts w:ascii="宋体" w:hAnsi="宋体" w:cs="仿宋"/>
                <w:sz w:val="18"/>
                <w:szCs w:val="18"/>
              </w:rPr>
            </w:pPr>
            <w:r>
              <w:rPr>
                <w:rFonts w:hint="eastAsia" w:ascii="宋体" w:hAnsi="宋体" w:cs="仿宋"/>
                <w:sz w:val="18"/>
                <w:szCs w:val="18"/>
              </w:rPr>
              <w:t>41</w:t>
            </w:r>
          </w:p>
        </w:tc>
        <w:tc>
          <w:tcPr>
            <w:tcW w:w="399" w:type="dxa"/>
            <w:gridSpan w:val="2"/>
            <w:vAlign w:val="center"/>
          </w:tcPr>
          <w:p>
            <w:pPr>
              <w:spacing w:line="200" w:lineRule="exact"/>
              <w:jc w:val="center"/>
              <w:rPr>
                <w:rFonts w:ascii="宋体" w:hAnsi="宋体" w:cs="仿宋"/>
                <w:sz w:val="18"/>
                <w:szCs w:val="18"/>
              </w:rPr>
            </w:pPr>
            <w:r>
              <w:rPr>
                <w:rFonts w:hint="eastAsia" w:ascii="宋体" w:hAnsi="宋体" w:cs="仿宋"/>
                <w:sz w:val="18"/>
                <w:szCs w:val="18"/>
              </w:rPr>
              <w:t>行政给付</w:t>
            </w:r>
          </w:p>
        </w:tc>
        <w:tc>
          <w:tcPr>
            <w:tcW w:w="515" w:type="dxa"/>
            <w:gridSpan w:val="2"/>
            <w:tcBorders>
              <w:left w:val="single" w:color="000000" w:sz="8" w:space="0"/>
              <w:right w:val="single" w:color="000000" w:sz="8" w:space="0"/>
            </w:tcBorders>
          </w:tcPr>
          <w:p>
            <w:pPr>
              <w:spacing w:line="200" w:lineRule="exact"/>
              <w:jc w:val="center"/>
              <w:rPr>
                <w:rFonts w:ascii="宋体" w:hAnsi="宋体" w:cs="仿宋"/>
                <w:sz w:val="18"/>
                <w:szCs w:val="18"/>
              </w:rPr>
            </w:pPr>
          </w:p>
        </w:tc>
        <w:tc>
          <w:tcPr>
            <w:tcW w:w="1155" w:type="dxa"/>
            <w:gridSpan w:val="2"/>
            <w:vAlign w:val="center"/>
          </w:tcPr>
          <w:p>
            <w:pPr>
              <w:spacing w:line="200" w:lineRule="exact"/>
              <w:jc w:val="left"/>
              <w:rPr>
                <w:rFonts w:ascii="宋体" w:hAnsi="宋体" w:cs="仿宋"/>
                <w:bCs/>
                <w:sz w:val="18"/>
                <w:szCs w:val="18"/>
              </w:rPr>
            </w:pPr>
            <w:r>
              <w:rPr>
                <w:rFonts w:hint="eastAsia" w:ascii="宋体" w:hAnsi="宋体" w:cs="宋体"/>
                <w:sz w:val="18"/>
                <w:szCs w:val="18"/>
              </w:rPr>
              <w:t>对森林病虫害防治费用的适当扶持或补助</w:t>
            </w:r>
          </w:p>
        </w:tc>
        <w:tc>
          <w:tcPr>
            <w:tcW w:w="3478" w:type="dxa"/>
            <w:tcBorders>
              <w:left w:val="single" w:color="000000" w:sz="8" w:space="0"/>
              <w:right w:val="single" w:color="000000" w:sz="8" w:space="0"/>
            </w:tcBorders>
            <w:vAlign w:val="center"/>
          </w:tcPr>
          <w:p>
            <w:pPr>
              <w:pStyle w:val="14"/>
              <w:spacing w:before="0" w:beforeAutospacing="0" w:after="0" w:afterAutospacing="0"/>
              <w:rPr>
                <w:kern w:val="2"/>
                <w:sz w:val="18"/>
                <w:szCs w:val="18"/>
              </w:rPr>
            </w:pPr>
            <w:r>
              <w:rPr>
                <w:rFonts w:hint="eastAsia" w:cs="仿宋"/>
                <w:bCs/>
                <w:sz w:val="18"/>
                <w:szCs w:val="18"/>
              </w:rPr>
              <w:t>1.受理责任：依法受理或不予受理，并一次性告之不予受理理由或需补充提供的相关材料目录</w:t>
            </w:r>
            <w:r>
              <w:rPr>
                <w:rFonts w:hint="eastAsia"/>
                <w:kern w:val="2"/>
                <w:sz w:val="18"/>
                <w:szCs w:val="18"/>
              </w:rPr>
              <w:t>。</w:t>
            </w:r>
          </w:p>
          <w:p>
            <w:pPr>
              <w:spacing w:line="200" w:lineRule="exact"/>
              <w:jc w:val="left"/>
              <w:rPr>
                <w:rFonts w:ascii="宋体" w:hAnsi="宋体" w:cs="仿宋"/>
                <w:bCs/>
                <w:sz w:val="18"/>
                <w:szCs w:val="18"/>
              </w:rPr>
            </w:pPr>
            <w:r>
              <w:rPr>
                <w:rFonts w:hint="eastAsia" w:ascii="宋体" w:hAnsi="宋体" w:cs="仿宋"/>
                <w:bCs/>
                <w:sz w:val="18"/>
                <w:szCs w:val="18"/>
              </w:rPr>
              <w:t>2.审查责任：对申请提交的申请材料进行审查，申请材料齐全，符合法定形式的，作出决定。并对申请人递交的申请材料进行核实。并填写审批表</w:t>
            </w:r>
          </w:p>
          <w:p>
            <w:pPr>
              <w:spacing w:line="200" w:lineRule="exact"/>
              <w:jc w:val="left"/>
              <w:rPr>
                <w:rFonts w:ascii="宋体" w:hAnsi="宋体" w:cs="仿宋"/>
                <w:bCs/>
                <w:sz w:val="18"/>
                <w:szCs w:val="18"/>
              </w:rPr>
            </w:pPr>
            <w:r>
              <w:rPr>
                <w:rFonts w:hint="eastAsia" w:ascii="宋体" w:hAnsi="宋体" w:cs="仿宋"/>
                <w:bCs/>
                <w:sz w:val="18"/>
                <w:szCs w:val="18"/>
              </w:rPr>
              <w:t>3.决定责任：</w:t>
            </w:r>
          </w:p>
          <w:p>
            <w:pPr>
              <w:spacing w:line="200" w:lineRule="exact"/>
              <w:jc w:val="left"/>
              <w:rPr>
                <w:rFonts w:ascii="宋体" w:hAnsi="宋体" w:cs="仿宋"/>
                <w:bCs/>
                <w:sz w:val="18"/>
                <w:szCs w:val="18"/>
              </w:rPr>
            </w:pPr>
            <w:r>
              <w:rPr>
                <w:rFonts w:hint="eastAsia" w:ascii="宋体" w:hAnsi="宋体" w:cs="仿宋"/>
                <w:bCs/>
                <w:sz w:val="18"/>
                <w:szCs w:val="18"/>
              </w:rPr>
              <w:t>对符合条件的，现场告之后续办事事宜。对不符合条件的，解释原因。</w:t>
            </w:r>
          </w:p>
          <w:p>
            <w:pPr>
              <w:spacing w:line="200" w:lineRule="exact"/>
              <w:jc w:val="left"/>
              <w:rPr>
                <w:rFonts w:ascii="宋体" w:hAnsi="宋体" w:cs="仿宋"/>
                <w:bCs/>
                <w:sz w:val="18"/>
                <w:szCs w:val="18"/>
              </w:rPr>
            </w:pPr>
            <w:r>
              <w:rPr>
                <w:rFonts w:hint="eastAsia" w:ascii="宋体" w:hAnsi="宋体" w:cs="仿宋"/>
                <w:bCs/>
                <w:sz w:val="18"/>
                <w:szCs w:val="18"/>
              </w:rPr>
              <w:t>4.事后监督责任：审批表报县相关部门备案，保留相关材料</w:t>
            </w:r>
          </w:p>
          <w:p>
            <w:pPr>
              <w:spacing w:line="200" w:lineRule="exact"/>
              <w:jc w:val="left"/>
              <w:rPr>
                <w:rFonts w:ascii="宋体" w:hAnsi="宋体" w:cs="仿宋"/>
                <w:bCs/>
                <w:sz w:val="18"/>
                <w:szCs w:val="18"/>
              </w:rPr>
            </w:pPr>
            <w:r>
              <w:rPr>
                <w:rFonts w:hint="eastAsia" w:ascii="宋体" w:hAnsi="宋体" w:cs="仿宋"/>
                <w:bCs/>
                <w:sz w:val="18"/>
                <w:szCs w:val="18"/>
              </w:rPr>
              <w:t>5.其他法律法规政策规定应履行的责任。</w:t>
            </w:r>
          </w:p>
        </w:tc>
        <w:tc>
          <w:tcPr>
            <w:tcW w:w="3975"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因不履行或不正确履行行政职责，有下列情形的，行政机关及相关工作人员应承担相应责任：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1.对符合条件不予受理的；</w:t>
            </w:r>
          </w:p>
          <w:p>
            <w:pPr>
              <w:spacing w:line="200" w:lineRule="exact"/>
              <w:jc w:val="left"/>
              <w:rPr>
                <w:rFonts w:ascii="宋体" w:hAnsi="宋体" w:cs="仿宋"/>
                <w:sz w:val="18"/>
                <w:szCs w:val="18"/>
              </w:rPr>
            </w:pPr>
            <w:r>
              <w:rPr>
                <w:rFonts w:hint="eastAsia" w:ascii="宋体" w:hAnsi="宋体" w:cs="仿宋"/>
                <w:sz w:val="18"/>
                <w:szCs w:val="18"/>
              </w:rPr>
              <w:t>2.对违反规定予以批准的；</w:t>
            </w:r>
          </w:p>
          <w:p>
            <w:pPr>
              <w:spacing w:line="200" w:lineRule="exact"/>
              <w:jc w:val="left"/>
              <w:rPr>
                <w:rFonts w:ascii="宋体" w:hAnsi="宋体" w:cs="仿宋"/>
                <w:sz w:val="18"/>
                <w:szCs w:val="18"/>
              </w:rPr>
            </w:pPr>
            <w:r>
              <w:rPr>
                <w:rFonts w:hint="eastAsia" w:ascii="宋体" w:hAnsi="宋体" w:cs="仿宋"/>
                <w:sz w:val="18"/>
                <w:szCs w:val="18"/>
              </w:rPr>
              <w:t>3.在工作中，玩忽职守、滥用职权的；</w:t>
            </w:r>
          </w:p>
          <w:p>
            <w:pPr>
              <w:spacing w:line="200" w:lineRule="exact"/>
              <w:jc w:val="left"/>
              <w:rPr>
                <w:rFonts w:ascii="宋体" w:hAnsi="宋体" w:cs="仿宋"/>
                <w:sz w:val="18"/>
                <w:szCs w:val="18"/>
              </w:rPr>
            </w:pPr>
            <w:r>
              <w:rPr>
                <w:rFonts w:hint="eastAsia" w:ascii="宋体" w:hAnsi="宋体" w:cs="仿宋"/>
                <w:sz w:val="18"/>
                <w:szCs w:val="18"/>
              </w:rPr>
              <w:t>4.在工作中，发生腐败行为的；</w:t>
            </w:r>
          </w:p>
          <w:p>
            <w:pPr>
              <w:spacing w:line="200" w:lineRule="exact"/>
              <w:jc w:val="left"/>
              <w:rPr>
                <w:rFonts w:ascii="宋体" w:hAnsi="宋体" w:cs="仿宋"/>
                <w:sz w:val="18"/>
                <w:szCs w:val="18"/>
              </w:rPr>
            </w:pPr>
            <w:r>
              <w:rPr>
                <w:rFonts w:hint="eastAsia" w:ascii="宋体" w:hAnsi="宋体" w:cs="仿宋"/>
                <w:sz w:val="18"/>
                <w:szCs w:val="18"/>
              </w:rPr>
              <w:t>5.未按裁量权规定，滥用裁量权的；</w:t>
            </w:r>
          </w:p>
          <w:p>
            <w:pPr>
              <w:spacing w:line="200" w:lineRule="exact"/>
              <w:jc w:val="left"/>
              <w:rPr>
                <w:rFonts w:ascii="宋体" w:hAnsi="宋体" w:cs="仿宋"/>
                <w:sz w:val="18"/>
                <w:szCs w:val="18"/>
              </w:rPr>
            </w:pPr>
            <w:r>
              <w:rPr>
                <w:rFonts w:hint="eastAsia" w:ascii="宋体" w:hAnsi="宋体" w:cs="仿宋"/>
                <w:sz w:val="18"/>
                <w:szCs w:val="18"/>
              </w:rPr>
              <w:t>6.其他违反法律法规规章文件规定的行为。</w:t>
            </w:r>
          </w:p>
          <w:p>
            <w:pPr>
              <w:spacing w:line="200" w:lineRule="exact"/>
              <w:jc w:val="left"/>
              <w:rPr>
                <w:rFonts w:ascii="宋体" w:hAnsi="宋体" w:cs="仿宋"/>
                <w:sz w:val="18"/>
                <w:szCs w:val="18"/>
              </w:rPr>
            </w:pPr>
          </w:p>
        </w:tc>
        <w:tc>
          <w:tcPr>
            <w:tcW w:w="423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对不履行或不正确履行行政职责的行政机关及相关工作人员由上级行政机关或检察机关、任免机关、政府法制机构，以下列方式追究其责任：</w:t>
            </w:r>
          </w:p>
          <w:p>
            <w:pPr>
              <w:spacing w:line="200" w:lineRule="exact"/>
              <w:jc w:val="left"/>
              <w:rPr>
                <w:rFonts w:ascii="宋体" w:hAnsi="宋体" w:cs="仿宋"/>
                <w:sz w:val="18"/>
                <w:szCs w:val="18"/>
              </w:rPr>
            </w:pPr>
            <w:r>
              <w:rPr>
                <w:rFonts w:hint="eastAsia" w:ascii="宋体" w:hAnsi="宋体" w:cs="仿宋"/>
                <w:sz w:val="18"/>
                <w:szCs w:val="18"/>
              </w:rPr>
              <w:t>1.给予受理人作出书面检查、批评教育、取消年度评比先进资格、暂扣行政执法证件、离岗培训、调离工作岗位、取消行政执法资格以及行政处分等责任追究；</w:t>
            </w:r>
          </w:p>
          <w:p>
            <w:pPr>
              <w:spacing w:line="200" w:lineRule="exact"/>
              <w:jc w:val="left"/>
              <w:rPr>
                <w:rFonts w:ascii="宋体" w:hAnsi="宋体" w:cs="仿宋"/>
                <w:sz w:val="18"/>
                <w:szCs w:val="18"/>
              </w:rPr>
            </w:pPr>
            <w:r>
              <w:rPr>
                <w:rFonts w:hint="eastAsia" w:ascii="宋体" w:hAnsi="宋体" w:cs="仿宋"/>
                <w:sz w:val="18"/>
                <w:szCs w:val="18"/>
              </w:rPr>
              <w:t>2.给予审核人和批准人诫勉谈话、责令限期整改、责令作出书面检查、责令公开道歉、取消年度评比先进资格、责令停职反省或者责令辞职、建议免职以及行政处分等责任追究；</w:t>
            </w:r>
          </w:p>
          <w:p>
            <w:pPr>
              <w:spacing w:line="200" w:lineRule="exact"/>
              <w:jc w:val="left"/>
              <w:rPr>
                <w:rFonts w:ascii="宋体" w:hAnsi="宋体" w:cs="仿宋"/>
                <w:sz w:val="18"/>
                <w:szCs w:val="18"/>
              </w:rPr>
            </w:pPr>
            <w:r>
              <w:rPr>
                <w:rFonts w:hint="eastAsia" w:ascii="宋体" w:hAnsi="宋体" w:cs="仿宋"/>
                <w:sz w:val="18"/>
                <w:szCs w:val="18"/>
              </w:rPr>
              <w:t>3.责令限期整改、通报批评、取消评比先进资格等责任追究；</w:t>
            </w:r>
          </w:p>
          <w:p>
            <w:pPr>
              <w:spacing w:line="200" w:lineRule="exact"/>
              <w:jc w:val="left"/>
              <w:rPr>
                <w:rFonts w:ascii="宋体" w:hAnsi="宋体" w:cs="仿宋"/>
                <w:sz w:val="18"/>
                <w:szCs w:val="18"/>
              </w:rPr>
            </w:pPr>
            <w:r>
              <w:rPr>
                <w:rFonts w:hint="eastAsia" w:ascii="宋体" w:hAnsi="宋体" w:cs="仿宋"/>
                <w:sz w:val="18"/>
                <w:szCs w:val="18"/>
              </w:rPr>
              <w:t>4.有故意或重大过失的工作人员，承担部分或全部赔偿费用；</w:t>
            </w:r>
          </w:p>
          <w:p>
            <w:pPr>
              <w:spacing w:line="200" w:lineRule="exact"/>
              <w:jc w:val="left"/>
              <w:rPr>
                <w:rFonts w:ascii="宋体" w:hAnsi="宋体" w:cs="仿宋"/>
                <w:sz w:val="18"/>
                <w:szCs w:val="18"/>
              </w:rPr>
            </w:pPr>
            <w:r>
              <w:rPr>
                <w:rFonts w:hint="eastAsia" w:ascii="宋体" w:hAnsi="宋体" w:cs="仿宋"/>
                <w:sz w:val="18"/>
                <w:szCs w:val="18"/>
              </w:rPr>
              <w:t>5.对具有党员资格违反党纪的工作人员给予党纪处分，对构成犯罪的工作人员，移交司法机关，依法追究刑事责任；</w:t>
            </w:r>
          </w:p>
          <w:p>
            <w:pPr>
              <w:spacing w:line="200" w:lineRule="exact"/>
              <w:jc w:val="left"/>
              <w:rPr>
                <w:rFonts w:ascii="宋体" w:hAnsi="宋体" w:cs="仿宋"/>
                <w:sz w:val="18"/>
                <w:szCs w:val="18"/>
              </w:rPr>
            </w:pPr>
            <w:r>
              <w:rPr>
                <w:rFonts w:hint="eastAsia" w:ascii="宋体" w:hAnsi="宋体" w:cs="仿宋"/>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1544" w:hRule="atLeast"/>
        </w:trPr>
        <w:tc>
          <w:tcPr>
            <w:tcW w:w="593" w:type="dxa"/>
            <w:tcBorders>
              <w:left w:val="single" w:color="000000" w:sz="8" w:space="0"/>
              <w:right w:val="single" w:color="000000" w:sz="8" w:space="0"/>
            </w:tcBorders>
            <w:vAlign w:val="center"/>
          </w:tcPr>
          <w:p>
            <w:pPr>
              <w:jc w:val="center"/>
              <w:rPr>
                <w:rFonts w:ascii="宋体" w:hAnsi="宋体" w:cs="仿宋"/>
                <w:sz w:val="18"/>
                <w:szCs w:val="18"/>
              </w:rPr>
            </w:pPr>
            <w:r>
              <w:rPr>
                <w:rFonts w:hint="eastAsia" w:ascii="宋体" w:hAnsi="宋体" w:cs="仿宋"/>
                <w:sz w:val="18"/>
                <w:szCs w:val="18"/>
              </w:rPr>
              <w:t>42</w:t>
            </w:r>
          </w:p>
        </w:tc>
        <w:tc>
          <w:tcPr>
            <w:tcW w:w="399" w:type="dxa"/>
            <w:gridSpan w:val="2"/>
            <w:vAlign w:val="center"/>
          </w:tcPr>
          <w:p>
            <w:pPr>
              <w:spacing w:line="200" w:lineRule="exact"/>
              <w:jc w:val="center"/>
              <w:rPr>
                <w:rFonts w:ascii="宋体" w:hAnsi="宋体" w:cs="仿宋"/>
                <w:sz w:val="18"/>
                <w:szCs w:val="18"/>
              </w:rPr>
            </w:pPr>
            <w:r>
              <w:rPr>
                <w:rFonts w:hint="eastAsia" w:ascii="宋体" w:hAnsi="宋体" w:cs="仿宋"/>
                <w:sz w:val="18"/>
                <w:szCs w:val="18"/>
              </w:rPr>
              <w:t>行政裁决</w:t>
            </w:r>
          </w:p>
        </w:tc>
        <w:tc>
          <w:tcPr>
            <w:tcW w:w="515" w:type="dxa"/>
            <w:gridSpan w:val="2"/>
            <w:tcBorders>
              <w:left w:val="single" w:color="000000" w:sz="8" w:space="0"/>
              <w:right w:val="single" w:color="000000" w:sz="8" w:space="0"/>
            </w:tcBorders>
          </w:tcPr>
          <w:p>
            <w:pPr>
              <w:spacing w:line="200" w:lineRule="exact"/>
              <w:jc w:val="center"/>
              <w:rPr>
                <w:rFonts w:ascii="宋体" w:hAnsi="宋体" w:cs="仿宋"/>
                <w:sz w:val="18"/>
                <w:szCs w:val="18"/>
              </w:rPr>
            </w:pPr>
          </w:p>
        </w:tc>
        <w:tc>
          <w:tcPr>
            <w:tcW w:w="1155" w:type="dxa"/>
            <w:gridSpan w:val="2"/>
            <w:vAlign w:val="center"/>
          </w:tcPr>
          <w:p>
            <w:pPr>
              <w:spacing w:line="200" w:lineRule="exact"/>
              <w:jc w:val="left"/>
              <w:rPr>
                <w:rFonts w:ascii="宋体" w:hAnsi="宋体" w:cs="仿宋"/>
                <w:sz w:val="18"/>
                <w:szCs w:val="18"/>
              </w:rPr>
            </w:pPr>
            <w:r>
              <w:rPr>
                <w:rFonts w:hint="eastAsia" w:ascii="宋体" w:hAnsi="宋体" w:cs="宋体"/>
                <w:sz w:val="18"/>
                <w:szCs w:val="18"/>
              </w:rPr>
              <w:t>个人之间、个人与单位之间土地所有权和使用权争议处理</w:t>
            </w:r>
          </w:p>
        </w:tc>
        <w:tc>
          <w:tcPr>
            <w:tcW w:w="3478" w:type="dxa"/>
            <w:tcBorders>
              <w:left w:val="single" w:color="000000" w:sz="8" w:space="0"/>
              <w:right w:val="single" w:color="000000" w:sz="8" w:space="0"/>
            </w:tcBorders>
            <w:vAlign w:val="center"/>
          </w:tcPr>
          <w:p>
            <w:pPr>
              <w:pStyle w:val="14"/>
              <w:spacing w:before="0" w:beforeAutospacing="0" w:after="0" w:afterAutospacing="0"/>
              <w:rPr>
                <w:rFonts w:cs="仿宋"/>
                <w:bCs/>
                <w:sz w:val="18"/>
                <w:szCs w:val="18"/>
              </w:rPr>
            </w:pPr>
            <w:r>
              <w:rPr>
                <w:rFonts w:hint="eastAsia" w:cs="仿宋"/>
                <w:bCs/>
                <w:sz w:val="18"/>
                <w:szCs w:val="18"/>
              </w:rPr>
              <w:t>1.受理责任：公示申请条件、法定期限、需要提供的申请书及其他资料（申请人及被申请人的基本情况、申请裁决的要求和理由，有关证据材料，申请的日期等），一次性告之补正材料，对申请人提出要求解决权属纠纷的请求，进行材料审查，对符合条件的依法受理、立案；对不符合条件的，不予受理并通知申请人，告知其理由</w:t>
            </w:r>
            <w:r>
              <w:rPr>
                <w:rFonts w:hint="eastAsia"/>
                <w:kern w:val="2"/>
                <w:sz w:val="18"/>
                <w:szCs w:val="18"/>
              </w:rPr>
              <w:t>。</w:t>
            </w:r>
          </w:p>
          <w:p>
            <w:pPr>
              <w:spacing w:line="200" w:lineRule="exact"/>
              <w:jc w:val="left"/>
              <w:rPr>
                <w:rFonts w:ascii="宋体" w:hAnsi="宋体" w:cs="仿宋"/>
                <w:bCs/>
                <w:sz w:val="18"/>
                <w:szCs w:val="18"/>
              </w:rPr>
            </w:pPr>
            <w:r>
              <w:rPr>
                <w:rFonts w:hint="eastAsia" w:ascii="宋体" w:hAnsi="宋体" w:cs="仿宋"/>
                <w:bCs/>
                <w:sz w:val="18"/>
                <w:szCs w:val="18"/>
              </w:rPr>
              <w:t>2.审查责任：通知权属争议的申请人及对方当事人，并要求对方当事人在规定时限内提交答辩书及有关证据材料：收到答复意见书后，有关部门对争议的事实、证据材料进行审查，针对疑问情况或经当事人请求，举行公开听证，由当事人双方当面陈述案情，进行辩论、举证、质证、以查明案情。</w:t>
            </w:r>
          </w:p>
          <w:p>
            <w:pPr>
              <w:spacing w:line="200" w:lineRule="exact"/>
              <w:jc w:val="left"/>
              <w:rPr>
                <w:rFonts w:ascii="宋体" w:hAnsi="宋体" w:cs="仿宋"/>
                <w:bCs/>
                <w:sz w:val="18"/>
                <w:szCs w:val="18"/>
              </w:rPr>
            </w:pPr>
            <w:r>
              <w:rPr>
                <w:rFonts w:hint="eastAsia" w:ascii="宋体" w:hAnsi="宋体" w:cs="仿宋"/>
                <w:bCs/>
                <w:sz w:val="18"/>
                <w:szCs w:val="18"/>
              </w:rPr>
              <w:t>3.裁决责任：根据事实和法律、法规做出裁决，制作并向双方当事人送达的裁决书（说明裁决的理由和依据，并告知当事人能否向法院起诉的权利及行使诉权的期限）。</w:t>
            </w:r>
          </w:p>
          <w:p>
            <w:pPr>
              <w:spacing w:line="200" w:lineRule="exact"/>
              <w:jc w:val="left"/>
              <w:rPr>
                <w:rFonts w:ascii="宋体" w:hAnsi="宋体" w:cs="仿宋"/>
                <w:bCs/>
                <w:sz w:val="18"/>
                <w:szCs w:val="18"/>
              </w:rPr>
            </w:pPr>
            <w:r>
              <w:rPr>
                <w:rFonts w:hint="eastAsia" w:ascii="宋体" w:hAnsi="宋体" w:cs="仿宋"/>
                <w:bCs/>
                <w:sz w:val="18"/>
                <w:szCs w:val="18"/>
              </w:rPr>
              <w:t>4.执行责任：权属裁决生效后，争议当事人应当自觉履行。</w:t>
            </w:r>
          </w:p>
          <w:p>
            <w:pPr>
              <w:spacing w:line="200" w:lineRule="exact"/>
              <w:jc w:val="left"/>
              <w:rPr>
                <w:rFonts w:ascii="宋体" w:hAnsi="宋体" w:cs="仿宋"/>
                <w:bCs/>
                <w:sz w:val="18"/>
                <w:szCs w:val="18"/>
              </w:rPr>
            </w:pPr>
            <w:r>
              <w:rPr>
                <w:rFonts w:hint="eastAsia" w:ascii="宋体" w:hAnsi="宋体" w:cs="仿宋"/>
                <w:bCs/>
                <w:sz w:val="18"/>
                <w:szCs w:val="18"/>
              </w:rPr>
              <w:t>5.其他法律法规政策规定应履行的责任。</w:t>
            </w:r>
          </w:p>
        </w:tc>
        <w:tc>
          <w:tcPr>
            <w:tcW w:w="3975"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因不履行或不正确履行行政职责，有下列情形的，行政机关及相关工作人员应承担相应责任：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1.对符合条件的权属争议裁决申请不予受理、裁决的；</w:t>
            </w:r>
          </w:p>
          <w:p>
            <w:pPr>
              <w:spacing w:line="200" w:lineRule="exact"/>
              <w:jc w:val="left"/>
              <w:rPr>
                <w:rFonts w:ascii="宋体" w:hAnsi="宋体" w:cs="仿宋"/>
                <w:sz w:val="18"/>
                <w:szCs w:val="18"/>
              </w:rPr>
            </w:pPr>
            <w:r>
              <w:rPr>
                <w:rFonts w:hint="eastAsia" w:ascii="宋体" w:hAnsi="宋体" w:cs="仿宋"/>
                <w:sz w:val="18"/>
                <w:szCs w:val="18"/>
              </w:rPr>
              <w:t>2.对不符合法定条件的权属争议裁决申请受理、裁决的；</w:t>
            </w:r>
          </w:p>
          <w:p>
            <w:pPr>
              <w:spacing w:line="200" w:lineRule="exact"/>
              <w:jc w:val="left"/>
              <w:rPr>
                <w:rFonts w:ascii="宋体" w:hAnsi="宋体" w:cs="仿宋"/>
                <w:sz w:val="18"/>
                <w:szCs w:val="18"/>
              </w:rPr>
            </w:pPr>
            <w:r>
              <w:rPr>
                <w:rFonts w:hint="eastAsia" w:ascii="宋体" w:hAnsi="宋体" w:cs="仿宋"/>
                <w:sz w:val="18"/>
                <w:szCs w:val="18"/>
              </w:rPr>
              <w:t>3.因裁决不当给行政相对人造成损失的；</w:t>
            </w:r>
          </w:p>
          <w:p>
            <w:pPr>
              <w:spacing w:line="200" w:lineRule="exact"/>
              <w:jc w:val="left"/>
              <w:rPr>
                <w:rFonts w:ascii="宋体" w:hAnsi="宋体" w:cs="仿宋"/>
                <w:sz w:val="18"/>
                <w:szCs w:val="18"/>
              </w:rPr>
            </w:pPr>
            <w:r>
              <w:rPr>
                <w:rFonts w:hint="eastAsia" w:ascii="宋体" w:hAnsi="宋体" w:cs="仿宋"/>
                <w:sz w:val="18"/>
                <w:szCs w:val="18"/>
              </w:rPr>
              <w:t>4.没有法律和事实依据进行裁决的；</w:t>
            </w:r>
          </w:p>
          <w:p>
            <w:pPr>
              <w:spacing w:line="200" w:lineRule="exact"/>
              <w:jc w:val="left"/>
              <w:rPr>
                <w:rFonts w:ascii="宋体" w:hAnsi="宋体" w:cs="仿宋"/>
                <w:sz w:val="18"/>
                <w:szCs w:val="18"/>
              </w:rPr>
            </w:pPr>
            <w:r>
              <w:rPr>
                <w:rFonts w:hint="eastAsia" w:ascii="宋体" w:hAnsi="宋体" w:cs="仿宋"/>
                <w:sz w:val="18"/>
                <w:szCs w:val="18"/>
              </w:rPr>
              <w:t>5.符合听证条件、当事人要求听证，应予组织听证而不组织听证的；</w:t>
            </w:r>
          </w:p>
          <w:p>
            <w:pPr>
              <w:spacing w:line="200" w:lineRule="exact"/>
              <w:jc w:val="left"/>
              <w:rPr>
                <w:rFonts w:ascii="宋体" w:hAnsi="宋体" w:cs="仿宋"/>
                <w:sz w:val="18"/>
                <w:szCs w:val="18"/>
              </w:rPr>
            </w:pPr>
            <w:r>
              <w:rPr>
                <w:rFonts w:hint="eastAsia" w:ascii="宋体" w:hAnsi="宋体" w:cs="仿宋"/>
                <w:sz w:val="18"/>
                <w:szCs w:val="18"/>
              </w:rPr>
              <w:t>6.在权属争议裁决工作中玩忽职守、滥用职权的；</w:t>
            </w:r>
          </w:p>
          <w:p>
            <w:pPr>
              <w:spacing w:line="200" w:lineRule="exact"/>
              <w:jc w:val="left"/>
              <w:rPr>
                <w:rFonts w:ascii="宋体" w:hAnsi="宋体" w:cs="仿宋"/>
                <w:sz w:val="18"/>
                <w:szCs w:val="18"/>
              </w:rPr>
            </w:pPr>
            <w:r>
              <w:rPr>
                <w:rFonts w:hint="eastAsia" w:ascii="宋体" w:hAnsi="宋体" w:cs="仿宋"/>
                <w:sz w:val="18"/>
                <w:szCs w:val="18"/>
              </w:rPr>
              <w:t>7. 在权属争议裁决过程中发生腐败行为的；</w:t>
            </w:r>
          </w:p>
          <w:p>
            <w:pPr>
              <w:spacing w:line="200" w:lineRule="exact"/>
              <w:jc w:val="left"/>
              <w:rPr>
                <w:rFonts w:ascii="宋体" w:hAnsi="宋体" w:cs="仿宋"/>
                <w:sz w:val="18"/>
                <w:szCs w:val="18"/>
              </w:rPr>
            </w:pPr>
            <w:r>
              <w:rPr>
                <w:rFonts w:hint="eastAsia" w:ascii="宋体" w:hAnsi="宋体" w:cs="仿宋"/>
                <w:sz w:val="18"/>
                <w:szCs w:val="18"/>
              </w:rPr>
              <w:t>8．未按裁量权规定，滥用裁量权的；</w:t>
            </w:r>
          </w:p>
          <w:p>
            <w:pPr>
              <w:spacing w:line="200" w:lineRule="exact"/>
              <w:jc w:val="left"/>
              <w:rPr>
                <w:rFonts w:ascii="宋体" w:hAnsi="宋体" w:cs="仿宋"/>
                <w:sz w:val="18"/>
                <w:szCs w:val="18"/>
              </w:rPr>
            </w:pPr>
            <w:r>
              <w:rPr>
                <w:rFonts w:hint="eastAsia" w:cs="仿宋" w:asciiTheme="minorEastAsia" w:hAnsiTheme="minorEastAsia" w:eastAsiaTheme="minorEastAsia"/>
                <w:sz w:val="18"/>
                <w:szCs w:val="18"/>
              </w:rPr>
              <w:t>9.其他违反法律法规规章文件规定的行为。</w:t>
            </w:r>
          </w:p>
          <w:p>
            <w:pPr>
              <w:spacing w:line="200" w:lineRule="exact"/>
              <w:jc w:val="left"/>
              <w:rPr>
                <w:rFonts w:ascii="宋体" w:hAnsi="宋体" w:cs="仿宋"/>
                <w:sz w:val="18"/>
                <w:szCs w:val="18"/>
              </w:rPr>
            </w:pPr>
          </w:p>
        </w:tc>
        <w:tc>
          <w:tcPr>
            <w:tcW w:w="423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对不履行或不正确履行行政职责的行政机关及相关工作人员由上级行政机关或检察机关、任免机关、政府法制机构，以下列方式追究其责任：</w:t>
            </w:r>
          </w:p>
          <w:p>
            <w:pPr>
              <w:spacing w:line="200" w:lineRule="exact"/>
              <w:jc w:val="left"/>
              <w:rPr>
                <w:rFonts w:ascii="宋体" w:hAnsi="宋体" w:cs="仿宋"/>
                <w:sz w:val="18"/>
                <w:szCs w:val="18"/>
              </w:rPr>
            </w:pPr>
            <w:r>
              <w:rPr>
                <w:rFonts w:hint="eastAsia" w:ascii="宋体" w:hAnsi="宋体" w:cs="仿宋"/>
                <w:sz w:val="18"/>
                <w:szCs w:val="18"/>
              </w:rPr>
              <w:t>1.给予受理人作出书面检查、批评教育、取消年度评比先进资格、暂扣行政执法证件、离岗培训、调离工作岗位、取消行政执法资格以及行政处分等责任追究；</w:t>
            </w:r>
          </w:p>
          <w:p>
            <w:pPr>
              <w:spacing w:line="200" w:lineRule="exact"/>
              <w:jc w:val="left"/>
              <w:rPr>
                <w:rFonts w:ascii="宋体" w:hAnsi="宋体" w:cs="仿宋"/>
                <w:sz w:val="18"/>
                <w:szCs w:val="18"/>
              </w:rPr>
            </w:pPr>
            <w:r>
              <w:rPr>
                <w:rFonts w:hint="eastAsia" w:ascii="宋体" w:hAnsi="宋体" w:cs="仿宋"/>
                <w:sz w:val="18"/>
                <w:szCs w:val="18"/>
              </w:rPr>
              <w:t>2.给予审核人和批准人诫勉谈话、责令限期整改、责令作出书面检查、责令公开道歉、取消年度评比先进资格、责令停职反省或者责令辞职、建议免职以及行政处分等责任追究；</w:t>
            </w:r>
          </w:p>
          <w:p>
            <w:pPr>
              <w:spacing w:line="200" w:lineRule="exact"/>
              <w:jc w:val="left"/>
              <w:rPr>
                <w:rFonts w:ascii="宋体" w:hAnsi="宋体" w:cs="仿宋"/>
                <w:sz w:val="18"/>
                <w:szCs w:val="18"/>
              </w:rPr>
            </w:pPr>
            <w:r>
              <w:rPr>
                <w:rFonts w:hint="eastAsia" w:ascii="宋体" w:hAnsi="宋体" w:cs="仿宋"/>
                <w:sz w:val="18"/>
                <w:szCs w:val="18"/>
              </w:rPr>
              <w:t>3.责令限期整改、通报批评、取消评比先进资格等责任追究；</w:t>
            </w:r>
          </w:p>
          <w:p>
            <w:pPr>
              <w:spacing w:line="200" w:lineRule="exact"/>
              <w:jc w:val="left"/>
              <w:rPr>
                <w:rFonts w:ascii="宋体" w:hAnsi="宋体" w:cs="仿宋"/>
                <w:sz w:val="18"/>
                <w:szCs w:val="18"/>
              </w:rPr>
            </w:pPr>
            <w:r>
              <w:rPr>
                <w:rFonts w:hint="eastAsia" w:ascii="宋体" w:hAnsi="宋体" w:cs="仿宋"/>
                <w:sz w:val="18"/>
                <w:szCs w:val="18"/>
              </w:rPr>
              <w:t>4.有故意或重大过失的工作人员，承担部分或全部赔偿费用；</w:t>
            </w:r>
          </w:p>
          <w:p>
            <w:pPr>
              <w:spacing w:line="200" w:lineRule="exact"/>
              <w:jc w:val="left"/>
              <w:rPr>
                <w:rFonts w:ascii="宋体" w:hAnsi="宋体" w:cs="仿宋"/>
                <w:sz w:val="18"/>
                <w:szCs w:val="18"/>
              </w:rPr>
            </w:pPr>
            <w:r>
              <w:rPr>
                <w:rFonts w:hint="eastAsia" w:ascii="宋体" w:hAnsi="宋体" w:cs="仿宋"/>
                <w:sz w:val="18"/>
                <w:szCs w:val="18"/>
              </w:rPr>
              <w:t>5.对具有党员资格违反党纪的工作人员给予党纪处分，对构成犯罪的工作人员，移交司法机关，依法追究刑事责任；</w:t>
            </w:r>
          </w:p>
          <w:p>
            <w:pPr>
              <w:spacing w:line="200" w:lineRule="exact"/>
              <w:jc w:val="left"/>
              <w:rPr>
                <w:rFonts w:ascii="宋体" w:hAnsi="宋体" w:cs="仿宋"/>
                <w:sz w:val="18"/>
                <w:szCs w:val="18"/>
              </w:rPr>
            </w:pPr>
            <w:r>
              <w:rPr>
                <w:rFonts w:hint="eastAsia" w:ascii="宋体" w:hAnsi="宋体" w:cs="仿宋"/>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1544" w:hRule="atLeast"/>
        </w:trPr>
        <w:tc>
          <w:tcPr>
            <w:tcW w:w="593" w:type="dxa"/>
            <w:tcBorders>
              <w:left w:val="single" w:color="000000" w:sz="8" w:space="0"/>
              <w:right w:val="single" w:color="000000" w:sz="8" w:space="0"/>
            </w:tcBorders>
            <w:vAlign w:val="center"/>
          </w:tcPr>
          <w:p>
            <w:pPr>
              <w:jc w:val="center"/>
              <w:rPr>
                <w:rFonts w:ascii="宋体" w:hAnsi="宋体" w:cs="仿宋"/>
                <w:sz w:val="18"/>
                <w:szCs w:val="18"/>
              </w:rPr>
            </w:pPr>
            <w:r>
              <w:rPr>
                <w:rFonts w:hint="eastAsia" w:ascii="宋体" w:hAnsi="宋体" w:cs="仿宋"/>
                <w:sz w:val="18"/>
                <w:szCs w:val="18"/>
              </w:rPr>
              <w:t>43</w:t>
            </w:r>
          </w:p>
        </w:tc>
        <w:tc>
          <w:tcPr>
            <w:tcW w:w="399" w:type="dxa"/>
            <w:gridSpan w:val="2"/>
            <w:vAlign w:val="center"/>
          </w:tcPr>
          <w:p>
            <w:pPr>
              <w:spacing w:line="200" w:lineRule="exact"/>
              <w:jc w:val="center"/>
              <w:rPr>
                <w:rFonts w:ascii="宋体" w:hAnsi="宋体" w:cs="仿宋"/>
                <w:sz w:val="18"/>
                <w:szCs w:val="18"/>
              </w:rPr>
            </w:pPr>
            <w:r>
              <w:rPr>
                <w:rFonts w:hint="eastAsia" w:ascii="宋体" w:hAnsi="宋体" w:cs="仿宋"/>
                <w:sz w:val="18"/>
                <w:szCs w:val="18"/>
              </w:rPr>
              <w:t>行政裁决</w:t>
            </w:r>
          </w:p>
        </w:tc>
        <w:tc>
          <w:tcPr>
            <w:tcW w:w="515" w:type="dxa"/>
            <w:gridSpan w:val="2"/>
            <w:tcBorders>
              <w:left w:val="single" w:color="000000" w:sz="8" w:space="0"/>
              <w:right w:val="single" w:color="000000" w:sz="8" w:space="0"/>
            </w:tcBorders>
          </w:tcPr>
          <w:p>
            <w:pPr>
              <w:spacing w:line="200" w:lineRule="exact"/>
              <w:jc w:val="center"/>
              <w:rPr>
                <w:rFonts w:ascii="宋体" w:hAnsi="宋体" w:cs="仿宋"/>
                <w:sz w:val="18"/>
                <w:szCs w:val="18"/>
              </w:rPr>
            </w:pPr>
          </w:p>
        </w:tc>
        <w:tc>
          <w:tcPr>
            <w:tcW w:w="1155" w:type="dxa"/>
            <w:gridSpan w:val="2"/>
            <w:vAlign w:val="center"/>
          </w:tcPr>
          <w:p>
            <w:pPr>
              <w:jc w:val="center"/>
              <w:rPr>
                <w:rFonts w:ascii="宋体" w:hAnsi="宋体" w:cs="宋体"/>
                <w:sz w:val="18"/>
                <w:szCs w:val="18"/>
              </w:rPr>
            </w:pPr>
            <w:r>
              <w:rPr>
                <w:rFonts w:hint="eastAsia" w:ascii="宋体" w:hAnsi="宋体" w:cs="宋体"/>
                <w:sz w:val="18"/>
                <w:szCs w:val="18"/>
              </w:rPr>
              <w:t>个人之间、个人与单位之间林木所有权、林地使用权争议处理</w:t>
            </w:r>
          </w:p>
        </w:tc>
        <w:tc>
          <w:tcPr>
            <w:tcW w:w="3478" w:type="dxa"/>
            <w:tcBorders>
              <w:left w:val="single" w:color="000000" w:sz="8" w:space="0"/>
              <w:right w:val="single" w:color="000000" w:sz="8" w:space="0"/>
            </w:tcBorders>
            <w:vAlign w:val="center"/>
          </w:tcPr>
          <w:p>
            <w:pPr>
              <w:pStyle w:val="14"/>
              <w:spacing w:before="0" w:beforeAutospacing="0" w:after="0" w:afterAutospacing="0"/>
              <w:rPr>
                <w:rFonts w:cs="仿宋"/>
                <w:bCs/>
                <w:sz w:val="18"/>
                <w:szCs w:val="18"/>
              </w:rPr>
            </w:pPr>
            <w:r>
              <w:rPr>
                <w:rFonts w:hint="eastAsia" w:cs="仿宋"/>
                <w:bCs/>
                <w:sz w:val="18"/>
                <w:szCs w:val="18"/>
              </w:rPr>
              <w:t>1.受理责任：公示申请条件、法定期限、需要提供的申请书及其他资料（申请人及被申请人的基本情况、申请裁决的要求和理由，有关证据材料，申请的日期等），一次性告之补正材料，对申请人提出要求解决权属纠纷的请求，进行材料审查，对符合条件的依法受理、立案；对不符合条件的，不予受理并通知申请人，告知其理由</w:t>
            </w:r>
            <w:r>
              <w:rPr>
                <w:rFonts w:hint="eastAsia"/>
                <w:kern w:val="2"/>
                <w:sz w:val="18"/>
                <w:szCs w:val="18"/>
              </w:rPr>
              <w:t>。</w:t>
            </w:r>
          </w:p>
          <w:p>
            <w:pPr>
              <w:spacing w:line="200" w:lineRule="exact"/>
              <w:jc w:val="left"/>
              <w:rPr>
                <w:rFonts w:ascii="宋体" w:hAnsi="宋体" w:cs="仿宋"/>
                <w:bCs/>
                <w:sz w:val="18"/>
                <w:szCs w:val="18"/>
              </w:rPr>
            </w:pPr>
            <w:r>
              <w:rPr>
                <w:rFonts w:hint="eastAsia" w:ascii="宋体" w:hAnsi="宋体" w:cs="仿宋"/>
                <w:bCs/>
                <w:sz w:val="18"/>
                <w:szCs w:val="18"/>
              </w:rPr>
              <w:t>2.审查责任：通知权属争议的申请人及对方当事人，并要求对方当事人在规定时限内提交答辩书及有关证据材料：收到答复意见书后，有关部门对争议的事实、证据材料进行审查，针对疑问情况或经当事人请求，举行公开听证，由当事人双方当面陈述案情，进行辩论、举证、质证、以查明案情。</w:t>
            </w:r>
          </w:p>
          <w:p>
            <w:pPr>
              <w:spacing w:line="200" w:lineRule="exact"/>
              <w:jc w:val="left"/>
              <w:rPr>
                <w:rFonts w:ascii="宋体" w:hAnsi="宋体" w:cs="仿宋"/>
                <w:bCs/>
                <w:sz w:val="18"/>
                <w:szCs w:val="18"/>
              </w:rPr>
            </w:pPr>
            <w:r>
              <w:rPr>
                <w:rFonts w:hint="eastAsia" w:ascii="宋体" w:hAnsi="宋体" w:cs="仿宋"/>
                <w:bCs/>
                <w:sz w:val="18"/>
                <w:szCs w:val="18"/>
              </w:rPr>
              <w:t>3.裁决责任：根据事实和法律、法规做出裁决，制作并向双方当事人送达的裁决书（说明裁决的理由和依据，并告知当事人能否向法院起诉的权利及行使诉权的期限）。</w:t>
            </w:r>
          </w:p>
          <w:p>
            <w:pPr>
              <w:spacing w:line="200" w:lineRule="exact"/>
              <w:jc w:val="left"/>
              <w:rPr>
                <w:rFonts w:ascii="宋体" w:hAnsi="宋体" w:cs="仿宋"/>
                <w:bCs/>
                <w:sz w:val="18"/>
                <w:szCs w:val="18"/>
              </w:rPr>
            </w:pPr>
            <w:r>
              <w:rPr>
                <w:rFonts w:hint="eastAsia" w:ascii="宋体" w:hAnsi="宋体" w:cs="仿宋"/>
                <w:bCs/>
                <w:sz w:val="18"/>
                <w:szCs w:val="18"/>
              </w:rPr>
              <w:t>4.执行责任：权属裁决生效后，争议当事人应当自觉履行。</w:t>
            </w:r>
          </w:p>
          <w:p>
            <w:pPr>
              <w:spacing w:line="200" w:lineRule="exact"/>
              <w:jc w:val="left"/>
              <w:rPr>
                <w:rFonts w:ascii="宋体" w:hAnsi="宋体" w:cs="仿宋"/>
                <w:bCs/>
                <w:sz w:val="18"/>
                <w:szCs w:val="18"/>
              </w:rPr>
            </w:pPr>
            <w:r>
              <w:rPr>
                <w:rFonts w:hint="eastAsia" w:ascii="宋体" w:hAnsi="宋体" w:cs="仿宋"/>
                <w:bCs/>
                <w:sz w:val="18"/>
                <w:szCs w:val="18"/>
              </w:rPr>
              <w:t>5.其他法律法规政策规定应履行的责任。</w:t>
            </w:r>
          </w:p>
        </w:tc>
        <w:tc>
          <w:tcPr>
            <w:tcW w:w="3975"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因不履行或不正确履行行政职责，有下列情形的，行政机关及相关工作人员应承担相应责任：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1.对符合条件的权属争议裁决申请不予受理、裁决的；</w:t>
            </w:r>
          </w:p>
          <w:p>
            <w:pPr>
              <w:spacing w:line="200" w:lineRule="exact"/>
              <w:jc w:val="left"/>
              <w:rPr>
                <w:rFonts w:ascii="宋体" w:hAnsi="宋体" w:cs="仿宋"/>
                <w:sz w:val="18"/>
                <w:szCs w:val="18"/>
              </w:rPr>
            </w:pPr>
            <w:r>
              <w:rPr>
                <w:rFonts w:hint="eastAsia" w:ascii="宋体" w:hAnsi="宋体" w:cs="仿宋"/>
                <w:sz w:val="18"/>
                <w:szCs w:val="18"/>
              </w:rPr>
              <w:t>2.对不符合法定条件的权属争议裁决申请受理、裁决的；</w:t>
            </w:r>
          </w:p>
          <w:p>
            <w:pPr>
              <w:spacing w:line="200" w:lineRule="exact"/>
              <w:jc w:val="left"/>
              <w:rPr>
                <w:rFonts w:ascii="宋体" w:hAnsi="宋体" w:cs="仿宋"/>
                <w:sz w:val="18"/>
                <w:szCs w:val="18"/>
              </w:rPr>
            </w:pPr>
            <w:r>
              <w:rPr>
                <w:rFonts w:hint="eastAsia" w:ascii="宋体" w:hAnsi="宋体" w:cs="仿宋"/>
                <w:sz w:val="18"/>
                <w:szCs w:val="18"/>
              </w:rPr>
              <w:t>3.因裁决不当给行政相对人造成损失的；</w:t>
            </w:r>
          </w:p>
          <w:p>
            <w:pPr>
              <w:spacing w:line="200" w:lineRule="exact"/>
              <w:jc w:val="left"/>
              <w:rPr>
                <w:rFonts w:ascii="宋体" w:hAnsi="宋体" w:cs="仿宋"/>
                <w:sz w:val="18"/>
                <w:szCs w:val="18"/>
              </w:rPr>
            </w:pPr>
            <w:r>
              <w:rPr>
                <w:rFonts w:hint="eastAsia" w:ascii="宋体" w:hAnsi="宋体" w:cs="仿宋"/>
                <w:sz w:val="18"/>
                <w:szCs w:val="18"/>
              </w:rPr>
              <w:t>4.没有法律和事实依据进行裁决的；</w:t>
            </w:r>
          </w:p>
          <w:p>
            <w:pPr>
              <w:spacing w:line="200" w:lineRule="exact"/>
              <w:jc w:val="left"/>
              <w:rPr>
                <w:rFonts w:ascii="宋体" w:hAnsi="宋体" w:cs="仿宋"/>
                <w:sz w:val="18"/>
                <w:szCs w:val="18"/>
              </w:rPr>
            </w:pPr>
            <w:r>
              <w:rPr>
                <w:rFonts w:hint="eastAsia" w:ascii="宋体" w:hAnsi="宋体" w:cs="仿宋"/>
                <w:sz w:val="18"/>
                <w:szCs w:val="18"/>
              </w:rPr>
              <w:t>5.符合听证条件、当事人要求听证，应予组织听证而不组织听证的；</w:t>
            </w:r>
          </w:p>
          <w:p>
            <w:pPr>
              <w:spacing w:line="200" w:lineRule="exact"/>
              <w:jc w:val="left"/>
              <w:rPr>
                <w:rFonts w:ascii="宋体" w:hAnsi="宋体" w:cs="仿宋"/>
                <w:sz w:val="18"/>
                <w:szCs w:val="18"/>
              </w:rPr>
            </w:pPr>
            <w:r>
              <w:rPr>
                <w:rFonts w:hint="eastAsia" w:ascii="宋体" w:hAnsi="宋体" w:cs="仿宋"/>
                <w:sz w:val="18"/>
                <w:szCs w:val="18"/>
              </w:rPr>
              <w:t>6.在权属争议裁决工作中玩忽职守、滥用职权的；</w:t>
            </w:r>
          </w:p>
          <w:p>
            <w:pPr>
              <w:spacing w:line="200" w:lineRule="exact"/>
              <w:jc w:val="left"/>
              <w:rPr>
                <w:rFonts w:ascii="宋体" w:hAnsi="宋体" w:cs="仿宋"/>
                <w:sz w:val="18"/>
                <w:szCs w:val="18"/>
              </w:rPr>
            </w:pPr>
            <w:r>
              <w:rPr>
                <w:rFonts w:hint="eastAsia" w:ascii="宋体" w:hAnsi="宋体" w:cs="仿宋"/>
                <w:sz w:val="18"/>
                <w:szCs w:val="18"/>
              </w:rPr>
              <w:t>7. 在权属争议裁决过程中发生腐败行为的；</w:t>
            </w:r>
          </w:p>
          <w:p>
            <w:pPr>
              <w:spacing w:line="200" w:lineRule="exact"/>
              <w:jc w:val="left"/>
              <w:rPr>
                <w:rFonts w:ascii="宋体" w:hAnsi="宋体" w:cs="仿宋"/>
                <w:sz w:val="18"/>
                <w:szCs w:val="18"/>
              </w:rPr>
            </w:pPr>
            <w:r>
              <w:rPr>
                <w:rFonts w:hint="eastAsia" w:ascii="宋体" w:hAnsi="宋体" w:cs="仿宋"/>
                <w:sz w:val="18"/>
                <w:szCs w:val="18"/>
              </w:rPr>
              <w:t>8．未按裁量权规定，滥用裁量权的；</w:t>
            </w:r>
          </w:p>
          <w:p>
            <w:pPr>
              <w:spacing w:line="200" w:lineRule="exact"/>
              <w:jc w:val="left"/>
              <w:rPr>
                <w:rFonts w:ascii="宋体" w:hAnsi="宋体" w:cs="仿宋"/>
                <w:sz w:val="18"/>
                <w:szCs w:val="18"/>
              </w:rPr>
            </w:pPr>
            <w:r>
              <w:rPr>
                <w:rFonts w:hint="eastAsia" w:cs="仿宋" w:asciiTheme="minorEastAsia" w:hAnsiTheme="minorEastAsia" w:eastAsiaTheme="minorEastAsia"/>
                <w:sz w:val="18"/>
                <w:szCs w:val="18"/>
              </w:rPr>
              <w:t>9.其他违反法律法规规章文件规定的行为。</w:t>
            </w:r>
          </w:p>
          <w:p>
            <w:pPr>
              <w:spacing w:line="200" w:lineRule="exact"/>
              <w:jc w:val="left"/>
              <w:rPr>
                <w:rFonts w:ascii="宋体" w:hAnsi="宋体" w:cs="仿宋"/>
                <w:sz w:val="18"/>
                <w:szCs w:val="18"/>
              </w:rPr>
            </w:pPr>
          </w:p>
        </w:tc>
        <w:tc>
          <w:tcPr>
            <w:tcW w:w="423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对不履行或不正确履行行政职责的行政机关及相关工作人员由上级行政机关或检察机关、任免机关、政府法制机构，以下列方式追究其责任：</w:t>
            </w:r>
          </w:p>
          <w:p>
            <w:pPr>
              <w:spacing w:line="200" w:lineRule="exact"/>
              <w:jc w:val="left"/>
              <w:rPr>
                <w:rFonts w:ascii="宋体" w:hAnsi="宋体" w:cs="仿宋"/>
                <w:sz w:val="18"/>
                <w:szCs w:val="18"/>
              </w:rPr>
            </w:pPr>
            <w:r>
              <w:rPr>
                <w:rFonts w:hint="eastAsia" w:ascii="宋体" w:hAnsi="宋体" w:cs="仿宋"/>
                <w:sz w:val="18"/>
                <w:szCs w:val="18"/>
              </w:rPr>
              <w:t>1.给予受理人作出书面检查、批评教育、取消年度评比先进资格、暂扣行政执法证件、离岗培训、调离工作岗位、取消行政执法资格以及行政处分等责任追究；</w:t>
            </w:r>
          </w:p>
          <w:p>
            <w:pPr>
              <w:spacing w:line="200" w:lineRule="exact"/>
              <w:jc w:val="left"/>
              <w:rPr>
                <w:rFonts w:ascii="宋体" w:hAnsi="宋体" w:cs="仿宋"/>
                <w:sz w:val="18"/>
                <w:szCs w:val="18"/>
              </w:rPr>
            </w:pPr>
            <w:r>
              <w:rPr>
                <w:rFonts w:hint="eastAsia" w:ascii="宋体" w:hAnsi="宋体" w:cs="仿宋"/>
                <w:sz w:val="18"/>
                <w:szCs w:val="18"/>
              </w:rPr>
              <w:t>2.给予审核人和批准人诫勉谈话、责令限期整改、责令作出书面检查、责令公开道歉、取消年度评比先进资格、责令停职反省或者责令辞职、建议免职以及行政处分等责任追究；</w:t>
            </w:r>
          </w:p>
          <w:p>
            <w:pPr>
              <w:spacing w:line="200" w:lineRule="exact"/>
              <w:jc w:val="left"/>
              <w:rPr>
                <w:rFonts w:ascii="宋体" w:hAnsi="宋体" w:cs="仿宋"/>
                <w:sz w:val="18"/>
                <w:szCs w:val="18"/>
              </w:rPr>
            </w:pPr>
            <w:r>
              <w:rPr>
                <w:rFonts w:hint="eastAsia" w:ascii="宋体" w:hAnsi="宋体" w:cs="仿宋"/>
                <w:sz w:val="18"/>
                <w:szCs w:val="18"/>
              </w:rPr>
              <w:t>3.责令限期整改、通报批评、取消评比先进资格等责任追究；</w:t>
            </w:r>
          </w:p>
          <w:p>
            <w:pPr>
              <w:spacing w:line="200" w:lineRule="exact"/>
              <w:jc w:val="left"/>
              <w:rPr>
                <w:rFonts w:ascii="宋体" w:hAnsi="宋体" w:cs="仿宋"/>
                <w:sz w:val="18"/>
                <w:szCs w:val="18"/>
              </w:rPr>
            </w:pPr>
            <w:r>
              <w:rPr>
                <w:rFonts w:hint="eastAsia" w:ascii="宋体" w:hAnsi="宋体" w:cs="仿宋"/>
                <w:sz w:val="18"/>
                <w:szCs w:val="18"/>
              </w:rPr>
              <w:t>4.有故意或重大过失的工作人员，承担部分或全部赔偿费用；</w:t>
            </w:r>
          </w:p>
          <w:p>
            <w:pPr>
              <w:spacing w:line="200" w:lineRule="exact"/>
              <w:jc w:val="left"/>
              <w:rPr>
                <w:rFonts w:ascii="宋体" w:hAnsi="宋体" w:cs="仿宋"/>
                <w:sz w:val="18"/>
                <w:szCs w:val="18"/>
              </w:rPr>
            </w:pPr>
            <w:r>
              <w:rPr>
                <w:rFonts w:hint="eastAsia" w:ascii="宋体" w:hAnsi="宋体" w:cs="仿宋"/>
                <w:sz w:val="18"/>
                <w:szCs w:val="18"/>
              </w:rPr>
              <w:t>5.对具有党员资格违反党纪的工作人员给予党纪处分，对构成犯罪的工作人员，移交司法机关，依法追究刑事责任；</w:t>
            </w:r>
          </w:p>
          <w:p>
            <w:pPr>
              <w:spacing w:line="200" w:lineRule="exact"/>
              <w:jc w:val="left"/>
              <w:rPr>
                <w:rFonts w:ascii="宋体" w:hAnsi="宋体" w:cs="仿宋"/>
                <w:sz w:val="18"/>
                <w:szCs w:val="18"/>
              </w:rPr>
            </w:pPr>
            <w:r>
              <w:rPr>
                <w:rFonts w:hint="eastAsia" w:ascii="宋体" w:hAnsi="宋体" w:cs="仿宋"/>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1544" w:hRule="atLeast"/>
        </w:trPr>
        <w:tc>
          <w:tcPr>
            <w:tcW w:w="593" w:type="dxa"/>
            <w:tcBorders>
              <w:left w:val="single" w:color="000000" w:sz="8" w:space="0"/>
              <w:right w:val="single" w:color="000000" w:sz="8" w:space="0"/>
            </w:tcBorders>
            <w:vAlign w:val="center"/>
          </w:tcPr>
          <w:p>
            <w:pPr>
              <w:jc w:val="center"/>
              <w:rPr>
                <w:rFonts w:ascii="宋体" w:hAnsi="宋体" w:cs="仿宋"/>
                <w:sz w:val="18"/>
                <w:szCs w:val="18"/>
              </w:rPr>
            </w:pPr>
            <w:r>
              <w:rPr>
                <w:rFonts w:hint="eastAsia" w:ascii="宋体" w:hAnsi="宋体" w:cs="仿宋"/>
                <w:sz w:val="18"/>
                <w:szCs w:val="18"/>
              </w:rPr>
              <w:t>44</w:t>
            </w:r>
          </w:p>
        </w:tc>
        <w:tc>
          <w:tcPr>
            <w:tcW w:w="399" w:type="dxa"/>
            <w:gridSpan w:val="2"/>
            <w:vAlign w:val="center"/>
          </w:tcPr>
          <w:p>
            <w:pPr>
              <w:spacing w:line="200" w:lineRule="exact"/>
              <w:jc w:val="center"/>
              <w:rPr>
                <w:rFonts w:ascii="宋体" w:hAnsi="宋体" w:cs="仿宋"/>
                <w:sz w:val="18"/>
                <w:szCs w:val="18"/>
              </w:rPr>
            </w:pPr>
            <w:r>
              <w:rPr>
                <w:rFonts w:hint="eastAsia" w:ascii="宋体" w:hAnsi="宋体" w:cs="仿宋"/>
                <w:sz w:val="18"/>
                <w:szCs w:val="18"/>
              </w:rPr>
              <w:t>行政裁决</w:t>
            </w:r>
          </w:p>
        </w:tc>
        <w:tc>
          <w:tcPr>
            <w:tcW w:w="515" w:type="dxa"/>
            <w:gridSpan w:val="2"/>
            <w:tcBorders>
              <w:left w:val="single" w:color="000000" w:sz="8" w:space="0"/>
              <w:right w:val="single" w:color="000000" w:sz="8" w:space="0"/>
            </w:tcBorders>
          </w:tcPr>
          <w:p>
            <w:pPr>
              <w:spacing w:line="200" w:lineRule="exact"/>
              <w:jc w:val="center"/>
              <w:rPr>
                <w:rFonts w:ascii="宋体" w:hAnsi="宋体" w:cs="仿宋"/>
                <w:sz w:val="18"/>
                <w:szCs w:val="18"/>
              </w:rPr>
            </w:pPr>
          </w:p>
        </w:tc>
        <w:tc>
          <w:tcPr>
            <w:tcW w:w="1155" w:type="dxa"/>
            <w:gridSpan w:val="2"/>
            <w:vAlign w:val="center"/>
          </w:tcPr>
          <w:p>
            <w:pPr>
              <w:jc w:val="center"/>
              <w:rPr>
                <w:rFonts w:ascii="宋体" w:hAnsi="宋体" w:cs="宋体"/>
                <w:sz w:val="18"/>
                <w:szCs w:val="18"/>
              </w:rPr>
            </w:pPr>
            <w:r>
              <w:rPr>
                <w:rFonts w:hint="eastAsia" w:ascii="宋体" w:hAnsi="宋体" w:cs="宋体"/>
                <w:sz w:val="18"/>
                <w:szCs w:val="18"/>
              </w:rPr>
              <w:t>民间纠纷调解、处理</w:t>
            </w:r>
          </w:p>
        </w:tc>
        <w:tc>
          <w:tcPr>
            <w:tcW w:w="3478" w:type="dxa"/>
            <w:tcBorders>
              <w:left w:val="single" w:color="000000" w:sz="8" w:space="0"/>
              <w:right w:val="single" w:color="000000" w:sz="8" w:space="0"/>
            </w:tcBorders>
            <w:vAlign w:val="center"/>
          </w:tcPr>
          <w:p>
            <w:pPr>
              <w:pStyle w:val="14"/>
              <w:spacing w:before="0" w:beforeAutospacing="0" w:after="0" w:afterAutospacing="0"/>
              <w:rPr>
                <w:rFonts w:cs="仿宋"/>
                <w:bCs/>
                <w:sz w:val="18"/>
                <w:szCs w:val="18"/>
              </w:rPr>
            </w:pPr>
            <w:r>
              <w:rPr>
                <w:rFonts w:hint="eastAsia" w:cs="仿宋"/>
                <w:bCs/>
                <w:sz w:val="18"/>
                <w:szCs w:val="18"/>
              </w:rPr>
              <w:t>1.受理责任：公示申请条件、法定期限、需要提供的申请书及其他资料（申请人及被申请人的基本情况、申请裁决的要求和理由，有关证据材料，申请的日期等），一次性告之补正材料，对申请人提出要求解决权属纠纷的请求，进行材料审查，对符合条件的依法受理、立案；对不符合条件的，不予受理并通知申请人，告知其理由</w:t>
            </w:r>
            <w:r>
              <w:rPr>
                <w:rFonts w:hint="eastAsia"/>
                <w:kern w:val="2"/>
                <w:sz w:val="18"/>
                <w:szCs w:val="18"/>
              </w:rPr>
              <w:t>。</w:t>
            </w:r>
          </w:p>
          <w:p>
            <w:pPr>
              <w:spacing w:line="200" w:lineRule="exact"/>
              <w:jc w:val="left"/>
              <w:rPr>
                <w:rFonts w:ascii="宋体" w:hAnsi="宋体" w:cs="仿宋"/>
                <w:bCs/>
                <w:sz w:val="18"/>
                <w:szCs w:val="18"/>
              </w:rPr>
            </w:pPr>
            <w:r>
              <w:rPr>
                <w:rFonts w:hint="eastAsia" w:ascii="宋体" w:hAnsi="宋体" w:cs="仿宋"/>
                <w:bCs/>
                <w:sz w:val="18"/>
                <w:szCs w:val="18"/>
              </w:rPr>
              <w:t>2.审查责任：通知权属争议的申请人及对方当事人，并要求对方当事人在规定时限内提交答辩书及有关证据材料：收到答复意见书后，有关部门对争议的事实、证据材料进行审查，针对疑问情况或经当事人请求，举行公开听证，由当事人双方当面陈述案情，进行辩论、举证、质证、以查明案情。</w:t>
            </w:r>
          </w:p>
          <w:p>
            <w:pPr>
              <w:spacing w:line="200" w:lineRule="exact"/>
              <w:jc w:val="left"/>
              <w:rPr>
                <w:rFonts w:ascii="宋体" w:hAnsi="宋体" w:cs="仿宋"/>
                <w:bCs/>
                <w:sz w:val="18"/>
                <w:szCs w:val="18"/>
              </w:rPr>
            </w:pPr>
            <w:r>
              <w:rPr>
                <w:rFonts w:hint="eastAsia" w:ascii="宋体" w:hAnsi="宋体" w:cs="仿宋"/>
                <w:bCs/>
                <w:sz w:val="18"/>
                <w:szCs w:val="18"/>
              </w:rPr>
              <w:t>3.裁决责任：根据事实和法律、法规做出裁决，制作并向双方当事人送达的裁决书（说明裁决的理由和依据，并告知当事人能否向法院起诉的权利及行使诉权的期限）。</w:t>
            </w:r>
          </w:p>
          <w:p>
            <w:pPr>
              <w:spacing w:line="200" w:lineRule="exact"/>
              <w:jc w:val="left"/>
              <w:rPr>
                <w:rFonts w:ascii="宋体" w:hAnsi="宋体" w:cs="仿宋"/>
                <w:bCs/>
                <w:sz w:val="18"/>
                <w:szCs w:val="18"/>
              </w:rPr>
            </w:pPr>
            <w:r>
              <w:rPr>
                <w:rFonts w:hint="eastAsia" w:ascii="宋体" w:hAnsi="宋体" w:cs="仿宋"/>
                <w:bCs/>
                <w:sz w:val="18"/>
                <w:szCs w:val="18"/>
              </w:rPr>
              <w:t>4.执行责任：权属裁决生效后，争议当事人应当自觉履行。</w:t>
            </w:r>
          </w:p>
          <w:p>
            <w:pPr>
              <w:spacing w:line="200" w:lineRule="exact"/>
              <w:jc w:val="left"/>
              <w:rPr>
                <w:rFonts w:ascii="宋体" w:hAnsi="宋体" w:cs="仿宋"/>
                <w:bCs/>
                <w:sz w:val="18"/>
                <w:szCs w:val="18"/>
              </w:rPr>
            </w:pPr>
            <w:r>
              <w:rPr>
                <w:rFonts w:hint="eastAsia" w:ascii="宋体" w:hAnsi="宋体" w:cs="仿宋"/>
                <w:bCs/>
                <w:sz w:val="18"/>
                <w:szCs w:val="18"/>
              </w:rPr>
              <w:t>5.其他法律法规政策规定应履行的责任。</w:t>
            </w:r>
          </w:p>
        </w:tc>
        <w:tc>
          <w:tcPr>
            <w:tcW w:w="3975"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因不履行或不正确履行行政职责，有下列情形的，行政机关及相关工作人员应承担相应责任：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1.对符合条件的权属争议裁决申请不予受理、裁决的；</w:t>
            </w:r>
          </w:p>
          <w:p>
            <w:pPr>
              <w:spacing w:line="200" w:lineRule="exact"/>
              <w:jc w:val="left"/>
              <w:rPr>
                <w:rFonts w:ascii="宋体" w:hAnsi="宋体" w:cs="仿宋"/>
                <w:sz w:val="18"/>
                <w:szCs w:val="18"/>
              </w:rPr>
            </w:pPr>
            <w:r>
              <w:rPr>
                <w:rFonts w:hint="eastAsia" w:ascii="宋体" w:hAnsi="宋体" w:cs="仿宋"/>
                <w:sz w:val="18"/>
                <w:szCs w:val="18"/>
              </w:rPr>
              <w:t>2.对不符合法定条件的权属争议裁决申请受理、裁决的；</w:t>
            </w:r>
          </w:p>
          <w:p>
            <w:pPr>
              <w:spacing w:line="200" w:lineRule="exact"/>
              <w:jc w:val="left"/>
              <w:rPr>
                <w:rFonts w:ascii="宋体" w:hAnsi="宋体" w:cs="仿宋"/>
                <w:sz w:val="18"/>
                <w:szCs w:val="18"/>
              </w:rPr>
            </w:pPr>
            <w:r>
              <w:rPr>
                <w:rFonts w:hint="eastAsia" w:ascii="宋体" w:hAnsi="宋体" w:cs="仿宋"/>
                <w:sz w:val="18"/>
                <w:szCs w:val="18"/>
              </w:rPr>
              <w:t>3.因裁决不当给行政相对人造成损失的；</w:t>
            </w:r>
          </w:p>
          <w:p>
            <w:pPr>
              <w:spacing w:line="200" w:lineRule="exact"/>
              <w:jc w:val="left"/>
              <w:rPr>
                <w:rFonts w:ascii="宋体" w:hAnsi="宋体" w:cs="仿宋"/>
                <w:sz w:val="18"/>
                <w:szCs w:val="18"/>
              </w:rPr>
            </w:pPr>
            <w:r>
              <w:rPr>
                <w:rFonts w:hint="eastAsia" w:ascii="宋体" w:hAnsi="宋体" w:cs="仿宋"/>
                <w:sz w:val="18"/>
                <w:szCs w:val="18"/>
              </w:rPr>
              <w:t>4.没有法律和事实依据进行裁决的；</w:t>
            </w:r>
          </w:p>
          <w:p>
            <w:pPr>
              <w:spacing w:line="200" w:lineRule="exact"/>
              <w:jc w:val="left"/>
              <w:rPr>
                <w:rFonts w:ascii="宋体" w:hAnsi="宋体" w:cs="仿宋"/>
                <w:sz w:val="18"/>
                <w:szCs w:val="18"/>
              </w:rPr>
            </w:pPr>
            <w:r>
              <w:rPr>
                <w:rFonts w:hint="eastAsia" w:ascii="宋体" w:hAnsi="宋体" w:cs="仿宋"/>
                <w:sz w:val="18"/>
                <w:szCs w:val="18"/>
              </w:rPr>
              <w:t>5.符合听证条件、当事人要求听证，应予组织听证而不组织听证的；</w:t>
            </w:r>
          </w:p>
          <w:p>
            <w:pPr>
              <w:spacing w:line="200" w:lineRule="exact"/>
              <w:jc w:val="left"/>
              <w:rPr>
                <w:rFonts w:ascii="宋体" w:hAnsi="宋体" w:cs="仿宋"/>
                <w:sz w:val="18"/>
                <w:szCs w:val="18"/>
              </w:rPr>
            </w:pPr>
            <w:r>
              <w:rPr>
                <w:rFonts w:hint="eastAsia" w:ascii="宋体" w:hAnsi="宋体" w:cs="仿宋"/>
                <w:sz w:val="18"/>
                <w:szCs w:val="18"/>
              </w:rPr>
              <w:t>6.在权属争议裁决工作中玩忽职守、滥用职权的；</w:t>
            </w:r>
          </w:p>
          <w:p>
            <w:pPr>
              <w:spacing w:line="200" w:lineRule="exact"/>
              <w:jc w:val="left"/>
              <w:rPr>
                <w:rFonts w:ascii="宋体" w:hAnsi="宋体" w:cs="仿宋"/>
                <w:sz w:val="18"/>
                <w:szCs w:val="18"/>
              </w:rPr>
            </w:pPr>
            <w:r>
              <w:rPr>
                <w:rFonts w:hint="eastAsia" w:ascii="宋体" w:hAnsi="宋体" w:cs="仿宋"/>
                <w:sz w:val="18"/>
                <w:szCs w:val="18"/>
              </w:rPr>
              <w:t>7. 在权属争议裁决过程中发生腐败行为的；</w:t>
            </w:r>
          </w:p>
          <w:p>
            <w:pPr>
              <w:spacing w:line="200" w:lineRule="exact"/>
              <w:jc w:val="left"/>
              <w:rPr>
                <w:rFonts w:ascii="宋体" w:hAnsi="宋体" w:cs="仿宋"/>
                <w:sz w:val="18"/>
                <w:szCs w:val="18"/>
              </w:rPr>
            </w:pPr>
            <w:r>
              <w:rPr>
                <w:rFonts w:hint="eastAsia" w:ascii="宋体" w:hAnsi="宋体" w:cs="仿宋"/>
                <w:sz w:val="18"/>
                <w:szCs w:val="18"/>
              </w:rPr>
              <w:t>8．未按裁量权规定，滥用裁量权的；</w:t>
            </w:r>
          </w:p>
          <w:p>
            <w:pPr>
              <w:spacing w:line="200" w:lineRule="exact"/>
              <w:jc w:val="left"/>
              <w:rPr>
                <w:rFonts w:ascii="宋体" w:hAnsi="宋体" w:cs="仿宋"/>
                <w:sz w:val="18"/>
                <w:szCs w:val="18"/>
              </w:rPr>
            </w:pPr>
            <w:r>
              <w:rPr>
                <w:rFonts w:hint="eastAsia" w:cs="仿宋" w:asciiTheme="minorEastAsia" w:hAnsiTheme="minorEastAsia" w:eastAsiaTheme="minorEastAsia"/>
                <w:sz w:val="18"/>
                <w:szCs w:val="18"/>
              </w:rPr>
              <w:t>9.其他违反法律法规规章文件规定的行为。</w:t>
            </w:r>
          </w:p>
          <w:p>
            <w:pPr>
              <w:spacing w:line="200" w:lineRule="exact"/>
              <w:jc w:val="left"/>
              <w:rPr>
                <w:rFonts w:ascii="宋体" w:hAnsi="宋体" w:cs="仿宋"/>
                <w:sz w:val="18"/>
                <w:szCs w:val="18"/>
              </w:rPr>
            </w:pPr>
          </w:p>
        </w:tc>
        <w:tc>
          <w:tcPr>
            <w:tcW w:w="423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对不履行或不正确履行行政职责的行政机关及相关工作人员由上级行政机关或检察机关、任免机关、政府法制机构，以下列方式追究其责任：</w:t>
            </w:r>
          </w:p>
          <w:p>
            <w:pPr>
              <w:spacing w:line="200" w:lineRule="exact"/>
              <w:jc w:val="left"/>
              <w:rPr>
                <w:rFonts w:ascii="宋体" w:hAnsi="宋体" w:cs="仿宋"/>
                <w:sz w:val="18"/>
                <w:szCs w:val="18"/>
              </w:rPr>
            </w:pPr>
            <w:r>
              <w:rPr>
                <w:rFonts w:hint="eastAsia" w:ascii="宋体" w:hAnsi="宋体" w:cs="仿宋"/>
                <w:sz w:val="18"/>
                <w:szCs w:val="18"/>
              </w:rPr>
              <w:t>1.给予受理人作出书面检查、批评教育、取消年度评比先进资格、暂扣行政执法证件、离岗培训、调离工作岗位、取消行政执法资格以及行政处分等责任追究；</w:t>
            </w:r>
          </w:p>
          <w:p>
            <w:pPr>
              <w:spacing w:line="200" w:lineRule="exact"/>
              <w:jc w:val="left"/>
              <w:rPr>
                <w:rFonts w:ascii="宋体" w:hAnsi="宋体" w:cs="仿宋"/>
                <w:sz w:val="18"/>
                <w:szCs w:val="18"/>
              </w:rPr>
            </w:pPr>
            <w:r>
              <w:rPr>
                <w:rFonts w:hint="eastAsia" w:ascii="宋体" w:hAnsi="宋体" w:cs="仿宋"/>
                <w:sz w:val="18"/>
                <w:szCs w:val="18"/>
              </w:rPr>
              <w:t>2.给予审核人和批准人诫勉谈话、责令限期整改、责令作出书面检查、责令公开道歉、取消年度评比先进资格、责令停职反省或者责令辞职、建议免职以及行政处分等责任追究；</w:t>
            </w:r>
          </w:p>
          <w:p>
            <w:pPr>
              <w:spacing w:line="200" w:lineRule="exact"/>
              <w:jc w:val="left"/>
              <w:rPr>
                <w:rFonts w:ascii="宋体" w:hAnsi="宋体" w:cs="仿宋"/>
                <w:sz w:val="18"/>
                <w:szCs w:val="18"/>
              </w:rPr>
            </w:pPr>
            <w:r>
              <w:rPr>
                <w:rFonts w:hint="eastAsia" w:ascii="宋体" w:hAnsi="宋体" w:cs="仿宋"/>
                <w:sz w:val="18"/>
                <w:szCs w:val="18"/>
              </w:rPr>
              <w:t>3.责令限期整改、通报批评、取消评比先进资格等责任追究；</w:t>
            </w:r>
          </w:p>
          <w:p>
            <w:pPr>
              <w:spacing w:line="200" w:lineRule="exact"/>
              <w:jc w:val="left"/>
              <w:rPr>
                <w:rFonts w:ascii="宋体" w:hAnsi="宋体" w:cs="仿宋"/>
                <w:sz w:val="18"/>
                <w:szCs w:val="18"/>
              </w:rPr>
            </w:pPr>
            <w:r>
              <w:rPr>
                <w:rFonts w:hint="eastAsia" w:ascii="宋体" w:hAnsi="宋体" w:cs="仿宋"/>
                <w:sz w:val="18"/>
                <w:szCs w:val="18"/>
              </w:rPr>
              <w:t>4.有故意或重大过失的工作人员，承担部分或全部赔偿费用；</w:t>
            </w:r>
          </w:p>
          <w:p>
            <w:pPr>
              <w:spacing w:line="200" w:lineRule="exact"/>
              <w:jc w:val="left"/>
              <w:rPr>
                <w:rFonts w:ascii="宋体" w:hAnsi="宋体" w:cs="仿宋"/>
                <w:sz w:val="18"/>
                <w:szCs w:val="18"/>
              </w:rPr>
            </w:pPr>
            <w:r>
              <w:rPr>
                <w:rFonts w:hint="eastAsia" w:ascii="宋体" w:hAnsi="宋体" w:cs="仿宋"/>
                <w:sz w:val="18"/>
                <w:szCs w:val="18"/>
              </w:rPr>
              <w:t>5.对具有党员资格违反党纪的工作人员给予党纪处分，对构成犯罪的工作人员，移交司法机关，依法追究刑事责任；</w:t>
            </w:r>
          </w:p>
          <w:p>
            <w:pPr>
              <w:spacing w:line="200" w:lineRule="exact"/>
              <w:jc w:val="left"/>
              <w:rPr>
                <w:rFonts w:ascii="宋体" w:hAnsi="宋体" w:cs="仿宋"/>
                <w:sz w:val="18"/>
                <w:szCs w:val="18"/>
              </w:rPr>
            </w:pPr>
            <w:r>
              <w:rPr>
                <w:rFonts w:hint="eastAsia" w:ascii="宋体" w:hAnsi="宋体" w:cs="仿宋"/>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1544" w:hRule="atLeast"/>
        </w:trPr>
        <w:tc>
          <w:tcPr>
            <w:tcW w:w="593" w:type="dxa"/>
            <w:tcBorders>
              <w:left w:val="single" w:color="000000" w:sz="8" w:space="0"/>
              <w:right w:val="single" w:color="000000" w:sz="8" w:space="0"/>
            </w:tcBorders>
            <w:vAlign w:val="center"/>
          </w:tcPr>
          <w:p>
            <w:pPr>
              <w:jc w:val="center"/>
              <w:rPr>
                <w:rFonts w:ascii="宋体" w:hAnsi="宋体" w:cs="仿宋"/>
                <w:sz w:val="18"/>
                <w:szCs w:val="18"/>
              </w:rPr>
            </w:pPr>
            <w:r>
              <w:rPr>
                <w:rFonts w:hint="eastAsia" w:ascii="宋体" w:hAnsi="宋体" w:cs="仿宋"/>
                <w:sz w:val="18"/>
                <w:szCs w:val="18"/>
              </w:rPr>
              <w:t>45</w:t>
            </w:r>
          </w:p>
        </w:tc>
        <w:tc>
          <w:tcPr>
            <w:tcW w:w="399" w:type="dxa"/>
            <w:gridSpan w:val="2"/>
            <w:vAlign w:val="center"/>
          </w:tcPr>
          <w:p>
            <w:pPr>
              <w:spacing w:line="200" w:lineRule="exact"/>
              <w:jc w:val="center"/>
              <w:rPr>
                <w:rFonts w:ascii="宋体" w:hAnsi="宋体" w:cs="仿宋"/>
                <w:sz w:val="18"/>
                <w:szCs w:val="18"/>
              </w:rPr>
            </w:pPr>
            <w:r>
              <w:rPr>
                <w:rFonts w:hint="eastAsia" w:ascii="宋体" w:hAnsi="宋体" w:cs="仿宋"/>
                <w:sz w:val="18"/>
                <w:szCs w:val="18"/>
              </w:rPr>
              <w:t>行政裁决</w:t>
            </w:r>
          </w:p>
        </w:tc>
        <w:tc>
          <w:tcPr>
            <w:tcW w:w="515" w:type="dxa"/>
            <w:gridSpan w:val="2"/>
            <w:tcBorders>
              <w:left w:val="single" w:color="000000" w:sz="8" w:space="0"/>
              <w:right w:val="single" w:color="000000" w:sz="8" w:space="0"/>
            </w:tcBorders>
          </w:tcPr>
          <w:p>
            <w:pPr>
              <w:spacing w:line="200" w:lineRule="exact"/>
              <w:jc w:val="center"/>
              <w:rPr>
                <w:rFonts w:ascii="宋体" w:hAnsi="宋体" w:cs="仿宋"/>
                <w:sz w:val="18"/>
                <w:szCs w:val="18"/>
              </w:rPr>
            </w:pPr>
          </w:p>
        </w:tc>
        <w:tc>
          <w:tcPr>
            <w:tcW w:w="1155" w:type="dxa"/>
            <w:gridSpan w:val="2"/>
            <w:vAlign w:val="center"/>
          </w:tcPr>
          <w:p>
            <w:pPr>
              <w:jc w:val="center"/>
              <w:rPr>
                <w:rFonts w:ascii="宋体" w:hAnsi="宋体" w:cs="宋体"/>
                <w:sz w:val="18"/>
                <w:szCs w:val="18"/>
              </w:rPr>
            </w:pPr>
            <w:r>
              <w:rPr>
                <w:rFonts w:hint="eastAsia" w:ascii="宋体" w:hAnsi="宋体" w:cs="宋体"/>
                <w:sz w:val="18"/>
                <w:szCs w:val="18"/>
              </w:rPr>
              <w:t>劳动争议的调解</w:t>
            </w:r>
          </w:p>
        </w:tc>
        <w:tc>
          <w:tcPr>
            <w:tcW w:w="3478" w:type="dxa"/>
            <w:tcBorders>
              <w:left w:val="single" w:color="000000" w:sz="8" w:space="0"/>
              <w:right w:val="single" w:color="000000" w:sz="8" w:space="0"/>
            </w:tcBorders>
            <w:vAlign w:val="center"/>
          </w:tcPr>
          <w:p>
            <w:pPr>
              <w:pStyle w:val="14"/>
              <w:spacing w:before="0" w:beforeAutospacing="0" w:after="0" w:afterAutospacing="0"/>
              <w:rPr>
                <w:rFonts w:cs="仿宋"/>
                <w:bCs/>
                <w:sz w:val="18"/>
                <w:szCs w:val="18"/>
              </w:rPr>
            </w:pPr>
            <w:r>
              <w:rPr>
                <w:rFonts w:hint="eastAsia" w:cs="仿宋"/>
                <w:bCs/>
                <w:sz w:val="18"/>
                <w:szCs w:val="18"/>
              </w:rPr>
              <w:t>1.受理责任：公示申请条件、法定期限、需要提供的申请书及其他资料（申请人及被申请人的基本情况、申请裁决的要求和理由，有关证据材料，申请的日期等），一次性告之补正材料，对申请人提出要求解决权属纠纷的请求，进行材料审查，对符合条件的依法受理、立案；对不符合条件的，不予受理并通知申请人，告知其理由</w:t>
            </w:r>
            <w:r>
              <w:rPr>
                <w:rFonts w:hint="eastAsia"/>
                <w:kern w:val="2"/>
                <w:sz w:val="18"/>
                <w:szCs w:val="18"/>
              </w:rPr>
              <w:t>。</w:t>
            </w:r>
          </w:p>
          <w:p>
            <w:pPr>
              <w:spacing w:line="200" w:lineRule="exact"/>
              <w:jc w:val="left"/>
              <w:rPr>
                <w:rFonts w:ascii="宋体" w:hAnsi="宋体" w:cs="仿宋"/>
                <w:bCs/>
                <w:sz w:val="18"/>
                <w:szCs w:val="18"/>
              </w:rPr>
            </w:pPr>
            <w:r>
              <w:rPr>
                <w:rFonts w:hint="eastAsia" w:ascii="宋体" w:hAnsi="宋体" w:cs="仿宋"/>
                <w:bCs/>
                <w:sz w:val="18"/>
                <w:szCs w:val="18"/>
              </w:rPr>
              <w:t>2.审查责任：通知权属争议的申请人及对方当事人，并要求对方当事人在规定时限内提交答辩书及有关证据材料：收到答复意见书后，有关部门对争议的事实、证据材料进行审查，针对疑问情况或经当事人请求，举行公开听证，由当事人双方当面陈述案情，进行辩论、举证、质证、以查明案情。</w:t>
            </w:r>
          </w:p>
          <w:p>
            <w:pPr>
              <w:spacing w:line="200" w:lineRule="exact"/>
              <w:jc w:val="left"/>
              <w:rPr>
                <w:rFonts w:ascii="宋体" w:hAnsi="宋体" w:cs="仿宋"/>
                <w:bCs/>
                <w:sz w:val="18"/>
                <w:szCs w:val="18"/>
              </w:rPr>
            </w:pPr>
            <w:r>
              <w:rPr>
                <w:rFonts w:hint="eastAsia" w:ascii="宋体" w:hAnsi="宋体" w:cs="仿宋"/>
                <w:bCs/>
                <w:sz w:val="18"/>
                <w:szCs w:val="18"/>
              </w:rPr>
              <w:t>3.裁决责任：根据事实和法律、法规做出裁决，制作并向双方当事人送达的裁决书（说明裁决的理由和依据，并告知当事人能否向法院起诉的权利及行使诉权的期限）。</w:t>
            </w:r>
          </w:p>
          <w:p>
            <w:pPr>
              <w:spacing w:line="200" w:lineRule="exact"/>
              <w:jc w:val="left"/>
              <w:rPr>
                <w:rFonts w:ascii="宋体" w:hAnsi="宋体" w:cs="仿宋"/>
                <w:bCs/>
                <w:sz w:val="18"/>
                <w:szCs w:val="18"/>
              </w:rPr>
            </w:pPr>
            <w:r>
              <w:rPr>
                <w:rFonts w:hint="eastAsia" w:ascii="宋体" w:hAnsi="宋体" w:cs="仿宋"/>
                <w:bCs/>
                <w:sz w:val="18"/>
                <w:szCs w:val="18"/>
              </w:rPr>
              <w:t>4.执行责任：权属裁决生效后，争议当事人应当自觉履行。</w:t>
            </w:r>
          </w:p>
          <w:p>
            <w:pPr>
              <w:spacing w:line="200" w:lineRule="exact"/>
              <w:jc w:val="left"/>
              <w:rPr>
                <w:rFonts w:ascii="宋体" w:hAnsi="宋体" w:cs="仿宋"/>
                <w:bCs/>
                <w:sz w:val="18"/>
                <w:szCs w:val="18"/>
              </w:rPr>
            </w:pPr>
            <w:r>
              <w:rPr>
                <w:rFonts w:hint="eastAsia" w:ascii="宋体" w:hAnsi="宋体" w:cs="仿宋"/>
                <w:bCs/>
                <w:sz w:val="18"/>
                <w:szCs w:val="18"/>
              </w:rPr>
              <w:t>5.其他法律法规政策规定应履行的责任。</w:t>
            </w:r>
          </w:p>
        </w:tc>
        <w:tc>
          <w:tcPr>
            <w:tcW w:w="3975"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因不履行或不正确履行行政职责，有下列情形的，行政机关及相关工作人员应承担相应责任：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1.对符合条件的权属争议裁决申请不予受理、裁决的；</w:t>
            </w:r>
          </w:p>
          <w:p>
            <w:pPr>
              <w:spacing w:line="200" w:lineRule="exact"/>
              <w:jc w:val="left"/>
              <w:rPr>
                <w:rFonts w:ascii="宋体" w:hAnsi="宋体" w:cs="仿宋"/>
                <w:sz w:val="18"/>
                <w:szCs w:val="18"/>
              </w:rPr>
            </w:pPr>
            <w:r>
              <w:rPr>
                <w:rFonts w:hint="eastAsia" w:ascii="宋体" w:hAnsi="宋体" w:cs="仿宋"/>
                <w:sz w:val="18"/>
                <w:szCs w:val="18"/>
              </w:rPr>
              <w:t>2.对不符合法定条件的权属争议裁决申请受理、裁决的；</w:t>
            </w:r>
          </w:p>
          <w:p>
            <w:pPr>
              <w:spacing w:line="200" w:lineRule="exact"/>
              <w:jc w:val="left"/>
              <w:rPr>
                <w:rFonts w:ascii="宋体" w:hAnsi="宋体" w:cs="仿宋"/>
                <w:sz w:val="18"/>
                <w:szCs w:val="18"/>
              </w:rPr>
            </w:pPr>
            <w:r>
              <w:rPr>
                <w:rFonts w:hint="eastAsia" w:ascii="宋体" w:hAnsi="宋体" w:cs="仿宋"/>
                <w:sz w:val="18"/>
                <w:szCs w:val="18"/>
              </w:rPr>
              <w:t>3.因裁决不当给行政相对人造成损失的；</w:t>
            </w:r>
          </w:p>
          <w:p>
            <w:pPr>
              <w:spacing w:line="200" w:lineRule="exact"/>
              <w:jc w:val="left"/>
              <w:rPr>
                <w:rFonts w:ascii="宋体" w:hAnsi="宋体" w:cs="仿宋"/>
                <w:sz w:val="18"/>
                <w:szCs w:val="18"/>
              </w:rPr>
            </w:pPr>
            <w:r>
              <w:rPr>
                <w:rFonts w:hint="eastAsia" w:ascii="宋体" w:hAnsi="宋体" w:cs="仿宋"/>
                <w:sz w:val="18"/>
                <w:szCs w:val="18"/>
              </w:rPr>
              <w:t>4.没有法律和事实依据进行裁决的；</w:t>
            </w:r>
          </w:p>
          <w:p>
            <w:pPr>
              <w:spacing w:line="200" w:lineRule="exact"/>
              <w:jc w:val="left"/>
              <w:rPr>
                <w:rFonts w:ascii="宋体" w:hAnsi="宋体" w:cs="仿宋"/>
                <w:sz w:val="18"/>
                <w:szCs w:val="18"/>
              </w:rPr>
            </w:pPr>
            <w:r>
              <w:rPr>
                <w:rFonts w:hint="eastAsia" w:ascii="宋体" w:hAnsi="宋体" w:cs="仿宋"/>
                <w:sz w:val="18"/>
                <w:szCs w:val="18"/>
              </w:rPr>
              <w:t>5.符合听证条件、当事人要求听证，应予组织听证而不组织听证的；</w:t>
            </w:r>
          </w:p>
          <w:p>
            <w:pPr>
              <w:spacing w:line="200" w:lineRule="exact"/>
              <w:jc w:val="left"/>
              <w:rPr>
                <w:rFonts w:ascii="宋体" w:hAnsi="宋体" w:cs="仿宋"/>
                <w:sz w:val="18"/>
                <w:szCs w:val="18"/>
              </w:rPr>
            </w:pPr>
            <w:r>
              <w:rPr>
                <w:rFonts w:hint="eastAsia" w:ascii="宋体" w:hAnsi="宋体" w:cs="仿宋"/>
                <w:sz w:val="18"/>
                <w:szCs w:val="18"/>
              </w:rPr>
              <w:t>6.在权属争议裁决工作中玩忽职守、滥用职权的；</w:t>
            </w:r>
          </w:p>
          <w:p>
            <w:pPr>
              <w:spacing w:line="200" w:lineRule="exact"/>
              <w:jc w:val="left"/>
              <w:rPr>
                <w:rFonts w:ascii="宋体" w:hAnsi="宋体" w:cs="仿宋"/>
                <w:sz w:val="18"/>
                <w:szCs w:val="18"/>
              </w:rPr>
            </w:pPr>
            <w:r>
              <w:rPr>
                <w:rFonts w:hint="eastAsia" w:ascii="宋体" w:hAnsi="宋体" w:cs="仿宋"/>
                <w:sz w:val="18"/>
                <w:szCs w:val="18"/>
              </w:rPr>
              <w:t>7. 在权属争议裁决过程中发生腐败行为的；</w:t>
            </w:r>
          </w:p>
          <w:p>
            <w:pPr>
              <w:spacing w:line="200" w:lineRule="exact"/>
              <w:jc w:val="left"/>
              <w:rPr>
                <w:rFonts w:ascii="宋体" w:hAnsi="宋体" w:cs="仿宋"/>
                <w:sz w:val="18"/>
                <w:szCs w:val="18"/>
              </w:rPr>
            </w:pPr>
            <w:r>
              <w:rPr>
                <w:rFonts w:hint="eastAsia" w:ascii="宋体" w:hAnsi="宋体" w:cs="仿宋"/>
                <w:sz w:val="18"/>
                <w:szCs w:val="18"/>
              </w:rPr>
              <w:t>8．未按裁量权规定，滥用裁量权的；</w:t>
            </w:r>
          </w:p>
          <w:p>
            <w:pPr>
              <w:spacing w:line="200" w:lineRule="exact"/>
              <w:jc w:val="left"/>
              <w:rPr>
                <w:rFonts w:ascii="宋体" w:hAnsi="宋体" w:cs="仿宋"/>
                <w:sz w:val="18"/>
                <w:szCs w:val="18"/>
              </w:rPr>
            </w:pPr>
            <w:r>
              <w:rPr>
                <w:rFonts w:hint="eastAsia" w:cs="仿宋" w:asciiTheme="minorEastAsia" w:hAnsiTheme="minorEastAsia" w:eastAsiaTheme="minorEastAsia"/>
                <w:sz w:val="18"/>
                <w:szCs w:val="18"/>
              </w:rPr>
              <w:t>9.其他违反法律法规规章文件规定的行为。</w:t>
            </w:r>
          </w:p>
          <w:p>
            <w:pPr>
              <w:spacing w:line="200" w:lineRule="exact"/>
              <w:jc w:val="left"/>
              <w:rPr>
                <w:rFonts w:ascii="宋体" w:hAnsi="宋体" w:cs="仿宋"/>
                <w:sz w:val="18"/>
                <w:szCs w:val="18"/>
              </w:rPr>
            </w:pPr>
          </w:p>
        </w:tc>
        <w:tc>
          <w:tcPr>
            <w:tcW w:w="423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对不履行或不正确履行行政职责的行政机关及相关工作人员由上级行政机关或检察机关、任免机关、政府法制机构，以下列方式追究其责任：</w:t>
            </w:r>
          </w:p>
          <w:p>
            <w:pPr>
              <w:spacing w:line="200" w:lineRule="exact"/>
              <w:jc w:val="left"/>
              <w:rPr>
                <w:rFonts w:ascii="宋体" w:hAnsi="宋体" w:cs="仿宋"/>
                <w:sz w:val="18"/>
                <w:szCs w:val="18"/>
              </w:rPr>
            </w:pPr>
            <w:r>
              <w:rPr>
                <w:rFonts w:hint="eastAsia" w:ascii="宋体" w:hAnsi="宋体" w:cs="仿宋"/>
                <w:sz w:val="18"/>
                <w:szCs w:val="18"/>
              </w:rPr>
              <w:t>1.给予受理人作出书面检查、批评教育、取消年度评比先进资格、暂扣行政执法证件、离岗培训、调离工作岗位、取消行政执法资格以及行政处分等责任追究；</w:t>
            </w:r>
          </w:p>
          <w:p>
            <w:pPr>
              <w:spacing w:line="200" w:lineRule="exact"/>
              <w:jc w:val="left"/>
              <w:rPr>
                <w:rFonts w:ascii="宋体" w:hAnsi="宋体" w:cs="仿宋"/>
                <w:sz w:val="18"/>
                <w:szCs w:val="18"/>
              </w:rPr>
            </w:pPr>
            <w:r>
              <w:rPr>
                <w:rFonts w:hint="eastAsia" w:ascii="宋体" w:hAnsi="宋体" w:cs="仿宋"/>
                <w:sz w:val="18"/>
                <w:szCs w:val="18"/>
              </w:rPr>
              <w:t>2.给予审核人和批准人诫勉谈话、责令限期整改、责令作出书面检查、责令公开道歉、取消年度评比先进资格、责令停职反省或者责令辞职、建议免职以及行政处分等责任追究；</w:t>
            </w:r>
          </w:p>
          <w:p>
            <w:pPr>
              <w:spacing w:line="200" w:lineRule="exact"/>
              <w:jc w:val="left"/>
              <w:rPr>
                <w:rFonts w:ascii="宋体" w:hAnsi="宋体" w:cs="仿宋"/>
                <w:sz w:val="18"/>
                <w:szCs w:val="18"/>
              </w:rPr>
            </w:pPr>
            <w:r>
              <w:rPr>
                <w:rFonts w:hint="eastAsia" w:ascii="宋体" w:hAnsi="宋体" w:cs="仿宋"/>
                <w:sz w:val="18"/>
                <w:szCs w:val="18"/>
              </w:rPr>
              <w:t>3.责令限期整改、通报批评、取消评比先进资格等责任追究；</w:t>
            </w:r>
          </w:p>
          <w:p>
            <w:pPr>
              <w:spacing w:line="200" w:lineRule="exact"/>
              <w:jc w:val="left"/>
              <w:rPr>
                <w:rFonts w:ascii="宋体" w:hAnsi="宋体" w:cs="仿宋"/>
                <w:sz w:val="18"/>
                <w:szCs w:val="18"/>
              </w:rPr>
            </w:pPr>
            <w:r>
              <w:rPr>
                <w:rFonts w:hint="eastAsia" w:ascii="宋体" w:hAnsi="宋体" w:cs="仿宋"/>
                <w:sz w:val="18"/>
                <w:szCs w:val="18"/>
              </w:rPr>
              <w:t>4.有故意或重大过失的工作人员，承担部分或全部赔偿费用；</w:t>
            </w:r>
          </w:p>
          <w:p>
            <w:pPr>
              <w:spacing w:line="200" w:lineRule="exact"/>
              <w:jc w:val="left"/>
              <w:rPr>
                <w:rFonts w:ascii="宋体" w:hAnsi="宋体" w:cs="仿宋"/>
                <w:sz w:val="18"/>
                <w:szCs w:val="18"/>
              </w:rPr>
            </w:pPr>
            <w:r>
              <w:rPr>
                <w:rFonts w:hint="eastAsia" w:ascii="宋体" w:hAnsi="宋体" w:cs="仿宋"/>
                <w:sz w:val="18"/>
                <w:szCs w:val="18"/>
              </w:rPr>
              <w:t>5.对具有党员资格违反党纪的工作人员给予党纪处分，对构成犯罪的工作人员，移交司法机关，依法追究刑事责任；</w:t>
            </w:r>
          </w:p>
          <w:p>
            <w:pPr>
              <w:spacing w:line="200" w:lineRule="exact"/>
              <w:jc w:val="left"/>
              <w:rPr>
                <w:rFonts w:ascii="宋体" w:hAnsi="宋体" w:cs="仿宋"/>
                <w:sz w:val="18"/>
                <w:szCs w:val="18"/>
              </w:rPr>
            </w:pPr>
            <w:r>
              <w:rPr>
                <w:rFonts w:hint="eastAsia" w:ascii="宋体" w:hAnsi="宋体" w:cs="仿宋"/>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1544" w:hRule="atLeast"/>
        </w:trPr>
        <w:tc>
          <w:tcPr>
            <w:tcW w:w="593" w:type="dxa"/>
            <w:tcBorders>
              <w:left w:val="single" w:color="000000" w:sz="8" w:space="0"/>
              <w:right w:val="single" w:color="000000" w:sz="8" w:space="0"/>
            </w:tcBorders>
            <w:vAlign w:val="center"/>
          </w:tcPr>
          <w:p>
            <w:pPr>
              <w:jc w:val="center"/>
              <w:rPr>
                <w:rFonts w:ascii="宋体" w:hAnsi="宋体" w:cs="仿宋"/>
                <w:sz w:val="18"/>
                <w:szCs w:val="18"/>
              </w:rPr>
            </w:pPr>
            <w:r>
              <w:rPr>
                <w:rFonts w:hint="eastAsia" w:ascii="宋体" w:hAnsi="宋体" w:cs="仿宋"/>
                <w:sz w:val="18"/>
                <w:szCs w:val="18"/>
              </w:rPr>
              <w:t>46</w:t>
            </w:r>
          </w:p>
        </w:tc>
        <w:tc>
          <w:tcPr>
            <w:tcW w:w="383" w:type="dxa"/>
            <w:vAlign w:val="center"/>
          </w:tcPr>
          <w:p>
            <w:pPr>
              <w:spacing w:line="200" w:lineRule="exact"/>
              <w:jc w:val="center"/>
              <w:rPr>
                <w:rFonts w:ascii="宋体" w:hAnsi="宋体" w:cs="仿宋"/>
                <w:sz w:val="18"/>
                <w:szCs w:val="18"/>
              </w:rPr>
            </w:pPr>
            <w:r>
              <w:rPr>
                <w:rFonts w:hint="eastAsia" w:ascii="宋体" w:hAnsi="宋体" w:cs="仿宋"/>
                <w:sz w:val="18"/>
                <w:szCs w:val="18"/>
              </w:rPr>
              <w:t>行政确认</w:t>
            </w:r>
          </w:p>
        </w:tc>
        <w:tc>
          <w:tcPr>
            <w:tcW w:w="504" w:type="dxa"/>
            <w:gridSpan w:val="2"/>
            <w:tcBorders>
              <w:left w:val="single" w:color="000000" w:sz="8" w:space="0"/>
              <w:right w:val="single" w:color="000000" w:sz="8" w:space="0"/>
            </w:tcBorders>
          </w:tcPr>
          <w:p>
            <w:pPr>
              <w:spacing w:line="200" w:lineRule="exact"/>
              <w:jc w:val="center"/>
              <w:rPr>
                <w:rFonts w:ascii="宋体" w:hAnsi="宋体" w:cs="仿宋"/>
                <w:sz w:val="18"/>
                <w:szCs w:val="18"/>
              </w:rPr>
            </w:pPr>
          </w:p>
        </w:tc>
        <w:tc>
          <w:tcPr>
            <w:tcW w:w="1138" w:type="dxa"/>
            <w:gridSpan w:val="2"/>
            <w:vAlign w:val="center"/>
          </w:tcPr>
          <w:p>
            <w:pPr>
              <w:jc w:val="center"/>
              <w:rPr>
                <w:rFonts w:ascii="宋体" w:hAnsi="宋体" w:cs="宋体"/>
                <w:sz w:val="18"/>
                <w:szCs w:val="18"/>
              </w:rPr>
            </w:pPr>
            <w:r>
              <w:rPr>
                <w:rFonts w:hint="eastAsia" w:ascii="宋体" w:hAnsi="宋体" w:cs="宋体"/>
                <w:sz w:val="18"/>
                <w:szCs w:val="18"/>
              </w:rPr>
              <w:t>组织兵</w:t>
            </w:r>
          </w:p>
          <w:p>
            <w:pPr>
              <w:jc w:val="center"/>
              <w:rPr>
                <w:rFonts w:ascii="宋体" w:hAnsi="宋体" w:cs="宋体"/>
                <w:sz w:val="18"/>
                <w:szCs w:val="18"/>
              </w:rPr>
            </w:pPr>
            <w:r>
              <w:rPr>
                <w:rFonts w:hint="eastAsia" w:ascii="宋体" w:hAnsi="宋体" w:cs="宋体"/>
                <w:sz w:val="18"/>
                <w:szCs w:val="18"/>
              </w:rPr>
              <w:t>役登记</w:t>
            </w:r>
          </w:p>
        </w:tc>
        <w:tc>
          <w:tcPr>
            <w:tcW w:w="3522" w:type="dxa"/>
            <w:gridSpan w:val="2"/>
            <w:tcBorders>
              <w:left w:val="single" w:color="000000" w:sz="8" w:space="0"/>
              <w:right w:val="single" w:color="000000" w:sz="8" w:space="0"/>
            </w:tcBorders>
            <w:vAlign w:val="center"/>
          </w:tcPr>
          <w:p>
            <w:pPr>
              <w:pStyle w:val="14"/>
              <w:spacing w:before="0" w:beforeAutospacing="0" w:after="0" w:afterAutospacing="0"/>
              <w:rPr>
                <w:rFonts w:cs="仿宋"/>
                <w:bCs/>
                <w:sz w:val="18"/>
                <w:szCs w:val="18"/>
              </w:rPr>
            </w:pPr>
            <w:r>
              <w:rPr>
                <w:rFonts w:hint="eastAsia" w:cs="仿宋"/>
                <w:bCs/>
                <w:sz w:val="18"/>
                <w:szCs w:val="18"/>
              </w:rPr>
              <w:t>1.受理责任：公示依法应当提交的材料，一次性告之补正材料，依法受理或不予受理</w:t>
            </w:r>
            <w:r>
              <w:rPr>
                <w:rFonts w:hint="eastAsia"/>
                <w:kern w:val="2"/>
                <w:sz w:val="18"/>
                <w:szCs w:val="18"/>
              </w:rPr>
              <w:t>。</w:t>
            </w:r>
          </w:p>
          <w:p>
            <w:pPr>
              <w:spacing w:line="200" w:lineRule="exact"/>
              <w:jc w:val="left"/>
              <w:rPr>
                <w:rFonts w:ascii="宋体" w:hAnsi="宋体" w:cs="仿宋"/>
                <w:bCs/>
                <w:sz w:val="18"/>
                <w:szCs w:val="18"/>
              </w:rPr>
            </w:pPr>
            <w:r>
              <w:rPr>
                <w:rFonts w:hint="eastAsia" w:ascii="宋体" w:hAnsi="宋体" w:cs="仿宋"/>
                <w:bCs/>
                <w:sz w:val="18"/>
                <w:szCs w:val="18"/>
              </w:rPr>
              <w:t>2.审查责任：审核推荐意见和有关材料，符合要求的，组织有关人员进行核实。</w:t>
            </w:r>
          </w:p>
          <w:p>
            <w:pPr>
              <w:spacing w:line="200" w:lineRule="exact"/>
              <w:jc w:val="left"/>
              <w:rPr>
                <w:rFonts w:ascii="宋体" w:hAnsi="宋体" w:cs="仿宋"/>
                <w:bCs/>
                <w:sz w:val="18"/>
                <w:szCs w:val="18"/>
              </w:rPr>
            </w:pPr>
            <w:r>
              <w:rPr>
                <w:rFonts w:hint="eastAsia" w:ascii="宋体" w:hAnsi="宋体" w:cs="仿宋"/>
                <w:bCs/>
                <w:sz w:val="18"/>
                <w:szCs w:val="18"/>
              </w:rPr>
              <w:t>3.决定责任：做出申请人是否通过确认的决定，不符合要求的，应当书面通知申请人。</w:t>
            </w:r>
          </w:p>
          <w:p>
            <w:pPr>
              <w:jc w:val="left"/>
              <w:rPr>
                <w:rFonts w:ascii="宋体" w:hAnsi="宋体" w:cs="宋体"/>
                <w:sz w:val="18"/>
                <w:szCs w:val="18"/>
              </w:rPr>
            </w:pPr>
            <w:r>
              <w:rPr>
                <w:rFonts w:hint="eastAsia" w:ascii="宋体" w:hAnsi="宋体" w:cs="仿宋"/>
                <w:bCs/>
                <w:sz w:val="18"/>
                <w:szCs w:val="18"/>
              </w:rPr>
              <w:t>4.送达责任：通过确认的，颁发入伍通知书。</w:t>
            </w:r>
          </w:p>
          <w:p>
            <w:pPr>
              <w:spacing w:line="200" w:lineRule="exact"/>
              <w:jc w:val="left"/>
              <w:rPr>
                <w:rFonts w:ascii="宋体" w:hAnsi="宋体" w:cs="仿宋"/>
                <w:bCs/>
                <w:sz w:val="18"/>
                <w:szCs w:val="18"/>
              </w:rPr>
            </w:pPr>
            <w:r>
              <w:rPr>
                <w:rFonts w:hint="eastAsia" w:ascii="宋体" w:hAnsi="宋体" w:cs="仿宋"/>
                <w:bCs/>
                <w:sz w:val="18"/>
                <w:szCs w:val="18"/>
              </w:rPr>
              <w:t>5.事后监管责任：对获得登记证的个人进行日常监督，并根据情况做出警告或撤销登记证的决定。</w:t>
            </w:r>
          </w:p>
          <w:p>
            <w:pPr>
              <w:pStyle w:val="14"/>
              <w:spacing w:before="0" w:beforeAutospacing="0" w:after="0" w:afterAutospacing="0"/>
              <w:rPr>
                <w:rFonts w:cs="仿宋"/>
                <w:bCs/>
                <w:sz w:val="18"/>
                <w:szCs w:val="18"/>
              </w:rPr>
            </w:pPr>
            <w:r>
              <w:rPr>
                <w:rFonts w:hint="eastAsia" w:cs="仿宋"/>
                <w:bCs/>
                <w:sz w:val="18"/>
                <w:szCs w:val="18"/>
              </w:rPr>
              <w:t>6.其他法律法规政策规定应履行的责任。</w:t>
            </w:r>
          </w:p>
        </w:tc>
        <w:tc>
          <w:tcPr>
            <w:tcW w:w="3975"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因不履行或不正确履行行政职责，有下列情形的，行政机关及相关工作人员应承担相应责任：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1.对符合受理条件的行政认定申请不予受理的；</w:t>
            </w:r>
          </w:p>
          <w:p>
            <w:pPr>
              <w:spacing w:line="200" w:lineRule="exact"/>
              <w:jc w:val="left"/>
              <w:rPr>
                <w:rFonts w:ascii="宋体" w:hAnsi="宋体" w:cs="仿宋"/>
                <w:sz w:val="18"/>
                <w:szCs w:val="18"/>
              </w:rPr>
            </w:pPr>
            <w:r>
              <w:rPr>
                <w:rFonts w:hint="eastAsia" w:ascii="宋体" w:hAnsi="宋体" w:cs="仿宋"/>
                <w:sz w:val="18"/>
                <w:szCs w:val="18"/>
              </w:rPr>
              <w:t>2.对不符合有关法律法规的予以核准的；对应当予以认定的不予认定，或者对不应认定的予以认定；</w:t>
            </w:r>
          </w:p>
          <w:p>
            <w:pPr>
              <w:spacing w:line="200" w:lineRule="exact"/>
              <w:jc w:val="left"/>
              <w:rPr>
                <w:rFonts w:ascii="宋体" w:hAnsi="宋体" w:cs="仿宋"/>
                <w:sz w:val="18"/>
                <w:szCs w:val="18"/>
              </w:rPr>
            </w:pPr>
            <w:r>
              <w:rPr>
                <w:rFonts w:hint="eastAsia" w:ascii="宋体" w:hAnsi="宋体" w:cs="仿宋"/>
                <w:sz w:val="18"/>
                <w:szCs w:val="18"/>
              </w:rPr>
              <w:t>3.不依法履行监督职责或者监督不力。</w:t>
            </w:r>
          </w:p>
          <w:p>
            <w:pPr>
              <w:spacing w:line="200" w:lineRule="exact"/>
              <w:jc w:val="left"/>
              <w:rPr>
                <w:rFonts w:ascii="宋体" w:hAnsi="宋体" w:cs="仿宋"/>
                <w:sz w:val="18"/>
                <w:szCs w:val="18"/>
              </w:rPr>
            </w:pPr>
            <w:r>
              <w:rPr>
                <w:rFonts w:hint="eastAsia" w:ascii="宋体" w:hAnsi="宋体" w:cs="仿宋"/>
                <w:sz w:val="18"/>
                <w:szCs w:val="18"/>
              </w:rPr>
              <w:t xml:space="preserve">4.工作中索要贿赂、受贿，谋取不正当利益的； </w:t>
            </w:r>
          </w:p>
          <w:p>
            <w:pPr>
              <w:spacing w:line="200" w:lineRule="exact"/>
              <w:jc w:val="left"/>
              <w:rPr>
                <w:rFonts w:ascii="宋体" w:hAnsi="宋体" w:cs="仿宋"/>
                <w:sz w:val="18"/>
                <w:szCs w:val="18"/>
              </w:rPr>
            </w:pPr>
            <w:r>
              <w:rPr>
                <w:rFonts w:hint="eastAsia" w:ascii="宋体" w:hAnsi="宋体" w:cs="仿宋"/>
                <w:sz w:val="18"/>
                <w:szCs w:val="18"/>
              </w:rPr>
              <w:t>5.收受贿赂、获取其他利益，或者为他人谋取不正当利益提供方便的；</w:t>
            </w:r>
          </w:p>
          <w:p>
            <w:pPr>
              <w:spacing w:line="200" w:lineRule="exact"/>
              <w:jc w:val="left"/>
              <w:rPr>
                <w:rFonts w:ascii="宋体" w:hAnsi="宋体" w:cs="仿宋"/>
                <w:sz w:val="18"/>
                <w:szCs w:val="18"/>
              </w:rPr>
            </w:pPr>
            <w:r>
              <w:rPr>
                <w:rFonts w:hint="eastAsia" w:ascii="宋体" w:hAnsi="宋体" w:cs="仿宋"/>
                <w:sz w:val="18"/>
                <w:szCs w:val="18"/>
              </w:rPr>
              <w:t>6.未按裁量权规定，滥用裁量权的；</w:t>
            </w:r>
          </w:p>
          <w:p>
            <w:pPr>
              <w:spacing w:line="200" w:lineRule="exact"/>
              <w:jc w:val="left"/>
              <w:rPr>
                <w:rFonts w:ascii="宋体" w:hAnsi="宋体" w:cs="仿宋"/>
                <w:sz w:val="18"/>
                <w:szCs w:val="18"/>
              </w:rPr>
            </w:pPr>
            <w:r>
              <w:rPr>
                <w:rFonts w:hint="eastAsia" w:ascii="宋体" w:hAnsi="宋体" w:cs="仿宋"/>
                <w:sz w:val="18"/>
                <w:szCs w:val="18"/>
              </w:rPr>
              <w:t>7.其他违反法律法规政策规定的行为。</w:t>
            </w:r>
          </w:p>
        </w:tc>
        <w:tc>
          <w:tcPr>
            <w:tcW w:w="423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对不履行或不正确履行行政职责的行政机关及相关工作人员由上级行政机关或检察机关、任免机关、政府法制机构，以下列方式追究其责任：</w:t>
            </w:r>
          </w:p>
          <w:p>
            <w:pPr>
              <w:spacing w:line="200" w:lineRule="exact"/>
              <w:jc w:val="left"/>
              <w:rPr>
                <w:rFonts w:ascii="宋体" w:hAnsi="宋体" w:cs="仿宋"/>
                <w:sz w:val="18"/>
                <w:szCs w:val="18"/>
              </w:rPr>
            </w:pPr>
            <w:r>
              <w:rPr>
                <w:rFonts w:hint="eastAsia" w:ascii="宋体" w:hAnsi="宋体" w:cs="仿宋"/>
                <w:sz w:val="18"/>
                <w:szCs w:val="18"/>
              </w:rPr>
              <w:t>1.给予受理人作出书面检查、批评教育、取消年度评比先进资格、暂扣行政执法证件、离岗培训、调离工作岗位、取消行政执法资格以及行政处分等责任追究；</w:t>
            </w:r>
          </w:p>
          <w:p>
            <w:pPr>
              <w:spacing w:line="200" w:lineRule="exact"/>
              <w:jc w:val="left"/>
              <w:rPr>
                <w:rFonts w:ascii="宋体" w:hAnsi="宋体" w:cs="仿宋"/>
                <w:sz w:val="18"/>
                <w:szCs w:val="18"/>
              </w:rPr>
            </w:pPr>
            <w:r>
              <w:rPr>
                <w:rFonts w:hint="eastAsia" w:ascii="宋体" w:hAnsi="宋体" w:cs="仿宋"/>
                <w:sz w:val="18"/>
                <w:szCs w:val="18"/>
              </w:rPr>
              <w:t>2.给予审核人和批准人诫勉谈话、责令限期整改、责令作出书面检查、责令公开道歉、取消年度评比先进资格、责令停职反省或者责令辞职、建议免职以及行政处分等责任追究；</w:t>
            </w:r>
          </w:p>
          <w:p>
            <w:pPr>
              <w:spacing w:line="200" w:lineRule="exact"/>
              <w:jc w:val="left"/>
              <w:rPr>
                <w:rFonts w:ascii="宋体" w:hAnsi="宋体" w:cs="仿宋"/>
                <w:sz w:val="18"/>
                <w:szCs w:val="18"/>
              </w:rPr>
            </w:pPr>
            <w:r>
              <w:rPr>
                <w:rFonts w:hint="eastAsia" w:ascii="宋体" w:hAnsi="宋体" w:cs="仿宋"/>
                <w:sz w:val="18"/>
                <w:szCs w:val="18"/>
              </w:rPr>
              <w:t>3.责令限期整改、通报批评、取消评比先进资格等责任追究；</w:t>
            </w:r>
          </w:p>
          <w:p>
            <w:pPr>
              <w:spacing w:line="200" w:lineRule="exact"/>
              <w:jc w:val="left"/>
              <w:rPr>
                <w:rFonts w:ascii="宋体" w:hAnsi="宋体" w:cs="仿宋"/>
                <w:sz w:val="18"/>
                <w:szCs w:val="18"/>
              </w:rPr>
            </w:pPr>
            <w:r>
              <w:rPr>
                <w:rFonts w:hint="eastAsia" w:ascii="宋体" w:hAnsi="宋体" w:cs="仿宋"/>
                <w:sz w:val="18"/>
                <w:szCs w:val="18"/>
              </w:rPr>
              <w:t>4.有故意或重大过失的工作人员，承担部分或全部赔偿费用；</w:t>
            </w:r>
          </w:p>
          <w:p>
            <w:pPr>
              <w:spacing w:line="200" w:lineRule="exact"/>
              <w:jc w:val="left"/>
              <w:rPr>
                <w:rFonts w:ascii="宋体" w:hAnsi="宋体" w:cs="仿宋"/>
                <w:sz w:val="18"/>
                <w:szCs w:val="18"/>
              </w:rPr>
            </w:pPr>
            <w:r>
              <w:rPr>
                <w:rFonts w:hint="eastAsia" w:ascii="宋体" w:hAnsi="宋体" w:cs="仿宋"/>
                <w:sz w:val="18"/>
                <w:szCs w:val="18"/>
              </w:rPr>
              <w:t>5.对具有党员资格违反党纪的工作人员给予党纪处分，对构成犯罪的工作人员，移交司法机关，依法追究刑事责任；</w:t>
            </w:r>
          </w:p>
          <w:p>
            <w:pPr>
              <w:spacing w:line="200" w:lineRule="exact"/>
              <w:jc w:val="left"/>
              <w:rPr>
                <w:rFonts w:ascii="宋体" w:hAnsi="宋体" w:cs="仿宋"/>
                <w:sz w:val="18"/>
                <w:szCs w:val="18"/>
              </w:rPr>
            </w:pPr>
            <w:r>
              <w:rPr>
                <w:rFonts w:hint="eastAsia" w:ascii="宋体" w:hAnsi="宋体" w:cs="仿宋"/>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1544" w:hRule="atLeast"/>
        </w:trPr>
        <w:tc>
          <w:tcPr>
            <w:tcW w:w="593" w:type="dxa"/>
            <w:tcBorders>
              <w:left w:val="single" w:color="000000" w:sz="8" w:space="0"/>
              <w:right w:val="single" w:color="000000" w:sz="8" w:space="0"/>
            </w:tcBorders>
            <w:vAlign w:val="center"/>
          </w:tcPr>
          <w:p>
            <w:pPr>
              <w:jc w:val="center"/>
              <w:rPr>
                <w:rFonts w:ascii="宋体" w:hAnsi="宋体" w:cs="仿宋"/>
                <w:sz w:val="18"/>
                <w:szCs w:val="18"/>
              </w:rPr>
            </w:pPr>
            <w:r>
              <w:rPr>
                <w:rFonts w:hint="eastAsia" w:ascii="宋体" w:hAnsi="宋体" w:cs="仿宋"/>
                <w:sz w:val="18"/>
                <w:szCs w:val="18"/>
              </w:rPr>
              <w:t>47</w:t>
            </w:r>
          </w:p>
        </w:tc>
        <w:tc>
          <w:tcPr>
            <w:tcW w:w="383" w:type="dxa"/>
            <w:vAlign w:val="center"/>
          </w:tcPr>
          <w:p>
            <w:pPr>
              <w:spacing w:line="200" w:lineRule="exact"/>
              <w:jc w:val="center"/>
              <w:rPr>
                <w:rFonts w:ascii="宋体" w:hAnsi="宋体" w:cs="仿宋"/>
                <w:sz w:val="18"/>
                <w:szCs w:val="18"/>
              </w:rPr>
            </w:pPr>
            <w:r>
              <w:rPr>
                <w:rFonts w:hint="eastAsia" w:ascii="宋体" w:hAnsi="宋体" w:cs="仿宋"/>
                <w:sz w:val="18"/>
                <w:szCs w:val="18"/>
              </w:rPr>
              <w:t>行政确认</w:t>
            </w:r>
          </w:p>
        </w:tc>
        <w:tc>
          <w:tcPr>
            <w:tcW w:w="504" w:type="dxa"/>
            <w:gridSpan w:val="2"/>
            <w:tcBorders>
              <w:left w:val="single" w:color="000000" w:sz="8" w:space="0"/>
              <w:right w:val="single" w:color="000000" w:sz="8" w:space="0"/>
            </w:tcBorders>
          </w:tcPr>
          <w:p>
            <w:pPr>
              <w:spacing w:line="200" w:lineRule="exact"/>
              <w:jc w:val="center"/>
              <w:rPr>
                <w:rFonts w:ascii="宋体" w:hAnsi="宋体" w:cs="仿宋"/>
                <w:sz w:val="18"/>
                <w:szCs w:val="18"/>
              </w:rPr>
            </w:pPr>
          </w:p>
        </w:tc>
        <w:tc>
          <w:tcPr>
            <w:tcW w:w="1138" w:type="dxa"/>
            <w:gridSpan w:val="2"/>
            <w:vAlign w:val="center"/>
          </w:tcPr>
          <w:p>
            <w:pPr>
              <w:jc w:val="center"/>
              <w:rPr>
                <w:rFonts w:ascii="宋体" w:hAnsi="宋体" w:cs="宋体"/>
                <w:sz w:val="18"/>
                <w:szCs w:val="18"/>
              </w:rPr>
            </w:pPr>
            <w:r>
              <w:rPr>
                <w:rFonts w:hint="eastAsia" w:ascii="宋体" w:hAnsi="宋体" w:cs="宋体"/>
                <w:sz w:val="18"/>
                <w:szCs w:val="18"/>
              </w:rPr>
              <w:t>预定年度征集兵役的对象确定</w:t>
            </w:r>
          </w:p>
        </w:tc>
        <w:tc>
          <w:tcPr>
            <w:tcW w:w="3522" w:type="dxa"/>
            <w:gridSpan w:val="2"/>
            <w:tcBorders>
              <w:left w:val="single" w:color="000000" w:sz="8" w:space="0"/>
              <w:right w:val="single" w:color="000000" w:sz="8" w:space="0"/>
            </w:tcBorders>
            <w:vAlign w:val="center"/>
          </w:tcPr>
          <w:p>
            <w:pPr>
              <w:pStyle w:val="14"/>
              <w:spacing w:before="0" w:beforeAutospacing="0" w:after="0" w:afterAutospacing="0"/>
              <w:rPr>
                <w:rFonts w:cs="仿宋"/>
                <w:bCs/>
                <w:sz w:val="18"/>
                <w:szCs w:val="18"/>
              </w:rPr>
            </w:pPr>
            <w:r>
              <w:rPr>
                <w:rFonts w:hint="eastAsia" w:cs="仿宋"/>
                <w:bCs/>
                <w:sz w:val="18"/>
                <w:szCs w:val="18"/>
              </w:rPr>
              <w:t>1.受理责任：公示依法应当提交的材料，一次性告之补正材料，依法受理或不予受理</w:t>
            </w:r>
            <w:r>
              <w:rPr>
                <w:rFonts w:hint="eastAsia"/>
                <w:kern w:val="2"/>
                <w:sz w:val="18"/>
                <w:szCs w:val="18"/>
              </w:rPr>
              <w:t>。</w:t>
            </w:r>
          </w:p>
          <w:p>
            <w:pPr>
              <w:spacing w:line="200" w:lineRule="exact"/>
              <w:jc w:val="left"/>
              <w:rPr>
                <w:rFonts w:ascii="宋体" w:hAnsi="宋体" w:cs="仿宋"/>
                <w:bCs/>
                <w:sz w:val="18"/>
                <w:szCs w:val="18"/>
              </w:rPr>
            </w:pPr>
            <w:r>
              <w:rPr>
                <w:rFonts w:hint="eastAsia" w:ascii="宋体" w:hAnsi="宋体" w:cs="仿宋"/>
                <w:bCs/>
                <w:sz w:val="18"/>
                <w:szCs w:val="18"/>
              </w:rPr>
              <w:t>2.审查责任：审核推荐意见和有关材料，符合要求的，组织有关人员进行核实。</w:t>
            </w:r>
          </w:p>
          <w:p>
            <w:pPr>
              <w:spacing w:line="200" w:lineRule="exact"/>
              <w:jc w:val="left"/>
              <w:rPr>
                <w:rFonts w:ascii="宋体" w:hAnsi="宋体" w:cs="仿宋"/>
                <w:bCs/>
                <w:sz w:val="18"/>
                <w:szCs w:val="18"/>
              </w:rPr>
            </w:pPr>
            <w:r>
              <w:rPr>
                <w:rFonts w:hint="eastAsia" w:ascii="宋体" w:hAnsi="宋体" w:cs="仿宋"/>
                <w:bCs/>
                <w:sz w:val="18"/>
                <w:szCs w:val="18"/>
              </w:rPr>
              <w:t>3.决定责任：做出申请人是否通过确认的决定，不符合要求的，应当书面通知申请人。</w:t>
            </w:r>
          </w:p>
          <w:p>
            <w:pPr>
              <w:jc w:val="left"/>
              <w:rPr>
                <w:rFonts w:ascii="宋体" w:hAnsi="宋体" w:cs="宋体"/>
                <w:sz w:val="18"/>
                <w:szCs w:val="18"/>
              </w:rPr>
            </w:pPr>
            <w:r>
              <w:rPr>
                <w:rFonts w:hint="eastAsia" w:ascii="宋体" w:hAnsi="宋体" w:cs="仿宋"/>
                <w:bCs/>
                <w:sz w:val="18"/>
                <w:szCs w:val="18"/>
              </w:rPr>
              <w:t>4.送达责任：通过确认的，予以登记。</w:t>
            </w:r>
          </w:p>
          <w:p>
            <w:pPr>
              <w:spacing w:line="200" w:lineRule="exact"/>
              <w:jc w:val="left"/>
              <w:rPr>
                <w:rFonts w:ascii="宋体" w:hAnsi="宋体" w:cs="仿宋"/>
                <w:bCs/>
                <w:sz w:val="18"/>
                <w:szCs w:val="18"/>
              </w:rPr>
            </w:pPr>
            <w:r>
              <w:rPr>
                <w:rFonts w:hint="eastAsia" w:ascii="宋体" w:hAnsi="宋体" w:cs="仿宋"/>
                <w:bCs/>
                <w:sz w:val="18"/>
                <w:szCs w:val="18"/>
              </w:rPr>
              <w:t>5.事后监管责任：对获得登记证的个人进行日常监督，并根据情况做出警告或撤销登记证的决定。</w:t>
            </w:r>
          </w:p>
          <w:p>
            <w:pPr>
              <w:pStyle w:val="14"/>
              <w:spacing w:before="0" w:beforeAutospacing="0" w:after="0" w:afterAutospacing="0"/>
              <w:rPr>
                <w:rFonts w:cs="仿宋"/>
                <w:bCs/>
                <w:sz w:val="18"/>
                <w:szCs w:val="18"/>
              </w:rPr>
            </w:pPr>
            <w:r>
              <w:rPr>
                <w:rFonts w:hint="eastAsia" w:cs="仿宋"/>
                <w:bCs/>
                <w:sz w:val="18"/>
                <w:szCs w:val="18"/>
              </w:rPr>
              <w:t>6.其他法律法规政策规定应履行的责任。</w:t>
            </w:r>
          </w:p>
        </w:tc>
        <w:tc>
          <w:tcPr>
            <w:tcW w:w="3975"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因不履行或不正确履行行政职责，有下列情形的，行政机关及相关工作人员应承担相应责任：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1.对符合受理条件的行政认定申请不予受理的；</w:t>
            </w:r>
          </w:p>
          <w:p>
            <w:pPr>
              <w:spacing w:line="200" w:lineRule="exact"/>
              <w:jc w:val="left"/>
              <w:rPr>
                <w:rFonts w:ascii="宋体" w:hAnsi="宋体" w:cs="仿宋"/>
                <w:sz w:val="18"/>
                <w:szCs w:val="18"/>
              </w:rPr>
            </w:pPr>
            <w:r>
              <w:rPr>
                <w:rFonts w:hint="eastAsia" w:ascii="宋体" w:hAnsi="宋体" w:cs="仿宋"/>
                <w:sz w:val="18"/>
                <w:szCs w:val="18"/>
              </w:rPr>
              <w:t>2.对不符合有关法律法规的予以核准的；对应当予以认定的不予认定，或者对不应认定的予以认定；</w:t>
            </w:r>
          </w:p>
          <w:p>
            <w:pPr>
              <w:spacing w:line="200" w:lineRule="exact"/>
              <w:jc w:val="left"/>
              <w:rPr>
                <w:rFonts w:ascii="宋体" w:hAnsi="宋体" w:cs="仿宋"/>
                <w:sz w:val="18"/>
                <w:szCs w:val="18"/>
              </w:rPr>
            </w:pPr>
            <w:r>
              <w:rPr>
                <w:rFonts w:hint="eastAsia" w:ascii="宋体" w:hAnsi="宋体" w:cs="仿宋"/>
                <w:sz w:val="18"/>
                <w:szCs w:val="18"/>
              </w:rPr>
              <w:t>3.不依法履行监督职责或者监督不力。</w:t>
            </w:r>
          </w:p>
          <w:p>
            <w:pPr>
              <w:spacing w:line="200" w:lineRule="exact"/>
              <w:jc w:val="left"/>
              <w:rPr>
                <w:rFonts w:ascii="宋体" w:hAnsi="宋体" w:cs="仿宋"/>
                <w:sz w:val="18"/>
                <w:szCs w:val="18"/>
              </w:rPr>
            </w:pPr>
            <w:r>
              <w:rPr>
                <w:rFonts w:hint="eastAsia" w:ascii="宋体" w:hAnsi="宋体" w:cs="仿宋"/>
                <w:sz w:val="18"/>
                <w:szCs w:val="18"/>
              </w:rPr>
              <w:t xml:space="preserve">4.工作中索要贿赂、受贿，谋取不正当利益的； </w:t>
            </w:r>
          </w:p>
          <w:p>
            <w:pPr>
              <w:spacing w:line="200" w:lineRule="exact"/>
              <w:jc w:val="left"/>
              <w:rPr>
                <w:rFonts w:ascii="宋体" w:hAnsi="宋体" w:cs="仿宋"/>
                <w:sz w:val="18"/>
                <w:szCs w:val="18"/>
              </w:rPr>
            </w:pPr>
            <w:r>
              <w:rPr>
                <w:rFonts w:hint="eastAsia" w:ascii="宋体" w:hAnsi="宋体" w:cs="仿宋"/>
                <w:sz w:val="18"/>
                <w:szCs w:val="18"/>
              </w:rPr>
              <w:t>5.收受贿赂、获取其他利益，或者为他人谋取不正当利益提供方便的；</w:t>
            </w:r>
          </w:p>
          <w:p>
            <w:pPr>
              <w:spacing w:line="200" w:lineRule="exact"/>
              <w:jc w:val="left"/>
              <w:rPr>
                <w:rFonts w:ascii="宋体" w:hAnsi="宋体" w:cs="仿宋"/>
                <w:sz w:val="18"/>
                <w:szCs w:val="18"/>
              </w:rPr>
            </w:pPr>
            <w:r>
              <w:rPr>
                <w:rFonts w:hint="eastAsia" w:ascii="宋体" w:hAnsi="宋体" w:cs="仿宋"/>
                <w:sz w:val="18"/>
                <w:szCs w:val="18"/>
              </w:rPr>
              <w:t>6.未按裁量权规定，滥用裁量权的；</w:t>
            </w:r>
          </w:p>
          <w:p>
            <w:pPr>
              <w:spacing w:line="200" w:lineRule="exact"/>
              <w:jc w:val="left"/>
              <w:rPr>
                <w:rFonts w:ascii="宋体" w:hAnsi="宋体" w:cs="仿宋"/>
                <w:sz w:val="18"/>
                <w:szCs w:val="18"/>
              </w:rPr>
            </w:pPr>
            <w:r>
              <w:rPr>
                <w:rFonts w:hint="eastAsia" w:ascii="宋体" w:hAnsi="宋体" w:cs="仿宋"/>
                <w:sz w:val="18"/>
                <w:szCs w:val="18"/>
              </w:rPr>
              <w:t>7.其他违反法律法规政策规定的行为。</w:t>
            </w:r>
          </w:p>
        </w:tc>
        <w:tc>
          <w:tcPr>
            <w:tcW w:w="423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对不履行或不正确履行行政职责的行政机关及相关工作人员由上级行政机关或检察机关、任免机关、政府法制机构，以下列方式追究其责任：</w:t>
            </w:r>
          </w:p>
          <w:p>
            <w:pPr>
              <w:spacing w:line="200" w:lineRule="exact"/>
              <w:jc w:val="left"/>
              <w:rPr>
                <w:rFonts w:ascii="宋体" w:hAnsi="宋体" w:cs="仿宋"/>
                <w:sz w:val="18"/>
                <w:szCs w:val="18"/>
              </w:rPr>
            </w:pPr>
            <w:r>
              <w:rPr>
                <w:rFonts w:hint="eastAsia" w:ascii="宋体" w:hAnsi="宋体" w:cs="仿宋"/>
                <w:sz w:val="18"/>
                <w:szCs w:val="18"/>
              </w:rPr>
              <w:t>1.给予受理人作出书面检查、批评教育、取消年度评比先进资格、暂扣行政执法证件、离岗培训、调离工作岗位、取消行政执法资格以及行政处分等责任追究；</w:t>
            </w:r>
          </w:p>
          <w:p>
            <w:pPr>
              <w:spacing w:line="200" w:lineRule="exact"/>
              <w:jc w:val="left"/>
              <w:rPr>
                <w:rFonts w:ascii="宋体" w:hAnsi="宋体" w:cs="仿宋"/>
                <w:sz w:val="18"/>
                <w:szCs w:val="18"/>
              </w:rPr>
            </w:pPr>
            <w:r>
              <w:rPr>
                <w:rFonts w:hint="eastAsia" w:ascii="宋体" w:hAnsi="宋体" w:cs="仿宋"/>
                <w:sz w:val="18"/>
                <w:szCs w:val="18"/>
              </w:rPr>
              <w:t>2.给予审核人和批准人诫勉谈话、责令限期整改、责令作出书面检查、责令公开道歉、取消年度评比先进资格、责令停职反省或者责令辞职、建议免职以及行政处分等责任追究；</w:t>
            </w:r>
          </w:p>
          <w:p>
            <w:pPr>
              <w:spacing w:line="200" w:lineRule="exact"/>
              <w:jc w:val="left"/>
              <w:rPr>
                <w:rFonts w:ascii="宋体" w:hAnsi="宋体" w:cs="仿宋"/>
                <w:sz w:val="18"/>
                <w:szCs w:val="18"/>
              </w:rPr>
            </w:pPr>
            <w:r>
              <w:rPr>
                <w:rFonts w:hint="eastAsia" w:ascii="宋体" w:hAnsi="宋体" w:cs="仿宋"/>
                <w:sz w:val="18"/>
                <w:szCs w:val="18"/>
              </w:rPr>
              <w:t>3.责令限期整改、通报批评、取消评比先进资格等责任追究；</w:t>
            </w:r>
          </w:p>
          <w:p>
            <w:pPr>
              <w:spacing w:line="200" w:lineRule="exact"/>
              <w:jc w:val="left"/>
              <w:rPr>
                <w:rFonts w:ascii="宋体" w:hAnsi="宋体" w:cs="仿宋"/>
                <w:sz w:val="18"/>
                <w:szCs w:val="18"/>
              </w:rPr>
            </w:pPr>
            <w:r>
              <w:rPr>
                <w:rFonts w:hint="eastAsia" w:ascii="宋体" w:hAnsi="宋体" w:cs="仿宋"/>
                <w:sz w:val="18"/>
                <w:szCs w:val="18"/>
              </w:rPr>
              <w:t>4.有故意或重大过失的工作人员，承担部分或全部赔偿费用；</w:t>
            </w:r>
          </w:p>
          <w:p>
            <w:pPr>
              <w:spacing w:line="200" w:lineRule="exact"/>
              <w:jc w:val="left"/>
              <w:rPr>
                <w:rFonts w:ascii="宋体" w:hAnsi="宋体" w:cs="仿宋"/>
                <w:sz w:val="18"/>
                <w:szCs w:val="18"/>
              </w:rPr>
            </w:pPr>
            <w:r>
              <w:rPr>
                <w:rFonts w:hint="eastAsia" w:ascii="宋体" w:hAnsi="宋体" w:cs="仿宋"/>
                <w:sz w:val="18"/>
                <w:szCs w:val="18"/>
              </w:rPr>
              <w:t>5.对具有党员资格违反党纪的工作人员给予党纪处分，对构成犯罪的工作人员，移交司法机关，依法追究刑事责任；</w:t>
            </w:r>
          </w:p>
          <w:p>
            <w:pPr>
              <w:spacing w:line="200" w:lineRule="exact"/>
              <w:jc w:val="left"/>
              <w:rPr>
                <w:rFonts w:ascii="宋体" w:hAnsi="宋体" w:cs="仿宋"/>
                <w:sz w:val="18"/>
                <w:szCs w:val="18"/>
              </w:rPr>
            </w:pPr>
            <w:r>
              <w:rPr>
                <w:rFonts w:hint="eastAsia" w:ascii="宋体" w:hAnsi="宋体" w:cs="仿宋"/>
                <w:sz w:val="18"/>
                <w:szCs w:val="18"/>
              </w:rPr>
              <w:t>6.其他法律法规规章文件规定的责任承担方式。</w:t>
            </w:r>
          </w:p>
        </w:tc>
      </w:tr>
    </w:tbl>
    <w:p/>
    <w:tbl>
      <w:tblPr>
        <w:tblStyle w:val="10"/>
        <w:tblpPr w:leftFromText="180" w:rightFromText="180" w:vertAnchor="text" w:horzAnchor="page" w:tblpX="1413" w:tblpY="75"/>
        <w:tblOverlap w:val="never"/>
        <w:tblW w:w="14405" w:type="dxa"/>
        <w:tblInd w:w="0"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
      <w:tblGrid>
        <w:gridCol w:w="593"/>
        <w:gridCol w:w="375"/>
        <w:gridCol w:w="8"/>
        <w:gridCol w:w="6"/>
        <w:gridCol w:w="483"/>
        <w:gridCol w:w="15"/>
        <w:gridCol w:w="11"/>
        <w:gridCol w:w="1036"/>
        <w:gridCol w:w="91"/>
        <w:gridCol w:w="3597"/>
        <w:gridCol w:w="3960"/>
        <w:gridCol w:w="4230"/>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1544" w:hRule="atLeast"/>
        </w:trPr>
        <w:tc>
          <w:tcPr>
            <w:tcW w:w="593" w:type="dxa"/>
            <w:tcBorders>
              <w:left w:val="single" w:color="000000" w:sz="8" w:space="0"/>
              <w:right w:val="single" w:color="000000" w:sz="8" w:space="0"/>
            </w:tcBorders>
            <w:vAlign w:val="center"/>
          </w:tcPr>
          <w:p>
            <w:pPr>
              <w:rPr>
                <w:rFonts w:ascii="宋体" w:hAnsi="宋体" w:cs="仿宋"/>
                <w:sz w:val="18"/>
                <w:szCs w:val="18"/>
              </w:rPr>
            </w:pPr>
            <w:r>
              <w:rPr>
                <w:rFonts w:hint="eastAsia" w:ascii="宋体" w:hAnsi="宋体" w:cs="仿宋"/>
                <w:sz w:val="18"/>
                <w:szCs w:val="18"/>
              </w:rPr>
              <w:t>48</w:t>
            </w:r>
          </w:p>
        </w:tc>
        <w:tc>
          <w:tcPr>
            <w:tcW w:w="383" w:type="dxa"/>
            <w:gridSpan w:val="2"/>
            <w:vAlign w:val="center"/>
          </w:tcPr>
          <w:p>
            <w:pPr>
              <w:spacing w:line="200" w:lineRule="exact"/>
              <w:jc w:val="center"/>
              <w:rPr>
                <w:rFonts w:ascii="宋体" w:hAnsi="宋体" w:cs="仿宋"/>
                <w:sz w:val="18"/>
                <w:szCs w:val="18"/>
              </w:rPr>
            </w:pPr>
            <w:r>
              <w:rPr>
                <w:rFonts w:hint="eastAsia" w:ascii="宋体" w:hAnsi="宋体" w:cs="仿宋"/>
                <w:sz w:val="18"/>
                <w:szCs w:val="18"/>
              </w:rPr>
              <w:t>行政确认</w:t>
            </w:r>
          </w:p>
        </w:tc>
        <w:tc>
          <w:tcPr>
            <w:tcW w:w="504" w:type="dxa"/>
            <w:gridSpan w:val="3"/>
            <w:tcBorders>
              <w:left w:val="single" w:color="000000" w:sz="8" w:space="0"/>
              <w:right w:val="single" w:color="000000" w:sz="8" w:space="0"/>
            </w:tcBorders>
          </w:tcPr>
          <w:p>
            <w:pPr>
              <w:spacing w:line="200" w:lineRule="exact"/>
              <w:jc w:val="center"/>
              <w:rPr>
                <w:rFonts w:ascii="宋体" w:hAnsi="宋体" w:cs="仿宋"/>
                <w:sz w:val="18"/>
                <w:szCs w:val="18"/>
              </w:rPr>
            </w:pPr>
          </w:p>
        </w:tc>
        <w:tc>
          <w:tcPr>
            <w:tcW w:w="1138" w:type="dxa"/>
            <w:gridSpan w:val="3"/>
            <w:vAlign w:val="center"/>
          </w:tcPr>
          <w:p>
            <w:pPr>
              <w:jc w:val="center"/>
              <w:rPr>
                <w:rFonts w:ascii="宋体" w:hAnsi="宋体" w:cs="宋体"/>
                <w:sz w:val="18"/>
                <w:szCs w:val="18"/>
              </w:rPr>
            </w:pPr>
            <w:r>
              <w:rPr>
                <w:rFonts w:hint="eastAsia" w:ascii="宋体" w:hAnsi="宋体" w:cs="宋体"/>
                <w:sz w:val="18"/>
                <w:szCs w:val="18"/>
              </w:rPr>
              <w:t>流动人口户籍所在地开具婚育证明、避孕节育证明</w:t>
            </w:r>
          </w:p>
        </w:tc>
        <w:tc>
          <w:tcPr>
            <w:tcW w:w="3597" w:type="dxa"/>
            <w:tcBorders>
              <w:left w:val="single" w:color="000000" w:sz="8" w:space="0"/>
              <w:right w:val="single" w:color="000000" w:sz="8" w:space="0"/>
            </w:tcBorders>
            <w:vAlign w:val="center"/>
          </w:tcPr>
          <w:p>
            <w:pPr>
              <w:pStyle w:val="14"/>
              <w:spacing w:before="0" w:beforeAutospacing="0" w:after="0" w:afterAutospacing="0"/>
              <w:rPr>
                <w:rFonts w:cs="仿宋"/>
                <w:bCs/>
                <w:sz w:val="18"/>
                <w:szCs w:val="18"/>
              </w:rPr>
            </w:pPr>
            <w:r>
              <w:rPr>
                <w:rFonts w:hint="eastAsia" w:cs="仿宋"/>
                <w:bCs/>
                <w:sz w:val="18"/>
                <w:szCs w:val="18"/>
              </w:rPr>
              <w:t>1.受理责任：公示依法应当提交的材料，一次性告之补正材料，依法受理或不予受理</w:t>
            </w:r>
            <w:r>
              <w:rPr>
                <w:rFonts w:hint="eastAsia"/>
                <w:kern w:val="2"/>
                <w:sz w:val="18"/>
                <w:szCs w:val="18"/>
              </w:rPr>
              <w:t>。</w:t>
            </w:r>
          </w:p>
          <w:p>
            <w:pPr>
              <w:spacing w:line="200" w:lineRule="exact"/>
              <w:jc w:val="left"/>
              <w:rPr>
                <w:rFonts w:ascii="宋体" w:hAnsi="宋体" w:cs="仿宋"/>
                <w:bCs/>
                <w:sz w:val="18"/>
                <w:szCs w:val="18"/>
              </w:rPr>
            </w:pPr>
            <w:r>
              <w:rPr>
                <w:rFonts w:hint="eastAsia" w:ascii="宋体" w:hAnsi="宋体" w:cs="仿宋"/>
                <w:bCs/>
                <w:sz w:val="18"/>
                <w:szCs w:val="18"/>
              </w:rPr>
              <w:t>2.审查责任：审核推荐意见和有关材料，符合要求的，组织有关人员进行核实。</w:t>
            </w:r>
          </w:p>
          <w:p>
            <w:pPr>
              <w:spacing w:line="200" w:lineRule="exact"/>
              <w:jc w:val="left"/>
              <w:rPr>
                <w:rFonts w:ascii="宋体" w:hAnsi="宋体" w:cs="仿宋"/>
                <w:bCs/>
                <w:sz w:val="18"/>
                <w:szCs w:val="18"/>
              </w:rPr>
            </w:pPr>
            <w:r>
              <w:rPr>
                <w:rFonts w:hint="eastAsia" w:ascii="宋体" w:hAnsi="宋体" w:cs="仿宋"/>
                <w:bCs/>
                <w:sz w:val="18"/>
                <w:szCs w:val="18"/>
              </w:rPr>
              <w:t>3.决定责任：做出申请人是否通过确认的决定，不符合要求的，应当书面通知申请人。</w:t>
            </w:r>
          </w:p>
          <w:p>
            <w:pPr>
              <w:jc w:val="left"/>
              <w:rPr>
                <w:rFonts w:ascii="宋体" w:hAnsi="宋体" w:cs="宋体"/>
                <w:sz w:val="18"/>
                <w:szCs w:val="18"/>
              </w:rPr>
            </w:pPr>
            <w:r>
              <w:rPr>
                <w:rFonts w:hint="eastAsia" w:ascii="宋体" w:hAnsi="宋体" w:cs="仿宋"/>
                <w:bCs/>
                <w:sz w:val="18"/>
                <w:szCs w:val="18"/>
              </w:rPr>
              <w:t>4.送达责任：通过确认的，出具证明。</w:t>
            </w:r>
          </w:p>
          <w:p>
            <w:pPr>
              <w:spacing w:line="200" w:lineRule="exact"/>
              <w:jc w:val="left"/>
              <w:rPr>
                <w:rFonts w:ascii="宋体" w:hAnsi="宋体" w:cs="仿宋"/>
                <w:bCs/>
                <w:sz w:val="18"/>
                <w:szCs w:val="18"/>
              </w:rPr>
            </w:pPr>
            <w:r>
              <w:rPr>
                <w:rFonts w:hint="eastAsia" w:ascii="宋体" w:hAnsi="宋体" w:cs="仿宋"/>
                <w:bCs/>
                <w:sz w:val="18"/>
                <w:szCs w:val="18"/>
              </w:rPr>
              <w:t>5.事后监管责任：对获得登记证的个人进行日常监督，并根据情况做出警告或撤销登记证的决定。</w:t>
            </w:r>
          </w:p>
          <w:p>
            <w:pPr>
              <w:pStyle w:val="14"/>
              <w:spacing w:before="0" w:beforeAutospacing="0" w:after="0" w:afterAutospacing="0"/>
              <w:rPr>
                <w:rFonts w:cs="仿宋"/>
                <w:bCs/>
                <w:sz w:val="18"/>
                <w:szCs w:val="18"/>
              </w:rPr>
            </w:pPr>
            <w:r>
              <w:rPr>
                <w:rFonts w:hint="eastAsia" w:cs="仿宋"/>
                <w:bCs/>
                <w:sz w:val="18"/>
                <w:szCs w:val="18"/>
              </w:rPr>
              <w:t>6.其他法律法规政策规定应履行的责任。</w:t>
            </w:r>
          </w:p>
        </w:tc>
        <w:tc>
          <w:tcPr>
            <w:tcW w:w="396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因不履行或不正确履行行政职责，有下列情形的，行政机关及相关工作人员应承担相应责任：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1.对符合受理条件的行政认定申请不予受理的；</w:t>
            </w:r>
          </w:p>
          <w:p>
            <w:pPr>
              <w:spacing w:line="200" w:lineRule="exact"/>
              <w:jc w:val="left"/>
              <w:rPr>
                <w:rFonts w:ascii="宋体" w:hAnsi="宋体" w:cs="仿宋"/>
                <w:sz w:val="18"/>
                <w:szCs w:val="18"/>
              </w:rPr>
            </w:pPr>
            <w:r>
              <w:rPr>
                <w:rFonts w:hint="eastAsia" w:ascii="宋体" w:hAnsi="宋体" w:cs="仿宋"/>
                <w:sz w:val="18"/>
                <w:szCs w:val="18"/>
              </w:rPr>
              <w:t>2.对不符合有关法律法规的予以核准的；对应当予以认定的不予认定，或者对不应认定的予以认定；</w:t>
            </w:r>
          </w:p>
          <w:p>
            <w:pPr>
              <w:spacing w:line="200" w:lineRule="exact"/>
              <w:jc w:val="left"/>
              <w:rPr>
                <w:rFonts w:ascii="宋体" w:hAnsi="宋体" w:cs="仿宋"/>
                <w:sz w:val="18"/>
                <w:szCs w:val="18"/>
              </w:rPr>
            </w:pPr>
            <w:r>
              <w:rPr>
                <w:rFonts w:hint="eastAsia" w:ascii="宋体" w:hAnsi="宋体" w:cs="仿宋"/>
                <w:sz w:val="18"/>
                <w:szCs w:val="18"/>
              </w:rPr>
              <w:t>3.不依法履行监督职责或者监督不力。</w:t>
            </w:r>
          </w:p>
          <w:p>
            <w:pPr>
              <w:spacing w:line="200" w:lineRule="exact"/>
              <w:jc w:val="left"/>
              <w:rPr>
                <w:rFonts w:ascii="宋体" w:hAnsi="宋体" w:cs="仿宋"/>
                <w:sz w:val="18"/>
                <w:szCs w:val="18"/>
              </w:rPr>
            </w:pPr>
            <w:r>
              <w:rPr>
                <w:rFonts w:hint="eastAsia" w:ascii="宋体" w:hAnsi="宋体" w:cs="仿宋"/>
                <w:sz w:val="18"/>
                <w:szCs w:val="18"/>
              </w:rPr>
              <w:t xml:space="preserve">4.工作中索要贿赂、受贿，谋取不正当利益的； </w:t>
            </w:r>
          </w:p>
          <w:p>
            <w:pPr>
              <w:spacing w:line="200" w:lineRule="exact"/>
              <w:jc w:val="left"/>
              <w:rPr>
                <w:rFonts w:ascii="宋体" w:hAnsi="宋体" w:cs="仿宋"/>
                <w:sz w:val="18"/>
                <w:szCs w:val="18"/>
              </w:rPr>
            </w:pPr>
            <w:r>
              <w:rPr>
                <w:rFonts w:hint="eastAsia" w:ascii="宋体" w:hAnsi="宋体" w:cs="仿宋"/>
                <w:sz w:val="18"/>
                <w:szCs w:val="18"/>
              </w:rPr>
              <w:t>5.收受贿赂、获取其他利益，或者为他人谋取不正当利益提供方便的；</w:t>
            </w:r>
          </w:p>
          <w:p>
            <w:pPr>
              <w:spacing w:line="200" w:lineRule="exact"/>
              <w:jc w:val="left"/>
              <w:rPr>
                <w:rFonts w:ascii="宋体" w:hAnsi="宋体" w:cs="仿宋"/>
                <w:sz w:val="18"/>
                <w:szCs w:val="18"/>
              </w:rPr>
            </w:pPr>
            <w:r>
              <w:rPr>
                <w:rFonts w:hint="eastAsia" w:ascii="宋体" w:hAnsi="宋体" w:cs="仿宋"/>
                <w:sz w:val="18"/>
                <w:szCs w:val="18"/>
              </w:rPr>
              <w:t>6.未按裁量权规定，滥用裁量权的；</w:t>
            </w:r>
          </w:p>
          <w:p>
            <w:pPr>
              <w:spacing w:line="200" w:lineRule="exact"/>
              <w:jc w:val="left"/>
              <w:rPr>
                <w:rFonts w:ascii="宋体" w:hAnsi="宋体" w:cs="仿宋"/>
                <w:sz w:val="18"/>
                <w:szCs w:val="18"/>
              </w:rPr>
            </w:pPr>
            <w:r>
              <w:rPr>
                <w:rFonts w:hint="eastAsia" w:ascii="宋体" w:hAnsi="宋体" w:cs="仿宋"/>
                <w:sz w:val="18"/>
                <w:szCs w:val="18"/>
              </w:rPr>
              <w:t>7.其他违反法律法规政策规定的行为。</w:t>
            </w:r>
          </w:p>
        </w:tc>
        <w:tc>
          <w:tcPr>
            <w:tcW w:w="423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对不履行或不正确履行行政职责的行政机关及相关工作人员由上级行政机关或检察机关、任免机关、政府法制机构，以下列方式追究其责任：</w:t>
            </w:r>
          </w:p>
          <w:p>
            <w:pPr>
              <w:spacing w:line="200" w:lineRule="exact"/>
              <w:jc w:val="left"/>
              <w:rPr>
                <w:rFonts w:ascii="宋体" w:hAnsi="宋体" w:cs="仿宋"/>
                <w:sz w:val="18"/>
                <w:szCs w:val="18"/>
              </w:rPr>
            </w:pPr>
            <w:r>
              <w:rPr>
                <w:rFonts w:hint="eastAsia" w:ascii="宋体" w:hAnsi="宋体" w:cs="仿宋"/>
                <w:sz w:val="18"/>
                <w:szCs w:val="18"/>
              </w:rPr>
              <w:t>1.给予受理人作出书面检查、批评教育、取消年度评比先进资格、暂扣行政执法证件、离岗培训、调离工作岗位、取消行政执法资格以及行政处分等责任追究；</w:t>
            </w:r>
          </w:p>
          <w:p>
            <w:pPr>
              <w:spacing w:line="200" w:lineRule="exact"/>
              <w:jc w:val="left"/>
              <w:rPr>
                <w:rFonts w:ascii="宋体" w:hAnsi="宋体" w:cs="仿宋"/>
                <w:sz w:val="18"/>
                <w:szCs w:val="18"/>
              </w:rPr>
            </w:pPr>
            <w:r>
              <w:rPr>
                <w:rFonts w:hint="eastAsia" w:ascii="宋体" w:hAnsi="宋体" w:cs="仿宋"/>
                <w:sz w:val="18"/>
                <w:szCs w:val="18"/>
              </w:rPr>
              <w:t>2.给予审核人和批准人诫勉谈话、责令限期整改、责令作出书面检查、责令公开道歉、取消年度评比先进资格、责令停职反省或者责令辞职、建议免职以及行政处分等责任追究；</w:t>
            </w:r>
          </w:p>
          <w:p>
            <w:pPr>
              <w:spacing w:line="200" w:lineRule="exact"/>
              <w:jc w:val="left"/>
              <w:rPr>
                <w:rFonts w:ascii="宋体" w:hAnsi="宋体" w:cs="仿宋"/>
                <w:sz w:val="18"/>
                <w:szCs w:val="18"/>
              </w:rPr>
            </w:pPr>
            <w:r>
              <w:rPr>
                <w:rFonts w:hint="eastAsia" w:ascii="宋体" w:hAnsi="宋体" w:cs="仿宋"/>
                <w:sz w:val="18"/>
                <w:szCs w:val="18"/>
              </w:rPr>
              <w:t>3.责令限期整改、通报批评、取消评比先进资格等责任追究；</w:t>
            </w:r>
          </w:p>
          <w:p>
            <w:pPr>
              <w:spacing w:line="200" w:lineRule="exact"/>
              <w:jc w:val="left"/>
              <w:rPr>
                <w:rFonts w:ascii="宋体" w:hAnsi="宋体" w:cs="仿宋"/>
                <w:sz w:val="18"/>
                <w:szCs w:val="18"/>
              </w:rPr>
            </w:pPr>
            <w:r>
              <w:rPr>
                <w:rFonts w:hint="eastAsia" w:ascii="宋体" w:hAnsi="宋体" w:cs="仿宋"/>
                <w:sz w:val="18"/>
                <w:szCs w:val="18"/>
              </w:rPr>
              <w:t>4.有故意或重大过失的工作人员，承担部分或全部赔偿费用；</w:t>
            </w:r>
          </w:p>
          <w:p>
            <w:pPr>
              <w:spacing w:line="200" w:lineRule="exact"/>
              <w:jc w:val="left"/>
              <w:rPr>
                <w:rFonts w:ascii="宋体" w:hAnsi="宋体" w:cs="仿宋"/>
                <w:sz w:val="18"/>
                <w:szCs w:val="18"/>
              </w:rPr>
            </w:pPr>
            <w:r>
              <w:rPr>
                <w:rFonts w:hint="eastAsia" w:ascii="宋体" w:hAnsi="宋体" w:cs="仿宋"/>
                <w:sz w:val="18"/>
                <w:szCs w:val="18"/>
              </w:rPr>
              <w:t>5.对具有党员资格违反党纪的工作人员给予党纪处分，对构成犯罪的工作人员，移交司法机关，依法追究刑事责任；</w:t>
            </w:r>
          </w:p>
          <w:p>
            <w:pPr>
              <w:spacing w:line="200" w:lineRule="exact"/>
              <w:jc w:val="left"/>
              <w:rPr>
                <w:rFonts w:ascii="宋体" w:hAnsi="宋体" w:cs="仿宋"/>
                <w:sz w:val="18"/>
                <w:szCs w:val="18"/>
              </w:rPr>
            </w:pPr>
            <w:r>
              <w:rPr>
                <w:rFonts w:hint="eastAsia" w:ascii="宋体" w:hAnsi="宋体" w:cs="仿宋"/>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1544" w:hRule="atLeast"/>
        </w:trPr>
        <w:tc>
          <w:tcPr>
            <w:tcW w:w="593" w:type="dxa"/>
            <w:tcBorders>
              <w:left w:val="single" w:color="000000" w:sz="8" w:space="0"/>
              <w:right w:val="single" w:color="000000" w:sz="8" w:space="0"/>
            </w:tcBorders>
            <w:vAlign w:val="center"/>
          </w:tcPr>
          <w:p>
            <w:pPr>
              <w:jc w:val="center"/>
              <w:rPr>
                <w:rFonts w:ascii="宋体" w:hAnsi="宋体" w:cs="仿宋"/>
                <w:sz w:val="18"/>
                <w:szCs w:val="18"/>
              </w:rPr>
            </w:pPr>
            <w:r>
              <w:rPr>
                <w:rFonts w:hint="eastAsia" w:ascii="宋体" w:hAnsi="宋体" w:cs="仿宋"/>
                <w:sz w:val="18"/>
                <w:szCs w:val="18"/>
              </w:rPr>
              <w:t>49</w:t>
            </w:r>
          </w:p>
        </w:tc>
        <w:tc>
          <w:tcPr>
            <w:tcW w:w="383" w:type="dxa"/>
            <w:gridSpan w:val="2"/>
            <w:vAlign w:val="center"/>
          </w:tcPr>
          <w:p>
            <w:pPr>
              <w:spacing w:line="200" w:lineRule="exact"/>
              <w:jc w:val="center"/>
              <w:rPr>
                <w:rFonts w:ascii="宋体" w:hAnsi="宋体" w:cs="仿宋"/>
                <w:sz w:val="18"/>
                <w:szCs w:val="18"/>
              </w:rPr>
            </w:pPr>
            <w:r>
              <w:rPr>
                <w:rFonts w:hint="eastAsia" w:ascii="宋体" w:hAnsi="宋体" w:cs="仿宋"/>
                <w:sz w:val="18"/>
                <w:szCs w:val="18"/>
              </w:rPr>
              <w:t>行政确认</w:t>
            </w:r>
          </w:p>
        </w:tc>
        <w:tc>
          <w:tcPr>
            <w:tcW w:w="504" w:type="dxa"/>
            <w:gridSpan w:val="3"/>
            <w:tcBorders>
              <w:left w:val="single" w:color="000000" w:sz="8" w:space="0"/>
              <w:right w:val="single" w:color="000000" w:sz="8" w:space="0"/>
            </w:tcBorders>
          </w:tcPr>
          <w:p>
            <w:pPr>
              <w:spacing w:line="200" w:lineRule="exact"/>
              <w:jc w:val="center"/>
              <w:rPr>
                <w:rFonts w:ascii="宋体" w:hAnsi="宋体" w:cs="仿宋"/>
                <w:sz w:val="18"/>
                <w:szCs w:val="18"/>
              </w:rPr>
            </w:pPr>
          </w:p>
        </w:tc>
        <w:tc>
          <w:tcPr>
            <w:tcW w:w="1138" w:type="dxa"/>
            <w:gridSpan w:val="3"/>
            <w:vAlign w:val="center"/>
          </w:tcPr>
          <w:p>
            <w:pPr>
              <w:jc w:val="center"/>
              <w:rPr>
                <w:rFonts w:ascii="宋体" w:hAnsi="宋体" w:cs="宋体"/>
                <w:sz w:val="18"/>
                <w:szCs w:val="18"/>
              </w:rPr>
            </w:pPr>
            <w:r>
              <w:rPr>
                <w:rFonts w:hint="eastAsia" w:ascii="宋体" w:hAnsi="宋体" w:cs="宋体"/>
                <w:sz w:val="18"/>
                <w:szCs w:val="18"/>
              </w:rPr>
              <w:t>流动人口居住地的服务登记</w:t>
            </w:r>
          </w:p>
        </w:tc>
        <w:tc>
          <w:tcPr>
            <w:tcW w:w="3597" w:type="dxa"/>
            <w:tcBorders>
              <w:left w:val="single" w:color="000000" w:sz="8" w:space="0"/>
              <w:right w:val="single" w:color="000000" w:sz="8" w:space="0"/>
            </w:tcBorders>
            <w:vAlign w:val="center"/>
          </w:tcPr>
          <w:p>
            <w:pPr>
              <w:pStyle w:val="14"/>
              <w:spacing w:before="0" w:beforeAutospacing="0" w:after="0" w:afterAutospacing="0"/>
              <w:rPr>
                <w:rFonts w:cs="仿宋"/>
                <w:bCs/>
                <w:sz w:val="18"/>
                <w:szCs w:val="18"/>
              </w:rPr>
            </w:pPr>
            <w:r>
              <w:rPr>
                <w:rFonts w:hint="eastAsia" w:cs="仿宋"/>
                <w:bCs/>
                <w:sz w:val="18"/>
                <w:szCs w:val="18"/>
              </w:rPr>
              <w:t>1.受理责任：公示依法应当提交的材料，一次性告之补正材料，依法受理或不予受理</w:t>
            </w:r>
            <w:r>
              <w:rPr>
                <w:rFonts w:hint="eastAsia"/>
                <w:kern w:val="2"/>
                <w:sz w:val="18"/>
                <w:szCs w:val="18"/>
              </w:rPr>
              <w:t>。</w:t>
            </w:r>
          </w:p>
          <w:p>
            <w:pPr>
              <w:spacing w:line="200" w:lineRule="exact"/>
              <w:jc w:val="left"/>
              <w:rPr>
                <w:rFonts w:ascii="宋体" w:hAnsi="宋体" w:cs="仿宋"/>
                <w:bCs/>
                <w:sz w:val="18"/>
                <w:szCs w:val="18"/>
              </w:rPr>
            </w:pPr>
            <w:r>
              <w:rPr>
                <w:rFonts w:hint="eastAsia" w:ascii="宋体" w:hAnsi="宋体" w:cs="仿宋"/>
                <w:bCs/>
                <w:sz w:val="18"/>
                <w:szCs w:val="18"/>
              </w:rPr>
              <w:t>2.审查责任：审核推荐意见和有关材料，符合要求的，组织有关人员进行核实。</w:t>
            </w:r>
          </w:p>
          <w:p>
            <w:pPr>
              <w:spacing w:line="200" w:lineRule="exact"/>
              <w:jc w:val="left"/>
              <w:rPr>
                <w:rFonts w:ascii="宋体" w:hAnsi="宋体" w:cs="仿宋"/>
                <w:bCs/>
                <w:sz w:val="18"/>
                <w:szCs w:val="18"/>
              </w:rPr>
            </w:pPr>
            <w:r>
              <w:rPr>
                <w:rFonts w:hint="eastAsia" w:ascii="宋体" w:hAnsi="宋体" w:cs="仿宋"/>
                <w:bCs/>
                <w:sz w:val="18"/>
                <w:szCs w:val="18"/>
              </w:rPr>
              <w:t>3.决定责任：做出申请人是否通过确认的决定，不符合要求的，应当书面通知申请人。</w:t>
            </w:r>
          </w:p>
          <w:p>
            <w:pPr>
              <w:jc w:val="left"/>
              <w:rPr>
                <w:rFonts w:ascii="宋体" w:hAnsi="宋体" w:cs="宋体"/>
                <w:sz w:val="18"/>
                <w:szCs w:val="18"/>
              </w:rPr>
            </w:pPr>
            <w:r>
              <w:rPr>
                <w:rFonts w:hint="eastAsia" w:ascii="宋体" w:hAnsi="宋体" w:cs="仿宋"/>
                <w:bCs/>
                <w:sz w:val="18"/>
                <w:szCs w:val="18"/>
              </w:rPr>
              <w:t>4.送达责任：通过确认的，出具证明。</w:t>
            </w:r>
          </w:p>
          <w:p>
            <w:pPr>
              <w:spacing w:line="200" w:lineRule="exact"/>
              <w:jc w:val="left"/>
              <w:rPr>
                <w:rFonts w:ascii="宋体" w:hAnsi="宋体" w:cs="仿宋"/>
                <w:bCs/>
                <w:sz w:val="18"/>
                <w:szCs w:val="18"/>
              </w:rPr>
            </w:pPr>
            <w:r>
              <w:rPr>
                <w:rFonts w:hint="eastAsia" w:ascii="宋体" w:hAnsi="宋体" w:cs="仿宋"/>
                <w:bCs/>
                <w:sz w:val="18"/>
                <w:szCs w:val="18"/>
              </w:rPr>
              <w:t>5.事后监管责任：对获得登记证的个人进行日常监督，并根据情况做出警告或撤销登记证的决定。</w:t>
            </w:r>
          </w:p>
          <w:p>
            <w:pPr>
              <w:pStyle w:val="14"/>
              <w:spacing w:before="0" w:beforeAutospacing="0" w:after="0" w:afterAutospacing="0"/>
              <w:rPr>
                <w:rFonts w:cs="仿宋"/>
                <w:bCs/>
                <w:sz w:val="18"/>
                <w:szCs w:val="18"/>
              </w:rPr>
            </w:pPr>
            <w:r>
              <w:rPr>
                <w:rFonts w:hint="eastAsia" w:cs="仿宋"/>
                <w:bCs/>
                <w:sz w:val="18"/>
                <w:szCs w:val="18"/>
              </w:rPr>
              <w:t>6.其他法律法规政策规定应履行的责任。</w:t>
            </w:r>
          </w:p>
        </w:tc>
        <w:tc>
          <w:tcPr>
            <w:tcW w:w="396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因不履行或不正确履行行政职责，有下列情形的，行政机关及相关工作人员应承担相应责任：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1.对符合受理条件的行政认定申请不予受理的；</w:t>
            </w:r>
          </w:p>
          <w:p>
            <w:pPr>
              <w:spacing w:line="200" w:lineRule="exact"/>
              <w:jc w:val="left"/>
              <w:rPr>
                <w:rFonts w:ascii="宋体" w:hAnsi="宋体" w:cs="仿宋"/>
                <w:sz w:val="18"/>
                <w:szCs w:val="18"/>
              </w:rPr>
            </w:pPr>
            <w:r>
              <w:rPr>
                <w:rFonts w:hint="eastAsia" w:ascii="宋体" w:hAnsi="宋体" w:cs="仿宋"/>
                <w:sz w:val="18"/>
                <w:szCs w:val="18"/>
              </w:rPr>
              <w:t>2.对不符合有关法律法规的予以核准的；对应当予以认定的不予认定，或者对不应认定的予以认定；</w:t>
            </w:r>
          </w:p>
          <w:p>
            <w:pPr>
              <w:spacing w:line="200" w:lineRule="exact"/>
              <w:jc w:val="left"/>
              <w:rPr>
                <w:rFonts w:ascii="宋体" w:hAnsi="宋体" w:cs="仿宋"/>
                <w:sz w:val="18"/>
                <w:szCs w:val="18"/>
              </w:rPr>
            </w:pPr>
            <w:r>
              <w:rPr>
                <w:rFonts w:hint="eastAsia" w:ascii="宋体" w:hAnsi="宋体" w:cs="仿宋"/>
                <w:sz w:val="18"/>
                <w:szCs w:val="18"/>
              </w:rPr>
              <w:t>3.不依法履行监督职责或者监督不力。</w:t>
            </w:r>
          </w:p>
          <w:p>
            <w:pPr>
              <w:spacing w:line="200" w:lineRule="exact"/>
              <w:jc w:val="left"/>
              <w:rPr>
                <w:rFonts w:ascii="宋体" w:hAnsi="宋体" w:cs="仿宋"/>
                <w:sz w:val="18"/>
                <w:szCs w:val="18"/>
              </w:rPr>
            </w:pPr>
            <w:r>
              <w:rPr>
                <w:rFonts w:hint="eastAsia" w:ascii="宋体" w:hAnsi="宋体" w:cs="仿宋"/>
                <w:sz w:val="18"/>
                <w:szCs w:val="18"/>
              </w:rPr>
              <w:t xml:space="preserve">4.工作中索要贿赂、受贿，谋取不正当利益的； </w:t>
            </w:r>
          </w:p>
          <w:p>
            <w:pPr>
              <w:spacing w:line="200" w:lineRule="exact"/>
              <w:jc w:val="left"/>
              <w:rPr>
                <w:rFonts w:ascii="宋体" w:hAnsi="宋体" w:cs="仿宋"/>
                <w:sz w:val="18"/>
                <w:szCs w:val="18"/>
              </w:rPr>
            </w:pPr>
            <w:r>
              <w:rPr>
                <w:rFonts w:hint="eastAsia" w:ascii="宋体" w:hAnsi="宋体" w:cs="仿宋"/>
                <w:sz w:val="18"/>
                <w:szCs w:val="18"/>
              </w:rPr>
              <w:t>5.收受贿赂、获取其他利益，或者为他人谋取不正当利益提供方便的；</w:t>
            </w:r>
          </w:p>
          <w:p>
            <w:pPr>
              <w:spacing w:line="200" w:lineRule="exact"/>
              <w:jc w:val="left"/>
              <w:rPr>
                <w:rFonts w:ascii="宋体" w:hAnsi="宋体" w:cs="仿宋"/>
                <w:sz w:val="18"/>
                <w:szCs w:val="18"/>
              </w:rPr>
            </w:pPr>
            <w:r>
              <w:rPr>
                <w:rFonts w:hint="eastAsia" w:ascii="宋体" w:hAnsi="宋体" w:cs="仿宋"/>
                <w:sz w:val="18"/>
                <w:szCs w:val="18"/>
              </w:rPr>
              <w:t>6.未按裁量权规定，滥用裁量权的；</w:t>
            </w:r>
          </w:p>
          <w:p>
            <w:pPr>
              <w:spacing w:line="200" w:lineRule="exact"/>
              <w:jc w:val="left"/>
              <w:rPr>
                <w:rFonts w:ascii="宋体" w:hAnsi="宋体" w:cs="仿宋"/>
                <w:sz w:val="18"/>
                <w:szCs w:val="18"/>
              </w:rPr>
            </w:pPr>
            <w:r>
              <w:rPr>
                <w:rFonts w:hint="eastAsia" w:ascii="宋体" w:hAnsi="宋体" w:cs="仿宋"/>
                <w:sz w:val="18"/>
                <w:szCs w:val="18"/>
              </w:rPr>
              <w:t>7.其他违反法律法规政策规定的行为。</w:t>
            </w:r>
          </w:p>
        </w:tc>
        <w:tc>
          <w:tcPr>
            <w:tcW w:w="423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对不履行或不正确履行行政职责的行政机关及相关工作人员由上级行政机关或检察机关、任免机关、政府法制机构，以下列方式追究其责任：</w:t>
            </w:r>
          </w:p>
          <w:p>
            <w:pPr>
              <w:spacing w:line="200" w:lineRule="exact"/>
              <w:jc w:val="left"/>
              <w:rPr>
                <w:rFonts w:ascii="宋体" w:hAnsi="宋体" w:cs="仿宋"/>
                <w:sz w:val="18"/>
                <w:szCs w:val="18"/>
              </w:rPr>
            </w:pPr>
            <w:r>
              <w:rPr>
                <w:rFonts w:hint="eastAsia" w:ascii="宋体" w:hAnsi="宋体" w:cs="仿宋"/>
                <w:sz w:val="18"/>
                <w:szCs w:val="18"/>
              </w:rPr>
              <w:t>1.给予受理人作出书面检查、批评教育、取消年度评比先进资格、暂扣行政执法证件、离岗培训、调离工作岗位、取消行政执法资格以及行政处分等责任追究；</w:t>
            </w:r>
          </w:p>
          <w:p>
            <w:pPr>
              <w:spacing w:line="200" w:lineRule="exact"/>
              <w:jc w:val="left"/>
              <w:rPr>
                <w:rFonts w:ascii="宋体" w:hAnsi="宋体" w:cs="仿宋"/>
                <w:sz w:val="18"/>
                <w:szCs w:val="18"/>
              </w:rPr>
            </w:pPr>
            <w:r>
              <w:rPr>
                <w:rFonts w:hint="eastAsia" w:ascii="宋体" w:hAnsi="宋体" w:cs="仿宋"/>
                <w:sz w:val="18"/>
                <w:szCs w:val="18"/>
              </w:rPr>
              <w:t>2.给予审核人和批准人诫勉谈话、责令限期整改、责令作出书面检查、责令公开道歉、取消年度评比先进资格、责令停职反省或者责令辞职、建议免职以及行政处分等责任追究；</w:t>
            </w:r>
          </w:p>
          <w:p>
            <w:pPr>
              <w:spacing w:line="200" w:lineRule="exact"/>
              <w:jc w:val="left"/>
              <w:rPr>
                <w:rFonts w:ascii="宋体" w:hAnsi="宋体" w:cs="仿宋"/>
                <w:sz w:val="18"/>
                <w:szCs w:val="18"/>
              </w:rPr>
            </w:pPr>
            <w:r>
              <w:rPr>
                <w:rFonts w:hint="eastAsia" w:ascii="宋体" w:hAnsi="宋体" w:cs="仿宋"/>
                <w:sz w:val="18"/>
                <w:szCs w:val="18"/>
              </w:rPr>
              <w:t>3.责令限期整改、通报批评、取消评比先进资格等责任追究；</w:t>
            </w:r>
          </w:p>
          <w:p>
            <w:pPr>
              <w:spacing w:line="200" w:lineRule="exact"/>
              <w:jc w:val="left"/>
              <w:rPr>
                <w:rFonts w:ascii="宋体" w:hAnsi="宋体" w:cs="仿宋"/>
                <w:sz w:val="18"/>
                <w:szCs w:val="18"/>
              </w:rPr>
            </w:pPr>
            <w:r>
              <w:rPr>
                <w:rFonts w:hint="eastAsia" w:ascii="宋体" w:hAnsi="宋体" w:cs="仿宋"/>
                <w:sz w:val="18"/>
                <w:szCs w:val="18"/>
              </w:rPr>
              <w:t>4.有故意或重大过失的工作人员，承担部分或全部赔偿费用；</w:t>
            </w:r>
          </w:p>
          <w:p>
            <w:pPr>
              <w:spacing w:line="200" w:lineRule="exact"/>
              <w:jc w:val="left"/>
              <w:rPr>
                <w:rFonts w:ascii="宋体" w:hAnsi="宋体" w:cs="仿宋"/>
                <w:sz w:val="18"/>
                <w:szCs w:val="18"/>
              </w:rPr>
            </w:pPr>
            <w:r>
              <w:rPr>
                <w:rFonts w:hint="eastAsia" w:ascii="宋体" w:hAnsi="宋体" w:cs="仿宋"/>
                <w:sz w:val="18"/>
                <w:szCs w:val="18"/>
              </w:rPr>
              <w:t>5.对具有党员资格违反党纪的工作人员给予党纪处分，对构成犯罪的工作人员，移交司法机关，依法追究刑事责任；</w:t>
            </w:r>
          </w:p>
          <w:p>
            <w:pPr>
              <w:spacing w:line="200" w:lineRule="exact"/>
              <w:jc w:val="left"/>
              <w:rPr>
                <w:rFonts w:ascii="宋体" w:hAnsi="宋体" w:cs="仿宋"/>
                <w:sz w:val="18"/>
                <w:szCs w:val="18"/>
              </w:rPr>
            </w:pPr>
            <w:r>
              <w:rPr>
                <w:rFonts w:hint="eastAsia" w:ascii="宋体" w:hAnsi="宋体" w:cs="仿宋"/>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1544" w:hRule="atLeast"/>
        </w:trPr>
        <w:tc>
          <w:tcPr>
            <w:tcW w:w="593" w:type="dxa"/>
            <w:tcBorders>
              <w:left w:val="single" w:color="000000" w:sz="8" w:space="0"/>
              <w:right w:val="single" w:color="000000" w:sz="8" w:space="0"/>
            </w:tcBorders>
            <w:vAlign w:val="center"/>
          </w:tcPr>
          <w:p>
            <w:pPr>
              <w:jc w:val="center"/>
              <w:rPr>
                <w:rFonts w:ascii="宋体" w:hAnsi="宋体" w:cs="仿宋"/>
                <w:sz w:val="18"/>
                <w:szCs w:val="18"/>
              </w:rPr>
            </w:pPr>
            <w:r>
              <w:rPr>
                <w:rFonts w:hint="eastAsia" w:ascii="宋体" w:hAnsi="宋体" w:cs="仿宋"/>
                <w:sz w:val="18"/>
                <w:szCs w:val="18"/>
              </w:rPr>
              <w:t>50</w:t>
            </w:r>
          </w:p>
        </w:tc>
        <w:tc>
          <w:tcPr>
            <w:tcW w:w="389" w:type="dxa"/>
            <w:gridSpan w:val="3"/>
            <w:vAlign w:val="center"/>
          </w:tcPr>
          <w:p>
            <w:pPr>
              <w:spacing w:line="200" w:lineRule="exact"/>
              <w:jc w:val="center"/>
              <w:rPr>
                <w:rFonts w:ascii="宋体" w:hAnsi="宋体" w:cs="仿宋"/>
                <w:sz w:val="18"/>
                <w:szCs w:val="18"/>
              </w:rPr>
            </w:pPr>
            <w:r>
              <w:rPr>
                <w:rFonts w:hint="eastAsia" w:ascii="宋体" w:hAnsi="宋体" w:cs="仿宋"/>
                <w:sz w:val="18"/>
                <w:szCs w:val="18"/>
              </w:rPr>
              <w:t>行政奖励</w:t>
            </w:r>
          </w:p>
        </w:tc>
        <w:tc>
          <w:tcPr>
            <w:tcW w:w="509" w:type="dxa"/>
            <w:gridSpan w:val="3"/>
            <w:tcBorders>
              <w:left w:val="single" w:color="000000" w:sz="8" w:space="0"/>
              <w:right w:val="single" w:color="000000" w:sz="8" w:space="0"/>
            </w:tcBorders>
          </w:tcPr>
          <w:p>
            <w:pPr>
              <w:spacing w:line="200" w:lineRule="exact"/>
              <w:jc w:val="center"/>
              <w:rPr>
                <w:rFonts w:ascii="宋体" w:hAnsi="宋体" w:cs="仿宋"/>
                <w:sz w:val="18"/>
                <w:szCs w:val="18"/>
              </w:rPr>
            </w:pPr>
          </w:p>
        </w:tc>
        <w:tc>
          <w:tcPr>
            <w:tcW w:w="1127" w:type="dxa"/>
            <w:gridSpan w:val="2"/>
            <w:vAlign w:val="center"/>
          </w:tcPr>
          <w:p>
            <w:pPr>
              <w:adjustRightInd w:val="0"/>
              <w:snapToGrid w:val="0"/>
              <w:rPr>
                <w:rFonts w:ascii="宋体" w:hAnsi="宋体" w:cs="宋体"/>
                <w:color w:val="333333"/>
                <w:sz w:val="18"/>
                <w:szCs w:val="18"/>
                <w:shd w:val="clear" w:color="auto" w:fill="FFFFFF"/>
              </w:rPr>
            </w:pPr>
            <w:r>
              <w:rPr>
                <w:rFonts w:hint="eastAsia" w:ascii="宋体" w:hAnsi="宋体" w:cs="宋体"/>
                <w:color w:val="333333"/>
                <w:sz w:val="18"/>
                <w:szCs w:val="18"/>
                <w:shd w:val="clear" w:color="auto" w:fill="FFFFFF"/>
              </w:rPr>
              <w:t>对在农村五保供养工作中做出显著成绩的单位和个人的奖励</w:t>
            </w:r>
          </w:p>
        </w:tc>
        <w:tc>
          <w:tcPr>
            <w:tcW w:w="3597" w:type="dxa"/>
            <w:tcBorders>
              <w:left w:val="single" w:color="000000" w:sz="8" w:space="0"/>
              <w:right w:val="single" w:color="000000" w:sz="8" w:space="0"/>
            </w:tcBorders>
            <w:vAlign w:val="center"/>
          </w:tcPr>
          <w:p>
            <w:pPr>
              <w:pStyle w:val="14"/>
              <w:spacing w:before="0" w:beforeAutospacing="0" w:after="0" w:afterAutospacing="0"/>
              <w:rPr>
                <w:rFonts w:cs="仿宋"/>
                <w:bCs/>
                <w:sz w:val="18"/>
                <w:szCs w:val="18"/>
              </w:rPr>
            </w:pPr>
            <w:r>
              <w:rPr>
                <w:rFonts w:hint="eastAsia" w:cs="仿宋"/>
                <w:bCs/>
                <w:sz w:val="18"/>
                <w:szCs w:val="18"/>
              </w:rPr>
              <w:t>1.审核责任：对符合奖励、优待标准的相关材料进行审核</w:t>
            </w:r>
            <w:r>
              <w:rPr>
                <w:rFonts w:hint="eastAsia"/>
                <w:kern w:val="2"/>
                <w:sz w:val="18"/>
                <w:szCs w:val="18"/>
              </w:rPr>
              <w:t>。</w:t>
            </w:r>
          </w:p>
          <w:p>
            <w:pPr>
              <w:spacing w:line="200" w:lineRule="exact"/>
              <w:jc w:val="left"/>
              <w:rPr>
                <w:rFonts w:ascii="宋体" w:hAnsi="宋体" w:cs="仿宋"/>
                <w:bCs/>
                <w:sz w:val="18"/>
                <w:szCs w:val="18"/>
              </w:rPr>
            </w:pPr>
            <w:r>
              <w:rPr>
                <w:rFonts w:hint="eastAsia" w:ascii="宋体" w:hAnsi="宋体" w:cs="仿宋"/>
                <w:bCs/>
                <w:sz w:val="18"/>
                <w:szCs w:val="18"/>
              </w:rPr>
              <w:t>2.公示责任：在一定范围内，以适当形式公示符合奖励的人员名单。</w:t>
            </w:r>
          </w:p>
          <w:p>
            <w:pPr>
              <w:spacing w:line="200" w:lineRule="exact"/>
              <w:jc w:val="left"/>
              <w:rPr>
                <w:rFonts w:ascii="宋体" w:hAnsi="宋体" w:cs="仿宋"/>
                <w:bCs/>
                <w:sz w:val="18"/>
                <w:szCs w:val="18"/>
              </w:rPr>
            </w:pPr>
            <w:r>
              <w:rPr>
                <w:rFonts w:hint="eastAsia" w:ascii="宋体" w:hAnsi="宋体" w:cs="仿宋"/>
                <w:bCs/>
                <w:sz w:val="18"/>
                <w:szCs w:val="18"/>
              </w:rPr>
              <w:t>3.上报责任：将符合奖励表彰的合格材料上报上级部门。</w:t>
            </w:r>
          </w:p>
          <w:p>
            <w:pPr>
              <w:jc w:val="left"/>
              <w:rPr>
                <w:rFonts w:ascii="宋体" w:hAnsi="宋体" w:cs="宋体"/>
                <w:sz w:val="18"/>
                <w:szCs w:val="18"/>
              </w:rPr>
            </w:pPr>
            <w:r>
              <w:rPr>
                <w:rFonts w:hint="eastAsia" w:ascii="宋体" w:hAnsi="宋体" w:cs="仿宋"/>
                <w:bCs/>
                <w:sz w:val="18"/>
                <w:szCs w:val="18"/>
              </w:rPr>
              <w:t>4.表彰责任：按照规定的标准、权限和程序进行表彰。</w:t>
            </w:r>
          </w:p>
          <w:p>
            <w:pPr>
              <w:spacing w:line="200" w:lineRule="exact"/>
              <w:jc w:val="left"/>
              <w:rPr>
                <w:rFonts w:ascii="宋体" w:hAnsi="宋体" w:cs="仿宋"/>
                <w:bCs/>
                <w:sz w:val="18"/>
                <w:szCs w:val="18"/>
              </w:rPr>
            </w:pPr>
            <w:r>
              <w:rPr>
                <w:rFonts w:hint="eastAsia" w:ascii="宋体" w:hAnsi="宋体" w:cs="仿宋"/>
                <w:bCs/>
                <w:sz w:val="18"/>
                <w:szCs w:val="18"/>
              </w:rPr>
              <w:t>5.其他法律法规政策规定应履行的责任。</w:t>
            </w:r>
          </w:p>
        </w:tc>
        <w:tc>
          <w:tcPr>
            <w:tcW w:w="396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因不履行或不正确履行行政职责，有下列情形的，行政机关及相关工作人员应承担相应责任：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1.对符合受理条件的申请不予受理的；</w:t>
            </w:r>
          </w:p>
          <w:p>
            <w:pPr>
              <w:spacing w:line="200" w:lineRule="exact"/>
              <w:jc w:val="left"/>
              <w:rPr>
                <w:rFonts w:ascii="宋体" w:hAnsi="宋体" w:cs="仿宋"/>
                <w:sz w:val="18"/>
                <w:szCs w:val="18"/>
              </w:rPr>
            </w:pPr>
            <w:r>
              <w:rPr>
                <w:rFonts w:hint="eastAsia" w:ascii="宋体" w:hAnsi="宋体" w:cs="仿宋"/>
                <w:sz w:val="18"/>
                <w:szCs w:val="18"/>
              </w:rPr>
              <w:t>2不符合条件的申请，违规受理并通过复审，造成不良影响的；</w:t>
            </w:r>
          </w:p>
          <w:p>
            <w:pPr>
              <w:spacing w:line="200" w:lineRule="exact"/>
              <w:jc w:val="left"/>
              <w:rPr>
                <w:rFonts w:ascii="宋体" w:hAnsi="宋体" w:cs="仿宋"/>
                <w:sz w:val="18"/>
                <w:szCs w:val="18"/>
              </w:rPr>
            </w:pPr>
            <w:r>
              <w:rPr>
                <w:rFonts w:hint="eastAsia" w:ascii="宋体" w:hAnsi="宋体" w:cs="仿宋"/>
                <w:sz w:val="18"/>
                <w:szCs w:val="18"/>
              </w:rPr>
              <w:t>3.未按程序擅自举办表彰奖励活动的。</w:t>
            </w:r>
          </w:p>
          <w:p>
            <w:pPr>
              <w:spacing w:line="200" w:lineRule="exact"/>
              <w:jc w:val="left"/>
              <w:rPr>
                <w:rFonts w:ascii="宋体" w:hAnsi="宋体" w:cs="仿宋"/>
                <w:sz w:val="18"/>
                <w:szCs w:val="18"/>
              </w:rPr>
            </w:pPr>
            <w:r>
              <w:rPr>
                <w:rFonts w:hint="eastAsia" w:ascii="宋体" w:hAnsi="宋体" w:cs="仿宋"/>
                <w:sz w:val="18"/>
                <w:szCs w:val="18"/>
              </w:rPr>
              <w:t>4.向参评单位和个人收取费用的；</w:t>
            </w:r>
          </w:p>
          <w:p>
            <w:pPr>
              <w:spacing w:line="200" w:lineRule="exact"/>
              <w:jc w:val="left"/>
              <w:rPr>
                <w:rFonts w:ascii="宋体" w:hAnsi="宋体" w:cs="仿宋"/>
                <w:sz w:val="18"/>
                <w:szCs w:val="18"/>
              </w:rPr>
            </w:pPr>
            <w:r>
              <w:rPr>
                <w:rFonts w:hint="eastAsia" w:ascii="宋体" w:hAnsi="宋体" w:cs="仿宋"/>
                <w:sz w:val="18"/>
                <w:szCs w:val="18"/>
              </w:rPr>
              <w:t>5.未按照规定进行公示的；</w:t>
            </w:r>
          </w:p>
          <w:p>
            <w:pPr>
              <w:spacing w:line="200" w:lineRule="exact"/>
              <w:jc w:val="left"/>
              <w:rPr>
                <w:rFonts w:ascii="宋体" w:hAnsi="宋体" w:cs="仿宋"/>
                <w:sz w:val="18"/>
                <w:szCs w:val="18"/>
              </w:rPr>
            </w:pPr>
            <w:r>
              <w:rPr>
                <w:rFonts w:hint="eastAsia" w:ascii="宋体" w:hAnsi="宋体" w:cs="仿宋"/>
                <w:sz w:val="18"/>
                <w:szCs w:val="18"/>
              </w:rPr>
              <w:t>6.工作中滥用职权，徇私舞弊的；</w:t>
            </w:r>
          </w:p>
          <w:p>
            <w:pPr>
              <w:spacing w:line="200" w:lineRule="exact"/>
              <w:jc w:val="left"/>
              <w:rPr>
                <w:rFonts w:ascii="宋体" w:hAnsi="宋体" w:cs="仿宋"/>
                <w:sz w:val="18"/>
                <w:szCs w:val="18"/>
              </w:rPr>
            </w:pPr>
            <w:r>
              <w:rPr>
                <w:rFonts w:hint="eastAsia" w:ascii="宋体" w:hAnsi="宋体" w:cs="仿宋"/>
                <w:sz w:val="18"/>
                <w:szCs w:val="18"/>
              </w:rPr>
              <w:t xml:space="preserve">7.工作中索要贿赂、受贿，谋取不正当利益的； </w:t>
            </w:r>
          </w:p>
          <w:p>
            <w:pPr>
              <w:spacing w:line="200" w:lineRule="exact"/>
              <w:jc w:val="left"/>
              <w:rPr>
                <w:rFonts w:ascii="宋体" w:hAnsi="宋体" w:cs="仿宋"/>
                <w:sz w:val="18"/>
                <w:szCs w:val="18"/>
              </w:rPr>
            </w:pPr>
            <w:r>
              <w:rPr>
                <w:rFonts w:hint="eastAsia" w:ascii="宋体" w:hAnsi="宋体" w:cs="仿宋"/>
                <w:sz w:val="18"/>
                <w:szCs w:val="18"/>
              </w:rPr>
              <w:t>8.未按裁量权规定，滥用裁量权的；</w:t>
            </w:r>
          </w:p>
          <w:p>
            <w:pPr>
              <w:spacing w:line="200" w:lineRule="exact"/>
              <w:jc w:val="left"/>
              <w:rPr>
                <w:rFonts w:ascii="宋体" w:hAnsi="宋体" w:cs="仿宋"/>
                <w:sz w:val="18"/>
                <w:szCs w:val="18"/>
              </w:rPr>
            </w:pPr>
            <w:r>
              <w:rPr>
                <w:rFonts w:hint="eastAsia" w:ascii="宋体" w:hAnsi="宋体" w:cs="仿宋"/>
                <w:sz w:val="18"/>
                <w:szCs w:val="18"/>
              </w:rPr>
              <w:t>9.其他违反法律法规政策规定的行为。</w:t>
            </w:r>
          </w:p>
        </w:tc>
        <w:tc>
          <w:tcPr>
            <w:tcW w:w="423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对不履行或不正确履行行政职责的行政机关及相关工作人员由上级行政机关或检察机关、任免机关、政府法制机构，以下列方式追究其责任：</w:t>
            </w:r>
          </w:p>
          <w:p>
            <w:pPr>
              <w:spacing w:line="200" w:lineRule="exact"/>
              <w:jc w:val="left"/>
              <w:rPr>
                <w:rFonts w:ascii="宋体" w:hAnsi="宋体" w:cs="仿宋"/>
                <w:sz w:val="18"/>
                <w:szCs w:val="18"/>
              </w:rPr>
            </w:pPr>
            <w:r>
              <w:rPr>
                <w:rFonts w:hint="eastAsia" w:ascii="宋体" w:hAnsi="宋体" w:cs="仿宋"/>
                <w:sz w:val="18"/>
                <w:szCs w:val="18"/>
              </w:rPr>
              <w:t>1.给予受理人作出书面检查、批评教育、取消年度评比先进资格、暂扣行政执法证件、离岗培训、调离工作岗位、取消行政执法资格以及行政处分等责任追究；</w:t>
            </w:r>
          </w:p>
          <w:p>
            <w:pPr>
              <w:spacing w:line="200" w:lineRule="exact"/>
              <w:jc w:val="left"/>
              <w:rPr>
                <w:rFonts w:ascii="宋体" w:hAnsi="宋体" w:cs="仿宋"/>
                <w:sz w:val="18"/>
                <w:szCs w:val="18"/>
              </w:rPr>
            </w:pPr>
            <w:r>
              <w:rPr>
                <w:rFonts w:hint="eastAsia" w:ascii="宋体" w:hAnsi="宋体" w:cs="仿宋"/>
                <w:sz w:val="18"/>
                <w:szCs w:val="18"/>
              </w:rPr>
              <w:t>2.给予审核人和批准人诫勉谈话、责令限期整改、责令作出书面检查、责令公开道歉、取消年度评比先进资格、责令停职反省或者责令辞职、建议免职以及行政处分等责任追究；</w:t>
            </w:r>
          </w:p>
          <w:p>
            <w:pPr>
              <w:spacing w:line="200" w:lineRule="exact"/>
              <w:jc w:val="left"/>
              <w:rPr>
                <w:rFonts w:ascii="宋体" w:hAnsi="宋体" w:cs="仿宋"/>
                <w:sz w:val="18"/>
                <w:szCs w:val="18"/>
              </w:rPr>
            </w:pPr>
            <w:r>
              <w:rPr>
                <w:rFonts w:hint="eastAsia" w:ascii="宋体" w:hAnsi="宋体" w:cs="仿宋"/>
                <w:sz w:val="18"/>
                <w:szCs w:val="18"/>
              </w:rPr>
              <w:t>3.责令限期整改、通报批评、取消评比先进资格等责任追究；</w:t>
            </w:r>
          </w:p>
          <w:p>
            <w:pPr>
              <w:spacing w:line="200" w:lineRule="exact"/>
              <w:jc w:val="left"/>
              <w:rPr>
                <w:rFonts w:ascii="宋体" w:hAnsi="宋体" w:cs="仿宋"/>
                <w:sz w:val="18"/>
                <w:szCs w:val="18"/>
              </w:rPr>
            </w:pPr>
            <w:r>
              <w:rPr>
                <w:rFonts w:hint="eastAsia" w:ascii="宋体" w:hAnsi="宋体" w:cs="仿宋"/>
                <w:sz w:val="18"/>
                <w:szCs w:val="18"/>
              </w:rPr>
              <w:t>4.有故意或重大过失的工作人员，承担部分或全部赔偿费用；</w:t>
            </w:r>
          </w:p>
          <w:p>
            <w:pPr>
              <w:spacing w:line="200" w:lineRule="exact"/>
              <w:jc w:val="left"/>
              <w:rPr>
                <w:rFonts w:ascii="宋体" w:hAnsi="宋体" w:cs="仿宋"/>
                <w:sz w:val="18"/>
                <w:szCs w:val="18"/>
              </w:rPr>
            </w:pPr>
            <w:r>
              <w:rPr>
                <w:rFonts w:hint="eastAsia" w:ascii="宋体" w:hAnsi="宋体" w:cs="仿宋"/>
                <w:sz w:val="18"/>
                <w:szCs w:val="18"/>
              </w:rPr>
              <w:t>5.对具有党员资格违反党纪的工作人员给予党纪处分，对构成犯罪的工作人员，移交司法机关，依法追究刑事责任；</w:t>
            </w:r>
          </w:p>
          <w:p>
            <w:pPr>
              <w:spacing w:line="200" w:lineRule="exact"/>
              <w:jc w:val="left"/>
              <w:rPr>
                <w:rFonts w:ascii="宋体" w:hAnsi="宋体" w:cs="仿宋"/>
                <w:sz w:val="18"/>
                <w:szCs w:val="18"/>
              </w:rPr>
            </w:pPr>
            <w:r>
              <w:rPr>
                <w:rFonts w:hint="eastAsia" w:ascii="宋体" w:hAnsi="宋体" w:cs="仿宋"/>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274" w:hRule="atLeast"/>
        </w:trPr>
        <w:tc>
          <w:tcPr>
            <w:tcW w:w="593" w:type="dxa"/>
            <w:tcBorders>
              <w:left w:val="single" w:color="000000" w:sz="8" w:space="0"/>
              <w:right w:val="single" w:color="000000" w:sz="8" w:space="0"/>
            </w:tcBorders>
            <w:vAlign w:val="center"/>
          </w:tcPr>
          <w:p>
            <w:pPr>
              <w:jc w:val="center"/>
              <w:rPr>
                <w:rFonts w:ascii="宋体" w:hAnsi="宋体" w:cs="仿宋"/>
                <w:sz w:val="18"/>
                <w:szCs w:val="18"/>
              </w:rPr>
            </w:pPr>
            <w:r>
              <w:rPr>
                <w:rFonts w:hint="eastAsia" w:ascii="宋体" w:hAnsi="宋体" w:cs="仿宋"/>
                <w:sz w:val="18"/>
                <w:szCs w:val="18"/>
              </w:rPr>
              <w:t>51</w:t>
            </w:r>
          </w:p>
        </w:tc>
        <w:tc>
          <w:tcPr>
            <w:tcW w:w="389" w:type="dxa"/>
            <w:gridSpan w:val="3"/>
            <w:vAlign w:val="center"/>
          </w:tcPr>
          <w:p>
            <w:pPr>
              <w:spacing w:line="200" w:lineRule="exact"/>
              <w:jc w:val="center"/>
              <w:rPr>
                <w:rFonts w:ascii="宋体" w:hAnsi="宋体" w:cs="仿宋"/>
                <w:sz w:val="18"/>
                <w:szCs w:val="18"/>
              </w:rPr>
            </w:pPr>
            <w:r>
              <w:rPr>
                <w:rFonts w:hint="eastAsia" w:ascii="宋体" w:hAnsi="宋体" w:cs="仿宋"/>
                <w:sz w:val="18"/>
                <w:szCs w:val="18"/>
              </w:rPr>
              <w:t>行政奖励</w:t>
            </w:r>
          </w:p>
        </w:tc>
        <w:tc>
          <w:tcPr>
            <w:tcW w:w="509" w:type="dxa"/>
            <w:gridSpan w:val="3"/>
            <w:tcBorders>
              <w:left w:val="single" w:color="000000" w:sz="8" w:space="0"/>
              <w:right w:val="single" w:color="000000" w:sz="8" w:space="0"/>
            </w:tcBorders>
          </w:tcPr>
          <w:p>
            <w:pPr>
              <w:spacing w:line="200" w:lineRule="exact"/>
              <w:jc w:val="center"/>
              <w:rPr>
                <w:rFonts w:ascii="宋体" w:hAnsi="宋体" w:cs="仿宋"/>
                <w:sz w:val="18"/>
                <w:szCs w:val="18"/>
              </w:rPr>
            </w:pPr>
          </w:p>
        </w:tc>
        <w:tc>
          <w:tcPr>
            <w:tcW w:w="1127" w:type="dxa"/>
            <w:gridSpan w:val="2"/>
            <w:vAlign w:val="center"/>
          </w:tcPr>
          <w:p>
            <w:pPr>
              <w:adjustRightInd w:val="0"/>
              <w:snapToGrid w:val="0"/>
              <w:rPr>
                <w:rFonts w:ascii="宋体" w:hAnsi="宋体" w:cs="宋体"/>
                <w:color w:val="333333"/>
                <w:sz w:val="18"/>
                <w:szCs w:val="18"/>
                <w:shd w:val="clear" w:color="auto" w:fill="FFFFFF"/>
              </w:rPr>
            </w:pPr>
            <w:r>
              <w:rPr>
                <w:rFonts w:hint="eastAsia" w:ascii="宋体" w:hAnsi="宋体" w:cs="宋体"/>
                <w:color w:val="333333"/>
                <w:sz w:val="18"/>
                <w:szCs w:val="18"/>
                <w:shd w:val="clear" w:color="auto" w:fill="FFFFFF"/>
              </w:rPr>
              <w:t>表彰、奖励维护老年人合法权益和敬老、养老成绩显著的组织、家庭或者个人</w:t>
            </w:r>
          </w:p>
        </w:tc>
        <w:tc>
          <w:tcPr>
            <w:tcW w:w="3597" w:type="dxa"/>
            <w:tcBorders>
              <w:left w:val="single" w:color="000000" w:sz="8" w:space="0"/>
              <w:right w:val="single" w:color="000000" w:sz="8" w:space="0"/>
            </w:tcBorders>
            <w:vAlign w:val="center"/>
          </w:tcPr>
          <w:p>
            <w:pPr>
              <w:pStyle w:val="14"/>
              <w:spacing w:before="0" w:beforeAutospacing="0" w:after="0" w:afterAutospacing="0"/>
              <w:rPr>
                <w:rFonts w:cs="仿宋"/>
                <w:bCs/>
                <w:sz w:val="18"/>
                <w:szCs w:val="18"/>
              </w:rPr>
            </w:pPr>
            <w:r>
              <w:rPr>
                <w:rFonts w:hint="eastAsia" w:cs="仿宋"/>
                <w:bCs/>
                <w:sz w:val="18"/>
                <w:szCs w:val="18"/>
              </w:rPr>
              <w:t>1.审核责任：对符合奖励、优待标准的相关材料进行审核</w:t>
            </w:r>
            <w:r>
              <w:rPr>
                <w:rFonts w:hint="eastAsia"/>
                <w:kern w:val="2"/>
                <w:sz w:val="18"/>
                <w:szCs w:val="18"/>
              </w:rPr>
              <w:t>。</w:t>
            </w:r>
          </w:p>
          <w:p>
            <w:pPr>
              <w:spacing w:line="200" w:lineRule="exact"/>
              <w:jc w:val="left"/>
              <w:rPr>
                <w:rFonts w:ascii="宋体" w:hAnsi="宋体" w:cs="仿宋"/>
                <w:bCs/>
                <w:sz w:val="18"/>
                <w:szCs w:val="18"/>
              </w:rPr>
            </w:pPr>
            <w:r>
              <w:rPr>
                <w:rFonts w:hint="eastAsia" w:ascii="宋体" w:hAnsi="宋体" w:cs="仿宋"/>
                <w:bCs/>
                <w:sz w:val="18"/>
                <w:szCs w:val="18"/>
              </w:rPr>
              <w:t>2.公示责任：在一定范围内，以适当形式公示符合奖励的人员名单。</w:t>
            </w:r>
          </w:p>
          <w:p>
            <w:pPr>
              <w:spacing w:line="200" w:lineRule="exact"/>
              <w:jc w:val="left"/>
              <w:rPr>
                <w:rFonts w:ascii="宋体" w:hAnsi="宋体" w:cs="仿宋"/>
                <w:bCs/>
                <w:sz w:val="18"/>
                <w:szCs w:val="18"/>
              </w:rPr>
            </w:pPr>
            <w:r>
              <w:rPr>
                <w:rFonts w:hint="eastAsia" w:ascii="宋体" w:hAnsi="宋体" w:cs="仿宋"/>
                <w:bCs/>
                <w:sz w:val="18"/>
                <w:szCs w:val="18"/>
              </w:rPr>
              <w:t>3.上报责任：将符合奖励表彰的合格材料上报上级部门。</w:t>
            </w:r>
          </w:p>
          <w:p>
            <w:pPr>
              <w:jc w:val="left"/>
              <w:rPr>
                <w:rFonts w:ascii="宋体" w:hAnsi="宋体" w:cs="宋体"/>
                <w:sz w:val="18"/>
                <w:szCs w:val="18"/>
              </w:rPr>
            </w:pPr>
            <w:r>
              <w:rPr>
                <w:rFonts w:hint="eastAsia" w:ascii="宋体" w:hAnsi="宋体" w:cs="仿宋"/>
                <w:bCs/>
                <w:sz w:val="18"/>
                <w:szCs w:val="18"/>
              </w:rPr>
              <w:t>4.表彰责任：按照规定的标准、权限和程序进行表彰。</w:t>
            </w:r>
          </w:p>
          <w:p>
            <w:pPr>
              <w:spacing w:line="200" w:lineRule="exact"/>
              <w:jc w:val="left"/>
              <w:rPr>
                <w:rFonts w:ascii="宋体" w:hAnsi="宋体" w:cs="仿宋"/>
                <w:bCs/>
                <w:sz w:val="18"/>
                <w:szCs w:val="18"/>
              </w:rPr>
            </w:pPr>
            <w:r>
              <w:rPr>
                <w:rFonts w:hint="eastAsia" w:ascii="宋体" w:hAnsi="宋体" w:cs="仿宋"/>
                <w:bCs/>
                <w:sz w:val="18"/>
                <w:szCs w:val="18"/>
              </w:rPr>
              <w:t>5.其他法律法规政策规定应履行的责任。</w:t>
            </w:r>
          </w:p>
        </w:tc>
        <w:tc>
          <w:tcPr>
            <w:tcW w:w="396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因不履行或不正确履行行政职责，有下列情形的，行政机关及相关工作人员应承担相应责任：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1.对符合受理条件的申请不予受理的；</w:t>
            </w:r>
          </w:p>
          <w:p>
            <w:pPr>
              <w:spacing w:line="200" w:lineRule="exact"/>
              <w:jc w:val="left"/>
              <w:rPr>
                <w:rFonts w:ascii="宋体" w:hAnsi="宋体" w:cs="仿宋"/>
                <w:sz w:val="18"/>
                <w:szCs w:val="18"/>
              </w:rPr>
            </w:pPr>
            <w:r>
              <w:rPr>
                <w:rFonts w:hint="eastAsia" w:ascii="宋体" w:hAnsi="宋体" w:cs="仿宋"/>
                <w:sz w:val="18"/>
                <w:szCs w:val="18"/>
              </w:rPr>
              <w:t>2不符合条件的申请，违规受理并通过复审，造成不良影响的；</w:t>
            </w:r>
          </w:p>
          <w:p>
            <w:pPr>
              <w:spacing w:line="200" w:lineRule="exact"/>
              <w:jc w:val="left"/>
              <w:rPr>
                <w:rFonts w:ascii="宋体" w:hAnsi="宋体" w:cs="仿宋"/>
                <w:sz w:val="18"/>
                <w:szCs w:val="18"/>
              </w:rPr>
            </w:pPr>
            <w:r>
              <w:rPr>
                <w:rFonts w:hint="eastAsia" w:ascii="宋体" w:hAnsi="宋体" w:cs="仿宋"/>
                <w:sz w:val="18"/>
                <w:szCs w:val="18"/>
              </w:rPr>
              <w:t>3.未按程序擅自举办表彰奖励活动的。</w:t>
            </w:r>
          </w:p>
          <w:p>
            <w:pPr>
              <w:spacing w:line="200" w:lineRule="exact"/>
              <w:jc w:val="left"/>
              <w:rPr>
                <w:rFonts w:ascii="宋体" w:hAnsi="宋体" w:cs="仿宋"/>
                <w:sz w:val="18"/>
                <w:szCs w:val="18"/>
              </w:rPr>
            </w:pPr>
            <w:r>
              <w:rPr>
                <w:rFonts w:hint="eastAsia" w:ascii="宋体" w:hAnsi="宋体" w:cs="仿宋"/>
                <w:sz w:val="18"/>
                <w:szCs w:val="18"/>
              </w:rPr>
              <w:t>4.向参评单位和个人收取费用的；</w:t>
            </w:r>
          </w:p>
          <w:p>
            <w:pPr>
              <w:spacing w:line="200" w:lineRule="exact"/>
              <w:jc w:val="left"/>
              <w:rPr>
                <w:rFonts w:ascii="宋体" w:hAnsi="宋体" w:cs="仿宋"/>
                <w:sz w:val="18"/>
                <w:szCs w:val="18"/>
              </w:rPr>
            </w:pPr>
            <w:r>
              <w:rPr>
                <w:rFonts w:hint="eastAsia" w:ascii="宋体" w:hAnsi="宋体" w:cs="仿宋"/>
                <w:sz w:val="18"/>
                <w:szCs w:val="18"/>
              </w:rPr>
              <w:t>5.未按照规定进行公示的；</w:t>
            </w:r>
          </w:p>
          <w:p>
            <w:pPr>
              <w:spacing w:line="200" w:lineRule="exact"/>
              <w:jc w:val="left"/>
              <w:rPr>
                <w:rFonts w:ascii="宋体" w:hAnsi="宋体" w:cs="仿宋"/>
                <w:sz w:val="18"/>
                <w:szCs w:val="18"/>
              </w:rPr>
            </w:pPr>
            <w:r>
              <w:rPr>
                <w:rFonts w:hint="eastAsia" w:ascii="宋体" w:hAnsi="宋体" w:cs="仿宋"/>
                <w:sz w:val="18"/>
                <w:szCs w:val="18"/>
              </w:rPr>
              <w:t>6.工作中滥用职权，徇私舞弊的；</w:t>
            </w:r>
          </w:p>
          <w:p>
            <w:pPr>
              <w:spacing w:line="200" w:lineRule="exact"/>
              <w:jc w:val="left"/>
              <w:rPr>
                <w:rFonts w:ascii="宋体" w:hAnsi="宋体" w:cs="仿宋"/>
                <w:sz w:val="18"/>
                <w:szCs w:val="18"/>
              </w:rPr>
            </w:pPr>
            <w:r>
              <w:rPr>
                <w:rFonts w:hint="eastAsia" w:ascii="宋体" w:hAnsi="宋体" w:cs="仿宋"/>
                <w:sz w:val="18"/>
                <w:szCs w:val="18"/>
              </w:rPr>
              <w:t xml:space="preserve">7.工作中索要贿赂、受贿，谋取不正当利益的； </w:t>
            </w:r>
          </w:p>
          <w:p>
            <w:pPr>
              <w:spacing w:line="200" w:lineRule="exact"/>
              <w:jc w:val="left"/>
              <w:rPr>
                <w:rFonts w:ascii="宋体" w:hAnsi="宋体" w:cs="仿宋"/>
                <w:sz w:val="18"/>
                <w:szCs w:val="18"/>
              </w:rPr>
            </w:pPr>
            <w:r>
              <w:rPr>
                <w:rFonts w:hint="eastAsia" w:ascii="宋体" w:hAnsi="宋体" w:cs="仿宋"/>
                <w:sz w:val="18"/>
                <w:szCs w:val="18"/>
              </w:rPr>
              <w:t>8.未按裁量权规定，滥用裁量权的；</w:t>
            </w:r>
          </w:p>
          <w:p>
            <w:pPr>
              <w:spacing w:line="200" w:lineRule="exact"/>
              <w:jc w:val="left"/>
              <w:rPr>
                <w:rFonts w:ascii="宋体" w:hAnsi="宋体" w:cs="仿宋"/>
                <w:sz w:val="18"/>
                <w:szCs w:val="18"/>
              </w:rPr>
            </w:pPr>
            <w:r>
              <w:rPr>
                <w:rFonts w:hint="eastAsia" w:ascii="宋体" w:hAnsi="宋体" w:cs="仿宋"/>
                <w:sz w:val="18"/>
                <w:szCs w:val="18"/>
              </w:rPr>
              <w:t>9.其他违反法律法规政策规定的行为。</w:t>
            </w:r>
          </w:p>
        </w:tc>
        <w:tc>
          <w:tcPr>
            <w:tcW w:w="423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对不履行或不正确履行行政职责的行政机关及相关工作人员由上级行政机关或检察机关、任免机关、政府法制机构，以下列方式追究其责任：</w:t>
            </w:r>
          </w:p>
          <w:p>
            <w:pPr>
              <w:spacing w:line="200" w:lineRule="exact"/>
              <w:jc w:val="left"/>
              <w:rPr>
                <w:rFonts w:ascii="宋体" w:hAnsi="宋体" w:cs="仿宋"/>
                <w:sz w:val="18"/>
                <w:szCs w:val="18"/>
              </w:rPr>
            </w:pPr>
            <w:r>
              <w:rPr>
                <w:rFonts w:hint="eastAsia" w:ascii="宋体" w:hAnsi="宋体" w:cs="仿宋"/>
                <w:sz w:val="18"/>
                <w:szCs w:val="18"/>
              </w:rPr>
              <w:t>1.给予受理人作出书面检查、批评教育、取消年度评比先进资格、暂扣行政执法证件、离岗培训、调离工作岗位、取消行政执法资格以及行政处分等责任追究；</w:t>
            </w:r>
          </w:p>
          <w:p>
            <w:pPr>
              <w:spacing w:line="200" w:lineRule="exact"/>
              <w:jc w:val="left"/>
              <w:rPr>
                <w:rFonts w:ascii="宋体" w:hAnsi="宋体" w:cs="仿宋"/>
                <w:sz w:val="18"/>
                <w:szCs w:val="18"/>
              </w:rPr>
            </w:pPr>
            <w:r>
              <w:rPr>
                <w:rFonts w:hint="eastAsia" w:ascii="宋体" w:hAnsi="宋体" w:cs="仿宋"/>
                <w:sz w:val="18"/>
                <w:szCs w:val="18"/>
              </w:rPr>
              <w:t>2.给予审核人和批准人诫勉谈话、责令限期整改、责令作出书面检查、责令公开道歉、取消年度评比先进资格、责令停职反省或者责令辞职、建议免职以及行政处分等责任追究；</w:t>
            </w:r>
          </w:p>
          <w:p>
            <w:pPr>
              <w:spacing w:line="200" w:lineRule="exact"/>
              <w:jc w:val="left"/>
              <w:rPr>
                <w:rFonts w:ascii="宋体" w:hAnsi="宋体" w:cs="仿宋"/>
                <w:sz w:val="18"/>
                <w:szCs w:val="18"/>
              </w:rPr>
            </w:pPr>
            <w:r>
              <w:rPr>
                <w:rFonts w:hint="eastAsia" w:ascii="宋体" w:hAnsi="宋体" w:cs="仿宋"/>
                <w:sz w:val="18"/>
                <w:szCs w:val="18"/>
              </w:rPr>
              <w:t>3.责令限期整改、通报批评、取消评比先进资格等责任追究；</w:t>
            </w:r>
          </w:p>
          <w:p>
            <w:pPr>
              <w:spacing w:line="200" w:lineRule="exact"/>
              <w:jc w:val="left"/>
              <w:rPr>
                <w:rFonts w:ascii="宋体" w:hAnsi="宋体" w:cs="仿宋"/>
                <w:sz w:val="18"/>
                <w:szCs w:val="18"/>
              </w:rPr>
            </w:pPr>
            <w:r>
              <w:rPr>
                <w:rFonts w:hint="eastAsia" w:ascii="宋体" w:hAnsi="宋体" w:cs="仿宋"/>
                <w:sz w:val="18"/>
                <w:szCs w:val="18"/>
              </w:rPr>
              <w:t>4.有故意或重大过失的工作人员，承担部分或全部赔偿费用；</w:t>
            </w:r>
          </w:p>
          <w:p>
            <w:pPr>
              <w:spacing w:line="200" w:lineRule="exact"/>
              <w:jc w:val="left"/>
              <w:rPr>
                <w:rFonts w:ascii="宋体" w:hAnsi="宋体" w:cs="仿宋"/>
                <w:sz w:val="18"/>
                <w:szCs w:val="18"/>
              </w:rPr>
            </w:pPr>
            <w:r>
              <w:rPr>
                <w:rFonts w:hint="eastAsia" w:ascii="宋体" w:hAnsi="宋体" w:cs="仿宋"/>
                <w:sz w:val="18"/>
                <w:szCs w:val="18"/>
              </w:rPr>
              <w:t>5.对具有党员资格违反党纪的工作人员给予党纪处分，对构成犯罪的工作人员，移交司法机关，依法追究刑事责任；</w:t>
            </w:r>
          </w:p>
          <w:p>
            <w:pPr>
              <w:spacing w:line="200" w:lineRule="exact"/>
              <w:jc w:val="left"/>
              <w:rPr>
                <w:rFonts w:ascii="宋体" w:hAnsi="宋体" w:cs="仿宋"/>
                <w:sz w:val="18"/>
                <w:szCs w:val="18"/>
              </w:rPr>
            </w:pPr>
            <w:r>
              <w:rPr>
                <w:rFonts w:hint="eastAsia" w:ascii="宋体" w:hAnsi="宋体" w:cs="仿宋"/>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1544" w:hRule="atLeast"/>
        </w:trPr>
        <w:tc>
          <w:tcPr>
            <w:tcW w:w="593" w:type="dxa"/>
            <w:tcBorders>
              <w:left w:val="single" w:color="000000" w:sz="8" w:space="0"/>
              <w:right w:val="single" w:color="000000" w:sz="8" w:space="0"/>
            </w:tcBorders>
            <w:vAlign w:val="center"/>
          </w:tcPr>
          <w:p>
            <w:pPr>
              <w:jc w:val="center"/>
              <w:rPr>
                <w:rFonts w:ascii="宋体" w:hAnsi="宋体" w:cs="仿宋"/>
                <w:sz w:val="18"/>
                <w:szCs w:val="18"/>
              </w:rPr>
            </w:pPr>
            <w:r>
              <w:rPr>
                <w:rFonts w:hint="eastAsia" w:ascii="宋体" w:hAnsi="宋体" w:cs="仿宋"/>
                <w:sz w:val="18"/>
                <w:szCs w:val="18"/>
              </w:rPr>
              <w:t>52</w:t>
            </w:r>
          </w:p>
        </w:tc>
        <w:tc>
          <w:tcPr>
            <w:tcW w:w="389" w:type="dxa"/>
            <w:gridSpan w:val="3"/>
            <w:vAlign w:val="center"/>
          </w:tcPr>
          <w:p>
            <w:pPr>
              <w:spacing w:line="200" w:lineRule="exact"/>
              <w:jc w:val="center"/>
              <w:rPr>
                <w:rFonts w:ascii="宋体" w:hAnsi="宋体" w:cs="仿宋"/>
                <w:sz w:val="18"/>
                <w:szCs w:val="18"/>
              </w:rPr>
            </w:pPr>
            <w:r>
              <w:rPr>
                <w:rFonts w:hint="eastAsia" w:ascii="宋体" w:hAnsi="宋体" w:cs="仿宋"/>
                <w:sz w:val="18"/>
                <w:szCs w:val="18"/>
              </w:rPr>
              <w:t>行政奖励</w:t>
            </w:r>
          </w:p>
        </w:tc>
        <w:tc>
          <w:tcPr>
            <w:tcW w:w="509" w:type="dxa"/>
            <w:gridSpan w:val="3"/>
            <w:tcBorders>
              <w:left w:val="single" w:color="000000" w:sz="8" w:space="0"/>
              <w:right w:val="single" w:color="000000" w:sz="8" w:space="0"/>
            </w:tcBorders>
          </w:tcPr>
          <w:p>
            <w:pPr>
              <w:spacing w:line="200" w:lineRule="exact"/>
              <w:jc w:val="center"/>
              <w:rPr>
                <w:rFonts w:ascii="宋体" w:hAnsi="宋体" w:cs="仿宋"/>
                <w:sz w:val="18"/>
                <w:szCs w:val="18"/>
              </w:rPr>
            </w:pPr>
          </w:p>
        </w:tc>
        <w:tc>
          <w:tcPr>
            <w:tcW w:w="1127" w:type="dxa"/>
            <w:gridSpan w:val="2"/>
            <w:vAlign w:val="center"/>
          </w:tcPr>
          <w:p>
            <w:pPr>
              <w:adjustRightInd w:val="0"/>
              <w:snapToGrid w:val="0"/>
              <w:rPr>
                <w:rFonts w:ascii="宋体" w:hAnsi="宋体" w:cs="宋体"/>
                <w:color w:val="333333"/>
                <w:sz w:val="18"/>
                <w:szCs w:val="18"/>
                <w:shd w:val="clear" w:color="auto" w:fill="FFFFFF"/>
              </w:rPr>
            </w:pPr>
            <w:r>
              <w:rPr>
                <w:rFonts w:hint="eastAsia" w:ascii="宋体" w:hAnsi="宋体" w:cs="宋体"/>
                <w:color w:val="333333"/>
                <w:sz w:val="18"/>
                <w:szCs w:val="18"/>
                <w:shd w:val="clear" w:color="auto" w:fill="FFFFFF"/>
              </w:rPr>
              <w:t>表彰、奖励残疾人和为残疾人做出显著成绩的单位和个人</w:t>
            </w:r>
          </w:p>
        </w:tc>
        <w:tc>
          <w:tcPr>
            <w:tcW w:w="3597" w:type="dxa"/>
            <w:tcBorders>
              <w:left w:val="single" w:color="000000" w:sz="8" w:space="0"/>
              <w:right w:val="single" w:color="000000" w:sz="8" w:space="0"/>
            </w:tcBorders>
            <w:vAlign w:val="center"/>
          </w:tcPr>
          <w:p>
            <w:pPr>
              <w:pStyle w:val="14"/>
              <w:spacing w:before="0" w:beforeAutospacing="0" w:after="0" w:afterAutospacing="0"/>
              <w:rPr>
                <w:rFonts w:cs="仿宋"/>
                <w:bCs/>
                <w:sz w:val="18"/>
                <w:szCs w:val="18"/>
              </w:rPr>
            </w:pPr>
            <w:r>
              <w:rPr>
                <w:rFonts w:hint="eastAsia" w:cs="仿宋"/>
                <w:bCs/>
                <w:sz w:val="18"/>
                <w:szCs w:val="18"/>
              </w:rPr>
              <w:t>1.审核责任：对符合奖励、优待标准的相关材料进行审核</w:t>
            </w:r>
            <w:r>
              <w:rPr>
                <w:rFonts w:hint="eastAsia"/>
                <w:kern w:val="2"/>
                <w:sz w:val="18"/>
                <w:szCs w:val="18"/>
              </w:rPr>
              <w:t>。</w:t>
            </w:r>
          </w:p>
          <w:p>
            <w:pPr>
              <w:spacing w:line="200" w:lineRule="exact"/>
              <w:jc w:val="left"/>
              <w:rPr>
                <w:rFonts w:ascii="宋体" w:hAnsi="宋体" w:cs="仿宋"/>
                <w:bCs/>
                <w:sz w:val="18"/>
                <w:szCs w:val="18"/>
              </w:rPr>
            </w:pPr>
            <w:r>
              <w:rPr>
                <w:rFonts w:hint="eastAsia" w:ascii="宋体" w:hAnsi="宋体" w:cs="仿宋"/>
                <w:bCs/>
                <w:sz w:val="18"/>
                <w:szCs w:val="18"/>
              </w:rPr>
              <w:t>2.公示责任：在一定范围内，以适当形式公示符合奖励的人员名单。</w:t>
            </w:r>
          </w:p>
          <w:p>
            <w:pPr>
              <w:spacing w:line="200" w:lineRule="exact"/>
              <w:jc w:val="left"/>
              <w:rPr>
                <w:rFonts w:ascii="宋体" w:hAnsi="宋体" w:cs="仿宋"/>
                <w:bCs/>
                <w:sz w:val="18"/>
                <w:szCs w:val="18"/>
              </w:rPr>
            </w:pPr>
            <w:r>
              <w:rPr>
                <w:rFonts w:hint="eastAsia" w:ascii="宋体" w:hAnsi="宋体" w:cs="仿宋"/>
                <w:bCs/>
                <w:sz w:val="18"/>
                <w:szCs w:val="18"/>
              </w:rPr>
              <w:t>3.上报责任：将符合奖励表彰的合格材料上报上级部门。</w:t>
            </w:r>
          </w:p>
          <w:p>
            <w:pPr>
              <w:jc w:val="left"/>
              <w:rPr>
                <w:rFonts w:ascii="宋体" w:hAnsi="宋体" w:cs="宋体"/>
                <w:sz w:val="18"/>
                <w:szCs w:val="18"/>
              </w:rPr>
            </w:pPr>
            <w:r>
              <w:rPr>
                <w:rFonts w:hint="eastAsia" w:ascii="宋体" w:hAnsi="宋体" w:cs="仿宋"/>
                <w:bCs/>
                <w:sz w:val="18"/>
                <w:szCs w:val="18"/>
              </w:rPr>
              <w:t>4.表彰责任：按照规定的标准、权限和程序进行表彰。</w:t>
            </w:r>
          </w:p>
          <w:p>
            <w:pPr>
              <w:spacing w:line="200" w:lineRule="exact"/>
              <w:jc w:val="left"/>
              <w:rPr>
                <w:rFonts w:ascii="宋体" w:hAnsi="宋体" w:cs="仿宋"/>
                <w:bCs/>
                <w:sz w:val="18"/>
                <w:szCs w:val="18"/>
              </w:rPr>
            </w:pPr>
            <w:r>
              <w:rPr>
                <w:rFonts w:hint="eastAsia" w:ascii="宋体" w:hAnsi="宋体" w:cs="仿宋"/>
                <w:bCs/>
                <w:sz w:val="18"/>
                <w:szCs w:val="18"/>
              </w:rPr>
              <w:t>5.其他法律法规政策规定应履行的责任。</w:t>
            </w:r>
          </w:p>
        </w:tc>
        <w:tc>
          <w:tcPr>
            <w:tcW w:w="396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因不履行或不正确履行行政职责，有下列情形的，行政机关及相关工作人员应承担相应责任：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1.对符合受理条件的申请不予受理的；</w:t>
            </w:r>
          </w:p>
          <w:p>
            <w:pPr>
              <w:spacing w:line="200" w:lineRule="exact"/>
              <w:jc w:val="left"/>
              <w:rPr>
                <w:rFonts w:ascii="宋体" w:hAnsi="宋体" w:cs="仿宋"/>
                <w:sz w:val="18"/>
                <w:szCs w:val="18"/>
              </w:rPr>
            </w:pPr>
            <w:r>
              <w:rPr>
                <w:rFonts w:hint="eastAsia" w:ascii="宋体" w:hAnsi="宋体" w:cs="仿宋"/>
                <w:sz w:val="18"/>
                <w:szCs w:val="18"/>
              </w:rPr>
              <w:t>2不符合条件的申请，违规受理并通过复审，造成不良影响的；</w:t>
            </w:r>
          </w:p>
          <w:p>
            <w:pPr>
              <w:spacing w:line="200" w:lineRule="exact"/>
              <w:jc w:val="left"/>
              <w:rPr>
                <w:rFonts w:ascii="宋体" w:hAnsi="宋体" w:cs="仿宋"/>
                <w:sz w:val="18"/>
                <w:szCs w:val="18"/>
              </w:rPr>
            </w:pPr>
            <w:r>
              <w:rPr>
                <w:rFonts w:hint="eastAsia" w:ascii="宋体" w:hAnsi="宋体" w:cs="仿宋"/>
                <w:sz w:val="18"/>
                <w:szCs w:val="18"/>
              </w:rPr>
              <w:t>3.未按程序擅自举办表彰奖励活动的。</w:t>
            </w:r>
          </w:p>
          <w:p>
            <w:pPr>
              <w:spacing w:line="200" w:lineRule="exact"/>
              <w:jc w:val="left"/>
              <w:rPr>
                <w:rFonts w:ascii="宋体" w:hAnsi="宋体" w:cs="仿宋"/>
                <w:sz w:val="18"/>
                <w:szCs w:val="18"/>
              </w:rPr>
            </w:pPr>
            <w:r>
              <w:rPr>
                <w:rFonts w:hint="eastAsia" w:ascii="宋体" w:hAnsi="宋体" w:cs="仿宋"/>
                <w:sz w:val="18"/>
                <w:szCs w:val="18"/>
              </w:rPr>
              <w:t>4.向参评单位和个人收取费用的；</w:t>
            </w:r>
          </w:p>
          <w:p>
            <w:pPr>
              <w:spacing w:line="200" w:lineRule="exact"/>
              <w:jc w:val="left"/>
              <w:rPr>
                <w:rFonts w:ascii="宋体" w:hAnsi="宋体" w:cs="仿宋"/>
                <w:sz w:val="18"/>
                <w:szCs w:val="18"/>
              </w:rPr>
            </w:pPr>
            <w:r>
              <w:rPr>
                <w:rFonts w:hint="eastAsia" w:ascii="宋体" w:hAnsi="宋体" w:cs="仿宋"/>
                <w:sz w:val="18"/>
                <w:szCs w:val="18"/>
              </w:rPr>
              <w:t>5.未按照规定进行公示的；</w:t>
            </w:r>
          </w:p>
          <w:p>
            <w:pPr>
              <w:spacing w:line="200" w:lineRule="exact"/>
              <w:jc w:val="left"/>
              <w:rPr>
                <w:rFonts w:ascii="宋体" w:hAnsi="宋体" w:cs="仿宋"/>
                <w:sz w:val="18"/>
                <w:szCs w:val="18"/>
              </w:rPr>
            </w:pPr>
            <w:r>
              <w:rPr>
                <w:rFonts w:hint="eastAsia" w:ascii="宋体" w:hAnsi="宋体" w:cs="仿宋"/>
                <w:sz w:val="18"/>
                <w:szCs w:val="18"/>
              </w:rPr>
              <w:t>6.工作中滥用职权，徇私舞弊的；</w:t>
            </w:r>
          </w:p>
          <w:p>
            <w:pPr>
              <w:spacing w:line="200" w:lineRule="exact"/>
              <w:jc w:val="left"/>
              <w:rPr>
                <w:rFonts w:ascii="宋体" w:hAnsi="宋体" w:cs="仿宋"/>
                <w:sz w:val="18"/>
                <w:szCs w:val="18"/>
              </w:rPr>
            </w:pPr>
            <w:r>
              <w:rPr>
                <w:rFonts w:hint="eastAsia" w:ascii="宋体" w:hAnsi="宋体" w:cs="仿宋"/>
                <w:sz w:val="18"/>
                <w:szCs w:val="18"/>
              </w:rPr>
              <w:t xml:space="preserve">7.工作中索要贿赂、受贿，谋取不正当利益的； </w:t>
            </w:r>
          </w:p>
          <w:p>
            <w:pPr>
              <w:spacing w:line="200" w:lineRule="exact"/>
              <w:jc w:val="left"/>
              <w:rPr>
                <w:rFonts w:ascii="宋体" w:hAnsi="宋体" w:cs="仿宋"/>
                <w:sz w:val="18"/>
                <w:szCs w:val="18"/>
              </w:rPr>
            </w:pPr>
            <w:r>
              <w:rPr>
                <w:rFonts w:hint="eastAsia" w:ascii="宋体" w:hAnsi="宋体" w:cs="仿宋"/>
                <w:sz w:val="18"/>
                <w:szCs w:val="18"/>
              </w:rPr>
              <w:t>8.未按裁量权规定，滥用裁量权的；</w:t>
            </w:r>
          </w:p>
          <w:p>
            <w:pPr>
              <w:spacing w:line="200" w:lineRule="exact"/>
              <w:jc w:val="left"/>
              <w:rPr>
                <w:rFonts w:ascii="宋体" w:hAnsi="宋体" w:cs="仿宋"/>
                <w:sz w:val="18"/>
                <w:szCs w:val="18"/>
              </w:rPr>
            </w:pPr>
            <w:r>
              <w:rPr>
                <w:rFonts w:hint="eastAsia" w:ascii="宋体" w:hAnsi="宋体" w:cs="仿宋"/>
                <w:sz w:val="18"/>
                <w:szCs w:val="18"/>
              </w:rPr>
              <w:t>9.其他违反法律法规政策规定的行为。</w:t>
            </w:r>
          </w:p>
        </w:tc>
        <w:tc>
          <w:tcPr>
            <w:tcW w:w="423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对不履行或不正确履行行政职责的行政机关及相关工作人员由上级行政机关或检察机关、任免机关、政府法制机构，以下列方式追究其责任：</w:t>
            </w:r>
          </w:p>
          <w:p>
            <w:pPr>
              <w:spacing w:line="200" w:lineRule="exact"/>
              <w:jc w:val="left"/>
              <w:rPr>
                <w:rFonts w:ascii="宋体" w:hAnsi="宋体" w:cs="仿宋"/>
                <w:sz w:val="18"/>
                <w:szCs w:val="18"/>
              </w:rPr>
            </w:pPr>
            <w:r>
              <w:rPr>
                <w:rFonts w:hint="eastAsia" w:ascii="宋体" w:hAnsi="宋体" w:cs="仿宋"/>
                <w:sz w:val="18"/>
                <w:szCs w:val="18"/>
              </w:rPr>
              <w:t>1.给予受理人作出书面检查、批评教育、取消年度评比先进资格、暂扣行政执法证件、离岗培训、调离工作岗位、取消行政执法资格以及行政处分等责任追究；</w:t>
            </w:r>
          </w:p>
          <w:p>
            <w:pPr>
              <w:spacing w:line="200" w:lineRule="exact"/>
              <w:jc w:val="left"/>
              <w:rPr>
                <w:rFonts w:ascii="宋体" w:hAnsi="宋体" w:cs="仿宋"/>
                <w:sz w:val="18"/>
                <w:szCs w:val="18"/>
              </w:rPr>
            </w:pPr>
            <w:r>
              <w:rPr>
                <w:rFonts w:hint="eastAsia" w:ascii="宋体" w:hAnsi="宋体" w:cs="仿宋"/>
                <w:sz w:val="18"/>
                <w:szCs w:val="18"/>
              </w:rPr>
              <w:t>2.给予审核人和批准人诫勉谈话、责令限期整改、责令作出书面检查、责令公开道歉、取消年度评比先进资格、责令停职反省或者责令辞职、建议免职以及行政处分等责任追究；</w:t>
            </w:r>
          </w:p>
          <w:p>
            <w:pPr>
              <w:spacing w:line="200" w:lineRule="exact"/>
              <w:jc w:val="left"/>
              <w:rPr>
                <w:rFonts w:ascii="宋体" w:hAnsi="宋体" w:cs="仿宋"/>
                <w:sz w:val="18"/>
                <w:szCs w:val="18"/>
              </w:rPr>
            </w:pPr>
            <w:r>
              <w:rPr>
                <w:rFonts w:hint="eastAsia" w:ascii="宋体" w:hAnsi="宋体" w:cs="仿宋"/>
                <w:sz w:val="18"/>
                <w:szCs w:val="18"/>
              </w:rPr>
              <w:t>3.责令限期整改、通报批评、取消评比先进资格等责任追究；</w:t>
            </w:r>
          </w:p>
          <w:p>
            <w:pPr>
              <w:spacing w:line="200" w:lineRule="exact"/>
              <w:jc w:val="left"/>
              <w:rPr>
                <w:rFonts w:ascii="宋体" w:hAnsi="宋体" w:cs="仿宋"/>
                <w:sz w:val="18"/>
                <w:szCs w:val="18"/>
              </w:rPr>
            </w:pPr>
            <w:r>
              <w:rPr>
                <w:rFonts w:hint="eastAsia" w:ascii="宋体" w:hAnsi="宋体" w:cs="仿宋"/>
                <w:sz w:val="18"/>
                <w:szCs w:val="18"/>
              </w:rPr>
              <w:t>4.有故意或重大过失的工作人员，承担部分或全部赔偿费用；</w:t>
            </w:r>
          </w:p>
          <w:p>
            <w:pPr>
              <w:spacing w:line="200" w:lineRule="exact"/>
              <w:jc w:val="left"/>
              <w:rPr>
                <w:rFonts w:ascii="宋体" w:hAnsi="宋体" w:cs="仿宋"/>
                <w:sz w:val="18"/>
                <w:szCs w:val="18"/>
              </w:rPr>
            </w:pPr>
            <w:r>
              <w:rPr>
                <w:rFonts w:hint="eastAsia" w:ascii="宋体" w:hAnsi="宋体" w:cs="仿宋"/>
                <w:sz w:val="18"/>
                <w:szCs w:val="18"/>
              </w:rPr>
              <w:t>5.对具有党员资格违反党纪的工作人员给予党纪处分，对构成犯罪的工作人员，移交司法机关，依法追究刑事责任；</w:t>
            </w:r>
          </w:p>
          <w:p>
            <w:pPr>
              <w:spacing w:line="200" w:lineRule="exact"/>
              <w:jc w:val="left"/>
              <w:rPr>
                <w:rFonts w:ascii="宋体" w:hAnsi="宋体" w:cs="仿宋"/>
                <w:sz w:val="18"/>
                <w:szCs w:val="18"/>
              </w:rPr>
            </w:pPr>
            <w:r>
              <w:rPr>
                <w:rFonts w:hint="eastAsia" w:ascii="宋体" w:hAnsi="宋体" w:cs="仿宋"/>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1544" w:hRule="atLeast"/>
        </w:trPr>
        <w:tc>
          <w:tcPr>
            <w:tcW w:w="593" w:type="dxa"/>
            <w:tcBorders>
              <w:left w:val="single" w:color="000000" w:sz="8" w:space="0"/>
              <w:right w:val="single" w:color="000000" w:sz="8" w:space="0"/>
            </w:tcBorders>
            <w:vAlign w:val="center"/>
          </w:tcPr>
          <w:p>
            <w:pPr>
              <w:jc w:val="center"/>
              <w:rPr>
                <w:rFonts w:ascii="宋体" w:hAnsi="宋体" w:cs="仿宋"/>
                <w:sz w:val="18"/>
                <w:szCs w:val="18"/>
              </w:rPr>
            </w:pPr>
            <w:r>
              <w:rPr>
                <w:rFonts w:hint="eastAsia" w:ascii="宋体" w:hAnsi="宋体" w:cs="仿宋"/>
                <w:sz w:val="18"/>
                <w:szCs w:val="18"/>
              </w:rPr>
              <w:t>53</w:t>
            </w:r>
          </w:p>
        </w:tc>
        <w:tc>
          <w:tcPr>
            <w:tcW w:w="389" w:type="dxa"/>
            <w:gridSpan w:val="3"/>
            <w:vAlign w:val="center"/>
          </w:tcPr>
          <w:p>
            <w:pPr>
              <w:spacing w:line="200" w:lineRule="exact"/>
              <w:jc w:val="center"/>
              <w:rPr>
                <w:rFonts w:ascii="宋体" w:hAnsi="宋体" w:cs="仿宋"/>
                <w:sz w:val="18"/>
                <w:szCs w:val="18"/>
              </w:rPr>
            </w:pPr>
            <w:r>
              <w:rPr>
                <w:rFonts w:hint="eastAsia" w:ascii="宋体" w:hAnsi="宋体" w:cs="仿宋"/>
                <w:sz w:val="18"/>
                <w:szCs w:val="18"/>
              </w:rPr>
              <w:t>行政奖励</w:t>
            </w:r>
          </w:p>
        </w:tc>
        <w:tc>
          <w:tcPr>
            <w:tcW w:w="509" w:type="dxa"/>
            <w:gridSpan w:val="3"/>
            <w:tcBorders>
              <w:left w:val="single" w:color="000000" w:sz="8" w:space="0"/>
              <w:right w:val="single" w:color="000000" w:sz="8" w:space="0"/>
            </w:tcBorders>
          </w:tcPr>
          <w:p>
            <w:pPr>
              <w:spacing w:line="200" w:lineRule="exact"/>
              <w:jc w:val="center"/>
              <w:rPr>
                <w:rFonts w:ascii="宋体" w:hAnsi="宋体" w:cs="仿宋"/>
                <w:sz w:val="18"/>
                <w:szCs w:val="18"/>
              </w:rPr>
            </w:pPr>
          </w:p>
        </w:tc>
        <w:tc>
          <w:tcPr>
            <w:tcW w:w="1127" w:type="dxa"/>
            <w:gridSpan w:val="2"/>
            <w:vAlign w:val="center"/>
          </w:tcPr>
          <w:p>
            <w:pPr>
              <w:adjustRightInd w:val="0"/>
              <w:snapToGrid w:val="0"/>
              <w:rPr>
                <w:rFonts w:ascii="宋体" w:hAnsi="宋体" w:cs="宋体"/>
                <w:color w:val="333333"/>
                <w:sz w:val="18"/>
                <w:szCs w:val="18"/>
                <w:shd w:val="clear" w:color="auto" w:fill="FFFFFF"/>
              </w:rPr>
            </w:pPr>
            <w:r>
              <w:rPr>
                <w:rFonts w:hint="eastAsia" w:ascii="宋体" w:hAnsi="宋体" w:cs="宋体"/>
                <w:color w:val="333333"/>
                <w:sz w:val="18"/>
                <w:szCs w:val="18"/>
                <w:shd w:val="clear" w:color="auto" w:fill="FFFFFF"/>
              </w:rPr>
              <w:t>表彰、奖励军人抚恤优待工作中做出显著成绩的单位和个人</w:t>
            </w:r>
          </w:p>
        </w:tc>
        <w:tc>
          <w:tcPr>
            <w:tcW w:w="3597" w:type="dxa"/>
            <w:tcBorders>
              <w:left w:val="single" w:color="000000" w:sz="8" w:space="0"/>
              <w:right w:val="single" w:color="000000" w:sz="8" w:space="0"/>
            </w:tcBorders>
            <w:vAlign w:val="center"/>
          </w:tcPr>
          <w:p>
            <w:pPr>
              <w:pStyle w:val="14"/>
              <w:spacing w:before="0" w:beforeAutospacing="0" w:after="0" w:afterAutospacing="0"/>
              <w:rPr>
                <w:rFonts w:cs="仿宋"/>
                <w:bCs/>
                <w:sz w:val="18"/>
                <w:szCs w:val="18"/>
              </w:rPr>
            </w:pPr>
            <w:r>
              <w:rPr>
                <w:rFonts w:hint="eastAsia" w:cs="仿宋"/>
                <w:bCs/>
                <w:sz w:val="18"/>
                <w:szCs w:val="18"/>
              </w:rPr>
              <w:t>1.审核责任：对符合奖励、优待标准的相关材料进行审核</w:t>
            </w:r>
            <w:r>
              <w:rPr>
                <w:rFonts w:hint="eastAsia"/>
                <w:kern w:val="2"/>
                <w:sz w:val="18"/>
                <w:szCs w:val="18"/>
              </w:rPr>
              <w:t>。</w:t>
            </w:r>
          </w:p>
          <w:p>
            <w:pPr>
              <w:spacing w:line="200" w:lineRule="exact"/>
              <w:jc w:val="left"/>
              <w:rPr>
                <w:rFonts w:ascii="宋体" w:hAnsi="宋体" w:cs="仿宋"/>
                <w:bCs/>
                <w:sz w:val="18"/>
                <w:szCs w:val="18"/>
              </w:rPr>
            </w:pPr>
            <w:r>
              <w:rPr>
                <w:rFonts w:hint="eastAsia" w:ascii="宋体" w:hAnsi="宋体" w:cs="仿宋"/>
                <w:bCs/>
                <w:sz w:val="18"/>
                <w:szCs w:val="18"/>
              </w:rPr>
              <w:t>2.公示责任：在一定范围内，以适当形式公示符合奖励的人员名单。</w:t>
            </w:r>
          </w:p>
          <w:p>
            <w:pPr>
              <w:spacing w:line="200" w:lineRule="exact"/>
              <w:jc w:val="left"/>
              <w:rPr>
                <w:rFonts w:ascii="宋体" w:hAnsi="宋体" w:cs="仿宋"/>
                <w:bCs/>
                <w:sz w:val="18"/>
                <w:szCs w:val="18"/>
              </w:rPr>
            </w:pPr>
            <w:r>
              <w:rPr>
                <w:rFonts w:hint="eastAsia" w:ascii="宋体" w:hAnsi="宋体" w:cs="仿宋"/>
                <w:bCs/>
                <w:sz w:val="18"/>
                <w:szCs w:val="18"/>
              </w:rPr>
              <w:t>3.上报责任：将符合奖励表彰的合格材料上报上级部门。</w:t>
            </w:r>
          </w:p>
          <w:p>
            <w:pPr>
              <w:jc w:val="left"/>
              <w:rPr>
                <w:rFonts w:ascii="宋体" w:hAnsi="宋体" w:cs="宋体"/>
                <w:sz w:val="18"/>
                <w:szCs w:val="18"/>
              </w:rPr>
            </w:pPr>
            <w:r>
              <w:rPr>
                <w:rFonts w:hint="eastAsia" w:ascii="宋体" w:hAnsi="宋体" w:cs="仿宋"/>
                <w:bCs/>
                <w:sz w:val="18"/>
                <w:szCs w:val="18"/>
              </w:rPr>
              <w:t>4.表彰责任：按照规定的标准、权限和程序进行表彰。</w:t>
            </w:r>
          </w:p>
          <w:p>
            <w:pPr>
              <w:spacing w:line="200" w:lineRule="exact"/>
              <w:jc w:val="left"/>
              <w:rPr>
                <w:rFonts w:ascii="宋体" w:hAnsi="宋体" w:cs="仿宋"/>
                <w:bCs/>
                <w:sz w:val="18"/>
                <w:szCs w:val="18"/>
              </w:rPr>
            </w:pPr>
            <w:r>
              <w:rPr>
                <w:rFonts w:hint="eastAsia" w:ascii="宋体" w:hAnsi="宋体" w:cs="仿宋"/>
                <w:bCs/>
                <w:sz w:val="18"/>
                <w:szCs w:val="18"/>
              </w:rPr>
              <w:t>5.其他法律法规政策规定应履行的责任。</w:t>
            </w:r>
          </w:p>
        </w:tc>
        <w:tc>
          <w:tcPr>
            <w:tcW w:w="396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因不履行或不正确履行行政职责，有下列情形的，行政机关及相关工作人员应承担相应责任：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1.对符合受理条件的申请不予受理的；</w:t>
            </w:r>
          </w:p>
          <w:p>
            <w:pPr>
              <w:spacing w:line="200" w:lineRule="exact"/>
              <w:jc w:val="left"/>
              <w:rPr>
                <w:rFonts w:ascii="宋体" w:hAnsi="宋体" w:cs="仿宋"/>
                <w:sz w:val="18"/>
                <w:szCs w:val="18"/>
              </w:rPr>
            </w:pPr>
            <w:r>
              <w:rPr>
                <w:rFonts w:hint="eastAsia" w:ascii="宋体" w:hAnsi="宋体" w:cs="仿宋"/>
                <w:sz w:val="18"/>
                <w:szCs w:val="18"/>
              </w:rPr>
              <w:t>2不符合条件的申请，违规受理并通过复审，造成不良影响的；</w:t>
            </w:r>
          </w:p>
          <w:p>
            <w:pPr>
              <w:spacing w:line="200" w:lineRule="exact"/>
              <w:jc w:val="left"/>
              <w:rPr>
                <w:rFonts w:ascii="宋体" w:hAnsi="宋体" w:cs="仿宋"/>
                <w:sz w:val="18"/>
                <w:szCs w:val="18"/>
              </w:rPr>
            </w:pPr>
            <w:r>
              <w:rPr>
                <w:rFonts w:hint="eastAsia" w:ascii="宋体" w:hAnsi="宋体" w:cs="仿宋"/>
                <w:sz w:val="18"/>
                <w:szCs w:val="18"/>
              </w:rPr>
              <w:t>3.未按程序擅自举办表彰奖励活动的。</w:t>
            </w:r>
          </w:p>
          <w:p>
            <w:pPr>
              <w:spacing w:line="200" w:lineRule="exact"/>
              <w:jc w:val="left"/>
              <w:rPr>
                <w:rFonts w:ascii="宋体" w:hAnsi="宋体" w:cs="仿宋"/>
                <w:sz w:val="18"/>
                <w:szCs w:val="18"/>
              </w:rPr>
            </w:pPr>
            <w:r>
              <w:rPr>
                <w:rFonts w:hint="eastAsia" w:ascii="宋体" w:hAnsi="宋体" w:cs="仿宋"/>
                <w:sz w:val="18"/>
                <w:szCs w:val="18"/>
              </w:rPr>
              <w:t>4.向参评单位和个人收取费用的；</w:t>
            </w:r>
          </w:p>
          <w:p>
            <w:pPr>
              <w:spacing w:line="200" w:lineRule="exact"/>
              <w:jc w:val="left"/>
              <w:rPr>
                <w:rFonts w:ascii="宋体" w:hAnsi="宋体" w:cs="仿宋"/>
                <w:sz w:val="18"/>
                <w:szCs w:val="18"/>
              </w:rPr>
            </w:pPr>
            <w:r>
              <w:rPr>
                <w:rFonts w:hint="eastAsia" w:ascii="宋体" w:hAnsi="宋体" w:cs="仿宋"/>
                <w:sz w:val="18"/>
                <w:szCs w:val="18"/>
              </w:rPr>
              <w:t>5.未按照规定进行公示的；</w:t>
            </w:r>
          </w:p>
          <w:p>
            <w:pPr>
              <w:spacing w:line="200" w:lineRule="exact"/>
              <w:jc w:val="left"/>
              <w:rPr>
                <w:rFonts w:ascii="宋体" w:hAnsi="宋体" w:cs="仿宋"/>
                <w:sz w:val="18"/>
                <w:szCs w:val="18"/>
              </w:rPr>
            </w:pPr>
            <w:r>
              <w:rPr>
                <w:rFonts w:hint="eastAsia" w:ascii="宋体" w:hAnsi="宋体" w:cs="仿宋"/>
                <w:sz w:val="18"/>
                <w:szCs w:val="18"/>
              </w:rPr>
              <w:t>6.工作中滥用职权，徇私舞弊的；</w:t>
            </w:r>
          </w:p>
          <w:p>
            <w:pPr>
              <w:spacing w:line="200" w:lineRule="exact"/>
              <w:jc w:val="left"/>
              <w:rPr>
                <w:rFonts w:ascii="宋体" w:hAnsi="宋体" w:cs="仿宋"/>
                <w:sz w:val="18"/>
                <w:szCs w:val="18"/>
              </w:rPr>
            </w:pPr>
            <w:r>
              <w:rPr>
                <w:rFonts w:hint="eastAsia" w:ascii="宋体" w:hAnsi="宋体" w:cs="仿宋"/>
                <w:sz w:val="18"/>
                <w:szCs w:val="18"/>
              </w:rPr>
              <w:t xml:space="preserve">7.工作中索要贿赂、受贿，谋取不正当利益的； </w:t>
            </w:r>
          </w:p>
          <w:p>
            <w:pPr>
              <w:spacing w:line="200" w:lineRule="exact"/>
              <w:jc w:val="left"/>
              <w:rPr>
                <w:rFonts w:ascii="宋体" w:hAnsi="宋体" w:cs="仿宋"/>
                <w:sz w:val="18"/>
                <w:szCs w:val="18"/>
              </w:rPr>
            </w:pPr>
            <w:r>
              <w:rPr>
                <w:rFonts w:hint="eastAsia" w:ascii="宋体" w:hAnsi="宋体" w:cs="仿宋"/>
                <w:sz w:val="18"/>
                <w:szCs w:val="18"/>
              </w:rPr>
              <w:t>8.未按裁量权规定，滥用裁量权的；</w:t>
            </w:r>
          </w:p>
          <w:p>
            <w:pPr>
              <w:spacing w:line="200" w:lineRule="exact"/>
              <w:jc w:val="left"/>
              <w:rPr>
                <w:rFonts w:ascii="宋体" w:hAnsi="宋体" w:cs="仿宋"/>
                <w:sz w:val="18"/>
                <w:szCs w:val="18"/>
              </w:rPr>
            </w:pPr>
            <w:r>
              <w:rPr>
                <w:rFonts w:hint="eastAsia" w:ascii="宋体" w:hAnsi="宋体" w:cs="仿宋"/>
                <w:sz w:val="18"/>
                <w:szCs w:val="18"/>
              </w:rPr>
              <w:t>9.其他违反法律法规政策规定的行为。</w:t>
            </w:r>
          </w:p>
        </w:tc>
        <w:tc>
          <w:tcPr>
            <w:tcW w:w="423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对不履行或不正确履行行政职责的行政机关及相关工作人员由上级行政机关或检察机关、任免机关、政府法制机构，以下列方式追究其责任：</w:t>
            </w:r>
          </w:p>
          <w:p>
            <w:pPr>
              <w:spacing w:line="200" w:lineRule="exact"/>
              <w:jc w:val="left"/>
              <w:rPr>
                <w:rFonts w:ascii="宋体" w:hAnsi="宋体" w:cs="仿宋"/>
                <w:sz w:val="18"/>
                <w:szCs w:val="18"/>
              </w:rPr>
            </w:pPr>
            <w:r>
              <w:rPr>
                <w:rFonts w:hint="eastAsia" w:ascii="宋体" w:hAnsi="宋体" w:cs="仿宋"/>
                <w:sz w:val="18"/>
                <w:szCs w:val="18"/>
              </w:rPr>
              <w:t>1.给予受理人作出书面检查、批评教育、取消年度评比先进资格、暂扣行政执法证件、离岗培训、调离工作岗位、取消行政执法资格以及行政处分等责任追究；</w:t>
            </w:r>
          </w:p>
          <w:p>
            <w:pPr>
              <w:spacing w:line="200" w:lineRule="exact"/>
              <w:jc w:val="left"/>
              <w:rPr>
                <w:rFonts w:ascii="宋体" w:hAnsi="宋体" w:cs="仿宋"/>
                <w:sz w:val="18"/>
                <w:szCs w:val="18"/>
              </w:rPr>
            </w:pPr>
            <w:r>
              <w:rPr>
                <w:rFonts w:hint="eastAsia" w:ascii="宋体" w:hAnsi="宋体" w:cs="仿宋"/>
                <w:sz w:val="18"/>
                <w:szCs w:val="18"/>
              </w:rPr>
              <w:t>2.给予审核人和批准人诫勉谈话、责令限期整改、责令作出书面检查、责令公开道歉、取消年度评比先进资格、责令停职反省或者责令辞职、建议免职以及行政处分等责任追究；</w:t>
            </w:r>
          </w:p>
          <w:p>
            <w:pPr>
              <w:spacing w:line="200" w:lineRule="exact"/>
              <w:jc w:val="left"/>
              <w:rPr>
                <w:rFonts w:ascii="宋体" w:hAnsi="宋体" w:cs="仿宋"/>
                <w:sz w:val="18"/>
                <w:szCs w:val="18"/>
              </w:rPr>
            </w:pPr>
            <w:r>
              <w:rPr>
                <w:rFonts w:hint="eastAsia" w:ascii="宋体" w:hAnsi="宋体" w:cs="仿宋"/>
                <w:sz w:val="18"/>
                <w:szCs w:val="18"/>
              </w:rPr>
              <w:t>3.责令限期整改、通报批评、取消评比先进资格等责任追究；</w:t>
            </w:r>
          </w:p>
          <w:p>
            <w:pPr>
              <w:spacing w:line="200" w:lineRule="exact"/>
              <w:jc w:val="left"/>
              <w:rPr>
                <w:rFonts w:ascii="宋体" w:hAnsi="宋体" w:cs="仿宋"/>
                <w:sz w:val="18"/>
                <w:szCs w:val="18"/>
              </w:rPr>
            </w:pPr>
            <w:r>
              <w:rPr>
                <w:rFonts w:hint="eastAsia" w:ascii="宋体" w:hAnsi="宋体" w:cs="仿宋"/>
                <w:sz w:val="18"/>
                <w:szCs w:val="18"/>
              </w:rPr>
              <w:t>4.有故意或重大过失的工作人员，承担部分或全部赔偿费用；</w:t>
            </w:r>
          </w:p>
          <w:p>
            <w:pPr>
              <w:spacing w:line="200" w:lineRule="exact"/>
              <w:jc w:val="left"/>
              <w:rPr>
                <w:rFonts w:ascii="宋体" w:hAnsi="宋体" w:cs="仿宋"/>
                <w:sz w:val="18"/>
                <w:szCs w:val="18"/>
              </w:rPr>
            </w:pPr>
            <w:r>
              <w:rPr>
                <w:rFonts w:hint="eastAsia" w:ascii="宋体" w:hAnsi="宋体" w:cs="仿宋"/>
                <w:sz w:val="18"/>
                <w:szCs w:val="18"/>
              </w:rPr>
              <w:t>5.对具有党员资格违反党纪的工作人员给予党纪处分，对构成犯罪的工作人员，移交司法机关，依法追究刑事责任；</w:t>
            </w:r>
          </w:p>
          <w:p>
            <w:pPr>
              <w:spacing w:line="200" w:lineRule="exact"/>
              <w:jc w:val="left"/>
              <w:rPr>
                <w:rFonts w:ascii="宋体" w:hAnsi="宋体" w:cs="仿宋"/>
                <w:sz w:val="18"/>
                <w:szCs w:val="18"/>
              </w:rPr>
            </w:pPr>
            <w:r>
              <w:rPr>
                <w:rFonts w:hint="eastAsia" w:ascii="宋体" w:hAnsi="宋体" w:cs="仿宋"/>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553" w:hRule="atLeast"/>
        </w:trPr>
        <w:tc>
          <w:tcPr>
            <w:tcW w:w="593" w:type="dxa"/>
            <w:tcBorders>
              <w:left w:val="single" w:color="000000" w:sz="8" w:space="0"/>
              <w:right w:val="single" w:color="000000" w:sz="8" w:space="0"/>
            </w:tcBorders>
            <w:vAlign w:val="center"/>
          </w:tcPr>
          <w:p>
            <w:pPr>
              <w:jc w:val="center"/>
              <w:rPr>
                <w:rFonts w:ascii="宋体" w:hAnsi="宋体" w:cs="仿宋"/>
                <w:sz w:val="18"/>
                <w:szCs w:val="18"/>
              </w:rPr>
            </w:pPr>
            <w:r>
              <w:rPr>
                <w:rFonts w:hint="eastAsia" w:ascii="宋体" w:hAnsi="宋体" w:cs="仿宋"/>
                <w:sz w:val="18"/>
                <w:szCs w:val="18"/>
              </w:rPr>
              <w:t>54</w:t>
            </w:r>
          </w:p>
        </w:tc>
        <w:tc>
          <w:tcPr>
            <w:tcW w:w="389" w:type="dxa"/>
            <w:gridSpan w:val="3"/>
            <w:vAlign w:val="center"/>
          </w:tcPr>
          <w:p>
            <w:pPr>
              <w:spacing w:line="200" w:lineRule="exact"/>
              <w:jc w:val="center"/>
              <w:rPr>
                <w:rFonts w:ascii="宋体" w:hAnsi="宋体" w:cs="仿宋"/>
                <w:sz w:val="18"/>
                <w:szCs w:val="18"/>
              </w:rPr>
            </w:pPr>
            <w:r>
              <w:rPr>
                <w:rFonts w:hint="eastAsia" w:ascii="宋体" w:hAnsi="宋体" w:cs="仿宋"/>
                <w:sz w:val="18"/>
                <w:szCs w:val="18"/>
              </w:rPr>
              <w:t>行政奖励</w:t>
            </w:r>
          </w:p>
        </w:tc>
        <w:tc>
          <w:tcPr>
            <w:tcW w:w="509" w:type="dxa"/>
            <w:gridSpan w:val="3"/>
            <w:tcBorders>
              <w:left w:val="single" w:color="000000" w:sz="8" w:space="0"/>
              <w:right w:val="single" w:color="000000" w:sz="8" w:space="0"/>
            </w:tcBorders>
          </w:tcPr>
          <w:p>
            <w:pPr>
              <w:spacing w:line="200" w:lineRule="exact"/>
              <w:jc w:val="center"/>
              <w:rPr>
                <w:rFonts w:ascii="宋体" w:hAnsi="宋体" w:cs="仿宋"/>
                <w:sz w:val="18"/>
                <w:szCs w:val="18"/>
              </w:rPr>
            </w:pPr>
          </w:p>
        </w:tc>
        <w:tc>
          <w:tcPr>
            <w:tcW w:w="1127" w:type="dxa"/>
            <w:gridSpan w:val="2"/>
            <w:vAlign w:val="center"/>
          </w:tcPr>
          <w:p>
            <w:pPr>
              <w:adjustRightInd w:val="0"/>
              <w:snapToGrid w:val="0"/>
              <w:rPr>
                <w:rFonts w:ascii="宋体" w:hAnsi="宋体" w:cs="宋体"/>
                <w:color w:val="333333"/>
                <w:sz w:val="18"/>
                <w:szCs w:val="18"/>
                <w:shd w:val="clear" w:color="auto" w:fill="FFFFFF"/>
              </w:rPr>
            </w:pPr>
            <w:r>
              <w:rPr>
                <w:rFonts w:hint="eastAsia" w:ascii="宋体" w:hAnsi="宋体" w:cs="宋体"/>
                <w:sz w:val="18"/>
                <w:szCs w:val="18"/>
              </w:rPr>
              <w:t>表彰在征兵工作中作出显著成绩的单位和个人</w:t>
            </w:r>
          </w:p>
        </w:tc>
        <w:tc>
          <w:tcPr>
            <w:tcW w:w="3597" w:type="dxa"/>
            <w:tcBorders>
              <w:left w:val="single" w:color="000000" w:sz="8" w:space="0"/>
              <w:right w:val="single" w:color="000000" w:sz="8" w:space="0"/>
            </w:tcBorders>
            <w:vAlign w:val="center"/>
          </w:tcPr>
          <w:p>
            <w:pPr>
              <w:pStyle w:val="14"/>
              <w:spacing w:before="0" w:beforeAutospacing="0" w:after="0" w:afterAutospacing="0"/>
              <w:rPr>
                <w:rFonts w:cs="仿宋"/>
                <w:bCs/>
                <w:sz w:val="18"/>
                <w:szCs w:val="18"/>
              </w:rPr>
            </w:pPr>
            <w:r>
              <w:rPr>
                <w:rFonts w:hint="eastAsia" w:cs="仿宋"/>
                <w:bCs/>
                <w:sz w:val="18"/>
                <w:szCs w:val="18"/>
              </w:rPr>
              <w:t>1.审核责任：对符合奖励、优待标准的相关材料进行审核</w:t>
            </w:r>
            <w:r>
              <w:rPr>
                <w:rFonts w:hint="eastAsia"/>
                <w:kern w:val="2"/>
                <w:sz w:val="18"/>
                <w:szCs w:val="18"/>
              </w:rPr>
              <w:t>。</w:t>
            </w:r>
          </w:p>
          <w:p>
            <w:pPr>
              <w:spacing w:line="200" w:lineRule="exact"/>
              <w:jc w:val="left"/>
              <w:rPr>
                <w:rFonts w:ascii="宋体" w:hAnsi="宋体" w:cs="仿宋"/>
                <w:bCs/>
                <w:sz w:val="18"/>
                <w:szCs w:val="18"/>
              </w:rPr>
            </w:pPr>
            <w:r>
              <w:rPr>
                <w:rFonts w:hint="eastAsia" w:ascii="宋体" w:hAnsi="宋体" w:cs="仿宋"/>
                <w:bCs/>
                <w:sz w:val="18"/>
                <w:szCs w:val="18"/>
              </w:rPr>
              <w:t>2.公示责任：在一定范围内，以适当形式公示符合奖励的人员名单。</w:t>
            </w:r>
          </w:p>
          <w:p>
            <w:pPr>
              <w:spacing w:line="200" w:lineRule="exact"/>
              <w:jc w:val="left"/>
              <w:rPr>
                <w:rFonts w:ascii="宋体" w:hAnsi="宋体" w:cs="仿宋"/>
                <w:bCs/>
                <w:sz w:val="18"/>
                <w:szCs w:val="18"/>
              </w:rPr>
            </w:pPr>
            <w:r>
              <w:rPr>
                <w:rFonts w:hint="eastAsia" w:ascii="宋体" w:hAnsi="宋体" w:cs="仿宋"/>
                <w:bCs/>
                <w:sz w:val="18"/>
                <w:szCs w:val="18"/>
              </w:rPr>
              <w:t>3.上报责任：将符合奖励表彰的合格材料上报上级部门。</w:t>
            </w:r>
          </w:p>
          <w:p>
            <w:pPr>
              <w:jc w:val="left"/>
              <w:rPr>
                <w:rFonts w:ascii="宋体" w:hAnsi="宋体" w:cs="宋体"/>
                <w:sz w:val="18"/>
                <w:szCs w:val="18"/>
              </w:rPr>
            </w:pPr>
            <w:r>
              <w:rPr>
                <w:rFonts w:hint="eastAsia" w:ascii="宋体" w:hAnsi="宋体" w:cs="仿宋"/>
                <w:bCs/>
                <w:sz w:val="18"/>
                <w:szCs w:val="18"/>
              </w:rPr>
              <w:t>4.表彰责任：按照规定的标准、权限和程序进行表彰。</w:t>
            </w:r>
          </w:p>
          <w:p>
            <w:pPr>
              <w:spacing w:line="200" w:lineRule="exact"/>
              <w:jc w:val="left"/>
              <w:rPr>
                <w:rFonts w:ascii="宋体" w:hAnsi="宋体" w:cs="仿宋"/>
                <w:bCs/>
                <w:sz w:val="18"/>
                <w:szCs w:val="18"/>
              </w:rPr>
            </w:pPr>
            <w:r>
              <w:rPr>
                <w:rFonts w:hint="eastAsia" w:ascii="宋体" w:hAnsi="宋体" w:cs="仿宋"/>
                <w:bCs/>
                <w:sz w:val="18"/>
                <w:szCs w:val="18"/>
              </w:rPr>
              <w:t>5.其他法律法规政策规定应履行的责任。</w:t>
            </w:r>
          </w:p>
        </w:tc>
        <w:tc>
          <w:tcPr>
            <w:tcW w:w="396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因不履行或不正确履行行政职责，有下列情形的，行政机关及相关工作人员应承担相应责任：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1.对符合受理条件的申请不予受理的；</w:t>
            </w:r>
          </w:p>
          <w:p>
            <w:pPr>
              <w:spacing w:line="200" w:lineRule="exact"/>
              <w:jc w:val="left"/>
              <w:rPr>
                <w:rFonts w:ascii="宋体" w:hAnsi="宋体" w:cs="仿宋"/>
                <w:sz w:val="18"/>
                <w:szCs w:val="18"/>
              </w:rPr>
            </w:pPr>
            <w:r>
              <w:rPr>
                <w:rFonts w:hint="eastAsia" w:ascii="宋体" w:hAnsi="宋体" w:cs="仿宋"/>
                <w:sz w:val="18"/>
                <w:szCs w:val="18"/>
              </w:rPr>
              <w:t>2不符合条件的申请，违规受理并通过复审，造成不良影响的；</w:t>
            </w:r>
          </w:p>
          <w:p>
            <w:pPr>
              <w:spacing w:line="200" w:lineRule="exact"/>
              <w:jc w:val="left"/>
              <w:rPr>
                <w:rFonts w:ascii="宋体" w:hAnsi="宋体" w:cs="仿宋"/>
                <w:sz w:val="18"/>
                <w:szCs w:val="18"/>
              </w:rPr>
            </w:pPr>
            <w:r>
              <w:rPr>
                <w:rFonts w:hint="eastAsia" w:ascii="宋体" w:hAnsi="宋体" w:cs="仿宋"/>
                <w:sz w:val="18"/>
                <w:szCs w:val="18"/>
              </w:rPr>
              <w:t>3.未按程序擅自举办表彰奖励活动的。</w:t>
            </w:r>
          </w:p>
          <w:p>
            <w:pPr>
              <w:spacing w:line="200" w:lineRule="exact"/>
              <w:jc w:val="left"/>
              <w:rPr>
                <w:rFonts w:ascii="宋体" w:hAnsi="宋体" w:cs="仿宋"/>
                <w:sz w:val="18"/>
                <w:szCs w:val="18"/>
              </w:rPr>
            </w:pPr>
            <w:r>
              <w:rPr>
                <w:rFonts w:hint="eastAsia" w:ascii="宋体" w:hAnsi="宋体" w:cs="仿宋"/>
                <w:sz w:val="18"/>
                <w:szCs w:val="18"/>
              </w:rPr>
              <w:t>4.向参评单位和个人收取费用的；</w:t>
            </w:r>
          </w:p>
          <w:p>
            <w:pPr>
              <w:spacing w:line="200" w:lineRule="exact"/>
              <w:jc w:val="left"/>
              <w:rPr>
                <w:rFonts w:ascii="宋体" w:hAnsi="宋体" w:cs="仿宋"/>
                <w:sz w:val="18"/>
                <w:szCs w:val="18"/>
              </w:rPr>
            </w:pPr>
            <w:r>
              <w:rPr>
                <w:rFonts w:hint="eastAsia" w:ascii="宋体" w:hAnsi="宋体" w:cs="仿宋"/>
                <w:sz w:val="18"/>
                <w:szCs w:val="18"/>
              </w:rPr>
              <w:t>5.未按照规定进行公示的；</w:t>
            </w:r>
          </w:p>
          <w:p>
            <w:pPr>
              <w:spacing w:line="200" w:lineRule="exact"/>
              <w:jc w:val="left"/>
              <w:rPr>
                <w:rFonts w:ascii="宋体" w:hAnsi="宋体" w:cs="仿宋"/>
                <w:sz w:val="18"/>
                <w:szCs w:val="18"/>
              </w:rPr>
            </w:pPr>
            <w:r>
              <w:rPr>
                <w:rFonts w:hint="eastAsia" w:ascii="宋体" w:hAnsi="宋体" w:cs="仿宋"/>
                <w:sz w:val="18"/>
                <w:szCs w:val="18"/>
              </w:rPr>
              <w:t>6.工作中滥用职权，徇私舞弊的；</w:t>
            </w:r>
          </w:p>
          <w:p>
            <w:pPr>
              <w:spacing w:line="200" w:lineRule="exact"/>
              <w:jc w:val="left"/>
              <w:rPr>
                <w:rFonts w:ascii="宋体" w:hAnsi="宋体" w:cs="仿宋"/>
                <w:sz w:val="18"/>
                <w:szCs w:val="18"/>
              </w:rPr>
            </w:pPr>
            <w:r>
              <w:rPr>
                <w:rFonts w:hint="eastAsia" w:ascii="宋体" w:hAnsi="宋体" w:cs="仿宋"/>
                <w:sz w:val="18"/>
                <w:szCs w:val="18"/>
              </w:rPr>
              <w:t xml:space="preserve">7.工作中索要贿赂、受贿，谋取不正当利益的； </w:t>
            </w:r>
          </w:p>
          <w:p>
            <w:pPr>
              <w:spacing w:line="200" w:lineRule="exact"/>
              <w:jc w:val="left"/>
              <w:rPr>
                <w:rFonts w:ascii="宋体" w:hAnsi="宋体" w:cs="仿宋"/>
                <w:sz w:val="18"/>
                <w:szCs w:val="18"/>
              </w:rPr>
            </w:pPr>
            <w:r>
              <w:rPr>
                <w:rFonts w:hint="eastAsia" w:ascii="宋体" w:hAnsi="宋体" w:cs="仿宋"/>
                <w:sz w:val="18"/>
                <w:szCs w:val="18"/>
              </w:rPr>
              <w:t>8.未按裁量权规定，滥用裁量权的；</w:t>
            </w:r>
          </w:p>
          <w:p>
            <w:pPr>
              <w:spacing w:line="200" w:lineRule="exact"/>
              <w:jc w:val="left"/>
              <w:rPr>
                <w:rFonts w:ascii="宋体" w:hAnsi="宋体" w:cs="仿宋"/>
                <w:sz w:val="18"/>
                <w:szCs w:val="18"/>
              </w:rPr>
            </w:pPr>
            <w:r>
              <w:rPr>
                <w:rFonts w:hint="eastAsia" w:ascii="宋体" w:hAnsi="宋体" w:cs="仿宋"/>
                <w:sz w:val="18"/>
                <w:szCs w:val="18"/>
              </w:rPr>
              <w:t>9.其他违反法律法规政策规定的行为。</w:t>
            </w:r>
          </w:p>
        </w:tc>
        <w:tc>
          <w:tcPr>
            <w:tcW w:w="423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对不履行或不正确履行行政职责的行政机关及相关工作人员由上级行政机关或检察机关、任免机关、政府法制机构，以下列方式追究其责任：</w:t>
            </w:r>
          </w:p>
          <w:p>
            <w:pPr>
              <w:spacing w:line="200" w:lineRule="exact"/>
              <w:jc w:val="left"/>
              <w:rPr>
                <w:rFonts w:ascii="宋体" w:hAnsi="宋体" w:cs="仿宋"/>
                <w:sz w:val="18"/>
                <w:szCs w:val="18"/>
              </w:rPr>
            </w:pPr>
            <w:r>
              <w:rPr>
                <w:rFonts w:hint="eastAsia" w:ascii="宋体" w:hAnsi="宋体" w:cs="仿宋"/>
                <w:sz w:val="18"/>
                <w:szCs w:val="18"/>
              </w:rPr>
              <w:t>1.给予受理人作出书面检查、批评教育、取消年度评比先进资格、暂扣行政执法证件、离岗培训、调离工作岗位、取消行政执法资格以及行政处分等责任追究；</w:t>
            </w:r>
          </w:p>
          <w:p>
            <w:pPr>
              <w:spacing w:line="200" w:lineRule="exact"/>
              <w:jc w:val="left"/>
              <w:rPr>
                <w:rFonts w:ascii="宋体" w:hAnsi="宋体" w:cs="仿宋"/>
                <w:sz w:val="18"/>
                <w:szCs w:val="18"/>
              </w:rPr>
            </w:pPr>
            <w:r>
              <w:rPr>
                <w:rFonts w:hint="eastAsia" w:ascii="宋体" w:hAnsi="宋体" w:cs="仿宋"/>
                <w:sz w:val="18"/>
                <w:szCs w:val="18"/>
              </w:rPr>
              <w:t>2.给予审核人和批准人诫勉谈话、责令限期整改、责令作出书面检查、责令公开道歉、取消年度评比先进资格、责令停职反省或者责令辞职、建议免职以及行政处分等责任追究；</w:t>
            </w:r>
          </w:p>
          <w:p>
            <w:pPr>
              <w:spacing w:line="200" w:lineRule="exact"/>
              <w:jc w:val="left"/>
              <w:rPr>
                <w:rFonts w:ascii="宋体" w:hAnsi="宋体" w:cs="仿宋"/>
                <w:sz w:val="18"/>
                <w:szCs w:val="18"/>
              </w:rPr>
            </w:pPr>
            <w:r>
              <w:rPr>
                <w:rFonts w:hint="eastAsia" w:ascii="宋体" w:hAnsi="宋体" w:cs="仿宋"/>
                <w:sz w:val="18"/>
                <w:szCs w:val="18"/>
              </w:rPr>
              <w:t>3.责令限期整改、通报批评、取消评比先进资格等责任追究；</w:t>
            </w:r>
          </w:p>
          <w:p>
            <w:pPr>
              <w:spacing w:line="200" w:lineRule="exact"/>
              <w:jc w:val="left"/>
              <w:rPr>
                <w:rFonts w:ascii="宋体" w:hAnsi="宋体" w:cs="仿宋"/>
                <w:sz w:val="18"/>
                <w:szCs w:val="18"/>
              </w:rPr>
            </w:pPr>
            <w:r>
              <w:rPr>
                <w:rFonts w:hint="eastAsia" w:ascii="宋体" w:hAnsi="宋体" w:cs="仿宋"/>
                <w:sz w:val="18"/>
                <w:szCs w:val="18"/>
              </w:rPr>
              <w:t>4.有故意或重大过失的工作人员，承担部分或全部赔偿费用；</w:t>
            </w:r>
          </w:p>
          <w:p>
            <w:pPr>
              <w:spacing w:line="200" w:lineRule="exact"/>
              <w:jc w:val="left"/>
              <w:rPr>
                <w:rFonts w:ascii="宋体" w:hAnsi="宋体" w:cs="仿宋"/>
                <w:sz w:val="18"/>
                <w:szCs w:val="18"/>
              </w:rPr>
            </w:pPr>
            <w:r>
              <w:rPr>
                <w:rFonts w:hint="eastAsia" w:ascii="宋体" w:hAnsi="宋体" w:cs="仿宋"/>
                <w:sz w:val="18"/>
                <w:szCs w:val="18"/>
              </w:rPr>
              <w:t>5.对具有党员资格违反党纪的工作人员给予党纪处分，对构成犯罪的工作人员，移交司法机关，依法追究刑事责任；</w:t>
            </w:r>
          </w:p>
          <w:p>
            <w:pPr>
              <w:spacing w:line="200" w:lineRule="exact"/>
              <w:jc w:val="left"/>
              <w:rPr>
                <w:rFonts w:ascii="宋体" w:hAnsi="宋体" w:cs="仿宋"/>
                <w:sz w:val="18"/>
                <w:szCs w:val="18"/>
              </w:rPr>
            </w:pPr>
            <w:r>
              <w:rPr>
                <w:rFonts w:hint="eastAsia" w:ascii="宋体" w:hAnsi="宋体" w:cs="仿宋"/>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424" w:hRule="atLeast"/>
        </w:trPr>
        <w:tc>
          <w:tcPr>
            <w:tcW w:w="593" w:type="dxa"/>
            <w:tcBorders>
              <w:left w:val="single" w:color="000000" w:sz="8" w:space="0"/>
              <w:right w:val="single" w:color="000000" w:sz="8" w:space="0"/>
            </w:tcBorders>
            <w:vAlign w:val="center"/>
          </w:tcPr>
          <w:p>
            <w:pPr>
              <w:jc w:val="center"/>
              <w:rPr>
                <w:rFonts w:ascii="宋体" w:hAnsi="宋体" w:cs="仿宋"/>
                <w:sz w:val="18"/>
                <w:szCs w:val="18"/>
              </w:rPr>
            </w:pPr>
            <w:r>
              <w:rPr>
                <w:rFonts w:hint="eastAsia" w:ascii="宋体" w:hAnsi="宋体" w:cs="仿宋"/>
                <w:sz w:val="18"/>
                <w:szCs w:val="18"/>
              </w:rPr>
              <w:t>55</w:t>
            </w:r>
          </w:p>
        </w:tc>
        <w:tc>
          <w:tcPr>
            <w:tcW w:w="389" w:type="dxa"/>
            <w:gridSpan w:val="3"/>
            <w:vAlign w:val="center"/>
          </w:tcPr>
          <w:p>
            <w:pPr>
              <w:spacing w:line="200" w:lineRule="exact"/>
              <w:jc w:val="center"/>
              <w:rPr>
                <w:rFonts w:ascii="宋体" w:hAnsi="宋体" w:cs="仿宋"/>
                <w:sz w:val="18"/>
                <w:szCs w:val="18"/>
              </w:rPr>
            </w:pPr>
            <w:r>
              <w:rPr>
                <w:rFonts w:hint="eastAsia" w:ascii="宋体" w:hAnsi="宋体" w:cs="仿宋"/>
                <w:sz w:val="18"/>
                <w:szCs w:val="18"/>
              </w:rPr>
              <w:t>行政奖励</w:t>
            </w:r>
          </w:p>
        </w:tc>
        <w:tc>
          <w:tcPr>
            <w:tcW w:w="509" w:type="dxa"/>
            <w:gridSpan w:val="3"/>
            <w:tcBorders>
              <w:left w:val="single" w:color="000000" w:sz="8" w:space="0"/>
              <w:right w:val="single" w:color="000000" w:sz="8" w:space="0"/>
            </w:tcBorders>
          </w:tcPr>
          <w:p>
            <w:pPr>
              <w:spacing w:line="200" w:lineRule="exact"/>
              <w:jc w:val="center"/>
              <w:rPr>
                <w:rFonts w:ascii="宋体" w:hAnsi="宋体" w:cs="仿宋"/>
                <w:sz w:val="18"/>
                <w:szCs w:val="18"/>
              </w:rPr>
            </w:pPr>
          </w:p>
        </w:tc>
        <w:tc>
          <w:tcPr>
            <w:tcW w:w="1127" w:type="dxa"/>
            <w:gridSpan w:val="2"/>
            <w:vAlign w:val="center"/>
          </w:tcPr>
          <w:p>
            <w:pPr>
              <w:adjustRightInd w:val="0"/>
              <w:snapToGrid w:val="0"/>
              <w:rPr>
                <w:rFonts w:ascii="宋体" w:hAnsi="宋体" w:cs="宋体"/>
                <w:color w:val="333333"/>
                <w:sz w:val="18"/>
                <w:szCs w:val="18"/>
                <w:shd w:val="clear" w:color="auto" w:fill="FFFFFF"/>
              </w:rPr>
            </w:pPr>
            <w:r>
              <w:rPr>
                <w:rFonts w:hint="eastAsia" w:ascii="宋体" w:hAnsi="宋体" w:cs="宋体"/>
                <w:color w:val="333333"/>
                <w:sz w:val="18"/>
                <w:szCs w:val="18"/>
                <w:shd w:val="clear" w:color="auto" w:fill="FFFFFF"/>
              </w:rPr>
              <w:t>表彰、奖励在义务教育实施工作中做出显著成绩的组织和个人</w:t>
            </w:r>
          </w:p>
        </w:tc>
        <w:tc>
          <w:tcPr>
            <w:tcW w:w="3597" w:type="dxa"/>
            <w:tcBorders>
              <w:left w:val="single" w:color="000000" w:sz="8" w:space="0"/>
              <w:right w:val="single" w:color="000000" w:sz="8" w:space="0"/>
            </w:tcBorders>
            <w:vAlign w:val="center"/>
          </w:tcPr>
          <w:p>
            <w:pPr>
              <w:pStyle w:val="14"/>
              <w:spacing w:before="0" w:beforeAutospacing="0" w:after="0" w:afterAutospacing="0"/>
              <w:rPr>
                <w:rFonts w:cs="仿宋"/>
                <w:bCs/>
                <w:sz w:val="18"/>
                <w:szCs w:val="18"/>
              </w:rPr>
            </w:pPr>
            <w:r>
              <w:rPr>
                <w:rFonts w:hint="eastAsia" w:cs="仿宋"/>
                <w:bCs/>
                <w:sz w:val="18"/>
                <w:szCs w:val="18"/>
              </w:rPr>
              <w:t>1.审核责任：对符合奖励、优待标准的相关材料进行审核</w:t>
            </w:r>
            <w:r>
              <w:rPr>
                <w:rFonts w:hint="eastAsia"/>
                <w:kern w:val="2"/>
                <w:sz w:val="18"/>
                <w:szCs w:val="18"/>
              </w:rPr>
              <w:t>。</w:t>
            </w:r>
          </w:p>
          <w:p>
            <w:pPr>
              <w:spacing w:line="200" w:lineRule="exact"/>
              <w:jc w:val="left"/>
              <w:rPr>
                <w:rFonts w:ascii="宋体" w:hAnsi="宋体" w:cs="仿宋"/>
                <w:bCs/>
                <w:sz w:val="18"/>
                <w:szCs w:val="18"/>
              </w:rPr>
            </w:pPr>
            <w:r>
              <w:rPr>
                <w:rFonts w:hint="eastAsia" w:ascii="宋体" w:hAnsi="宋体" w:cs="仿宋"/>
                <w:bCs/>
                <w:sz w:val="18"/>
                <w:szCs w:val="18"/>
              </w:rPr>
              <w:t>2.公示责任：在一定范围内，以适当形式公示符合奖励的人员名单。</w:t>
            </w:r>
          </w:p>
          <w:p>
            <w:pPr>
              <w:spacing w:line="200" w:lineRule="exact"/>
              <w:jc w:val="left"/>
              <w:rPr>
                <w:rFonts w:ascii="宋体" w:hAnsi="宋体" w:cs="仿宋"/>
                <w:bCs/>
                <w:sz w:val="18"/>
                <w:szCs w:val="18"/>
              </w:rPr>
            </w:pPr>
            <w:r>
              <w:rPr>
                <w:rFonts w:hint="eastAsia" w:ascii="宋体" w:hAnsi="宋体" w:cs="仿宋"/>
                <w:bCs/>
                <w:sz w:val="18"/>
                <w:szCs w:val="18"/>
              </w:rPr>
              <w:t>3.上报责任：将符合奖励表彰的合格材料上报上级部门。</w:t>
            </w:r>
          </w:p>
          <w:p>
            <w:pPr>
              <w:jc w:val="left"/>
              <w:rPr>
                <w:rFonts w:ascii="宋体" w:hAnsi="宋体" w:cs="宋体"/>
                <w:sz w:val="18"/>
                <w:szCs w:val="18"/>
              </w:rPr>
            </w:pPr>
            <w:r>
              <w:rPr>
                <w:rFonts w:hint="eastAsia" w:ascii="宋体" w:hAnsi="宋体" w:cs="仿宋"/>
                <w:bCs/>
                <w:sz w:val="18"/>
                <w:szCs w:val="18"/>
              </w:rPr>
              <w:t>4.表彰责任：按照规定的标准、权限和程序进行表彰。</w:t>
            </w:r>
          </w:p>
          <w:p>
            <w:pPr>
              <w:spacing w:line="200" w:lineRule="exact"/>
              <w:jc w:val="left"/>
              <w:rPr>
                <w:rFonts w:ascii="宋体" w:hAnsi="宋体" w:cs="仿宋"/>
                <w:bCs/>
                <w:sz w:val="18"/>
                <w:szCs w:val="18"/>
              </w:rPr>
            </w:pPr>
            <w:r>
              <w:rPr>
                <w:rFonts w:hint="eastAsia" w:ascii="宋体" w:hAnsi="宋体" w:cs="仿宋"/>
                <w:bCs/>
                <w:sz w:val="18"/>
                <w:szCs w:val="18"/>
              </w:rPr>
              <w:t>5.其他法律法规政策规定应履行的责任。</w:t>
            </w:r>
          </w:p>
        </w:tc>
        <w:tc>
          <w:tcPr>
            <w:tcW w:w="396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因不履行或不正确履行行政职责，有下列情形的，行政机关及相关工作人员应承担相应责任：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1.对符合受理条件的申请不予受理的；</w:t>
            </w:r>
          </w:p>
          <w:p>
            <w:pPr>
              <w:spacing w:line="200" w:lineRule="exact"/>
              <w:jc w:val="left"/>
              <w:rPr>
                <w:rFonts w:ascii="宋体" w:hAnsi="宋体" w:cs="仿宋"/>
                <w:sz w:val="18"/>
                <w:szCs w:val="18"/>
              </w:rPr>
            </w:pPr>
            <w:r>
              <w:rPr>
                <w:rFonts w:hint="eastAsia" w:ascii="宋体" w:hAnsi="宋体" w:cs="仿宋"/>
                <w:sz w:val="18"/>
                <w:szCs w:val="18"/>
              </w:rPr>
              <w:t>2不符合条件的申请，违规受理并通过复审，造成不良影响的；</w:t>
            </w:r>
          </w:p>
          <w:p>
            <w:pPr>
              <w:spacing w:line="200" w:lineRule="exact"/>
              <w:jc w:val="left"/>
              <w:rPr>
                <w:rFonts w:ascii="宋体" w:hAnsi="宋体" w:cs="仿宋"/>
                <w:sz w:val="18"/>
                <w:szCs w:val="18"/>
              </w:rPr>
            </w:pPr>
            <w:r>
              <w:rPr>
                <w:rFonts w:hint="eastAsia" w:ascii="宋体" w:hAnsi="宋体" w:cs="仿宋"/>
                <w:sz w:val="18"/>
                <w:szCs w:val="18"/>
              </w:rPr>
              <w:t>3.未按程序擅自举办表彰奖励活动的。</w:t>
            </w:r>
          </w:p>
          <w:p>
            <w:pPr>
              <w:spacing w:line="200" w:lineRule="exact"/>
              <w:jc w:val="left"/>
              <w:rPr>
                <w:rFonts w:ascii="宋体" w:hAnsi="宋体" w:cs="仿宋"/>
                <w:sz w:val="18"/>
                <w:szCs w:val="18"/>
              </w:rPr>
            </w:pPr>
            <w:r>
              <w:rPr>
                <w:rFonts w:hint="eastAsia" w:ascii="宋体" w:hAnsi="宋体" w:cs="仿宋"/>
                <w:sz w:val="18"/>
                <w:szCs w:val="18"/>
              </w:rPr>
              <w:t>4.向参评单位和个人收取费用的；</w:t>
            </w:r>
          </w:p>
          <w:p>
            <w:pPr>
              <w:spacing w:line="200" w:lineRule="exact"/>
              <w:jc w:val="left"/>
              <w:rPr>
                <w:rFonts w:ascii="宋体" w:hAnsi="宋体" w:cs="仿宋"/>
                <w:sz w:val="18"/>
                <w:szCs w:val="18"/>
              </w:rPr>
            </w:pPr>
            <w:r>
              <w:rPr>
                <w:rFonts w:hint="eastAsia" w:ascii="宋体" w:hAnsi="宋体" w:cs="仿宋"/>
                <w:sz w:val="18"/>
                <w:szCs w:val="18"/>
              </w:rPr>
              <w:t>5.未按照规定进行公示的；</w:t>
            </w:r>
          </w:p>
          <w:p>
            <w:pPr>
              <w:spacing w:line="200" w:lineRule="exact"/>
              <w:jc w:val="left"/>
              <w:rPr>
                <w:rFonts w:ascii="宋体" w:hAnsi="宋体" w:cs="仿宋"/>
                <w:sz w:val="18"/>
                <w:szCs w:val="18"/>
              </w:rPr>
            </w:pPr>
            <w:r>
              <w:rPr>
                <w:rFonts w:hint="eastAsia" w:ascii="宋体" w:hAnsi="宋体" w:cs="仿宋"/>
                <w:sz w:val="18"/>
                <w:szCs w:val="18"/>
              </w:rPr>
              <w:t>6.工作中滥用职权，徇私舞弊的；</w:t>
            </w:r>
          </w:p>
          <w:p>
            <w:pPr>
              <w:spacing w:line="200" w:lineRule="exact"/>
              <w:jc w:val="left"/>
              <w:rPr>
                <w:rFonts w:ascii="宋体" w:hAnsi="宋体" w:cs="仿宋"/>
                <w:sz w:val="18"/>
                <w:szCs w:val="18"/>
              </w:rPr>
            </w:pPr>
            <w:r>
              <w:rPr>
                <w:rFonts w:hint="eastAsia" w:ascii="宋体" w:hAnsi="宋体" w:cs="仿宋"/>
                <w:sz w:val="18"/>
                <w:szCs w:val="18"/>
              </w:rPr>
              <w:t xml:space="preserve">7.工作中索要贿赂、受贿，谋取不正当利益的； </w:t>
            </w:r>
          </w:p>
          <w:p>
            <w:pPr>
              <w:spacing w:line="200" w:lineRule="exact"/>
              <w:jc w:val="left"/>
              <w:rPr>
                <w:rFonts w:ascii="宋体" w:hAnsi="宋体" w:cs="仿宋"/>
                <w:sz w:val="18"/>
                <w:szCs w:val="18"/>
              </w:rPr>
            </w:pPr>
            <w:r>
              <w:rPr>
                <w:rFonts w:hint="eastAsia" w:ascii="宋体" w:hAnsi="宋体" w:cs="仿宋"/>
                <w:sz w:val="18"/>
                <w:szCs w:val="18"/>
              </w:rPr>
              <w:t>8.未按裁量权规定，滥用裁量权的；</w:t>
            </w:r>
          </w:p>
          <w:p>
            <w:pPr>
              <w:spacing w:line="200" w:lineRule="exact"/>
              <w:jc w:val="left"/>
              <w:rPr>
                <w:rFonts w:ascii="宋体" w:hAnsi="宋体" w:cs="仿宋"/>
                <w:sz w:val="18"/>
                <w:szCs w:val="18"/>
              </w:rPr>
            </w:pPr>
            <w:r>
              <w:rPr>
                <w:rFonts w:hint="eastAsia" w:ascii="宋体" w:hAnsi="宋体" w:cs="仿宋"/>
                <w:sz w:val="18"/>
                <w:szCs w:val="18"/>
              </w:rPr>
              <w:t>9.其他违反法律法规政策规定的行为。</w:t>
            </w:r>
          </w:p>
        </w:tc>
        <w:tc>
          <w:tcPr>
            <w:tcW w:w="423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对不履行或不正确履行行政职责的行政机关及相关工作人员由上级行政机关或检察机关、任免机关、政府法制机构，以下列方式追究其责任：</w:t>
            </w:r>
          </w:p>
          <w:p>
            <w:pPr>
              <w:spacing w:line="200" w:lineRule="exact"/>
              <w:jc w:val="left"/>
              <w:rPr>
                <w:rFonts w:ascii="宋体" w:hAnsi="宋体" w:cs="仿宋"/>
                <w:sz w:val="18"/>
                <w:szCs w:val="18"/>
              </w:rPr>
            </w:pPr>
            <w:r>
              <w:rPr>
                <w:rFonts w:hint="eastAsia" w:ascii="宋体" w:hAnsi="宋体" w:cs="仿宋"/>
                <w:sz w:val="18"/>
                <w:szCs w:val="18"/>
              </w:rPr>
              <w:t>1.给予受理人作出书面检查、批评教育、取消年度评比先进资格、暂扣行政执法证件、离岗培训、调离工作岗位、取消行政执法资格以及行政处分等责任追究；</w:t>
            </w:r>
          </w:p>
          <w:p>
            <w:pPr>
              <w:spacing w:line="200" w:lineRule="exact"/>
              <w:jc w:val="left"/>
              <w:rPr>
                <w:rFonts w:ascii="宋体" w:hAnsi="宋体" w:cs="仿宋"/>
                <w:sz w:val="18"/>
                <w:szCs w:val="18"/>
              </w:rPr>
            </w:pPr>
            <w:r>
              <w:rPr>
                <w:rFonts w:hint="eastAsia" w:ascii="宋体" w:hAnsi="宋体" w:cs="仿宋"/>
                <w:sz w:val="18"/>
                <w:szCs w:val="18"/>
              </w:rPr>
              <w:t>2.给予审核人和批准人诫勉谈话、责令限期整改、责令作出书面检查、责令公开道歉、取消年度评比先进资格、责令停职反省或者责令辞职、建议免职以及行政处分等责任追究；</w:t>
            </w:r>
          </w:p>
          <w:p>
            <w:pPr>
              <w:spacing w:line="200" w:lineRule="exact"/>
              <w:jc w:val="left"/>
              <w:rPr>
                <w:rFonts w:ascii="宋体" w:hAnsi="宋体" w:cs="仿宋"/>
                <w:sz w:val="18"/>
                <w:szCs w:val="18"/>
              </w:rPr>
            </w:pPr>
            <w:r>
              <w:rPr>
                <w:rFonts w:hint="eastAsia" w:ascii="宋体" w:hAnsi="宋体" w:cs="仿宋"/>
                <w:sz w:val="18"/>
                <w:szCs w:val="18"/>
              </w:rPr>
              <w:t>3.责令限期整改、通报批评、取消评比先进资格等责任追究；</w:t>
            </w:r>
          </w:p>
          <w:p>
            <w:pPr>
              <w:spacing w:line="200" w:lineRule="exact"/>
              <w:jc w:val="left"/>
              <w:rPr>
                <w:rFonts w:ascii="宋体" w:hAnsi="宋体" w:cs="仿宋"/>
                <w:sz w:val="18"/>
                <w:szCs w:val="18"/>
              </w:rPr>
            </w:pPr>
            <w:r>
              <w:rPr>
                <w:rFonts w:hint="eastAsia" w:ascii="宋体" w:hAnsi="宋体" w:cs="仿宋"/>
                <w:sz w:val="18"/>
                <w:szCs w:val="18"/>
              </w:rPr>
              <w:t>4.有故意或重大过失的工作人员，承担部分或全部赔偿费用；</w:t>
            </w:r>
          </w:p>
          <w:p>
            <w:pPr>
              <w:spacing w:line="200" w:lineRule="exact"/>
              <w:jc w:val="left"/>
              <w:rPr>
                <w:rFonts w:ascii="宋体" w:hAnsi="宋体" w:cs="仿宋"/>
                <w:sz w:val="18"/>
                <w:szCs w:val="18"/>
              </w:rPr>
            </w:pPr>
            <w:r>
              <w:rPr>
                <w:rFonts w:hint="eastAsia" w:ascii="宋体" w:hAnsi="宋体" w:cs="仿宋"/>
                <w:sz w:val="18"/>
                <w:szCs w:val="18"/>
              </w:rPr>
              <w:t>5.对具有党员资格违反党纪的工作人员给予党纪处分，对构成犯罪的工作人员，移交司法机关，依法追究刑事责任；</w:t>
            </w:r>
          </w:p>
          <w:p>
            <w:pPr>
              <w:spacing w:line="200" w:lineRule="exact"/>
              <w:jc w:val="left"/>
              <w:rPr>
                <w:rFonts w:ascii="宋体" w:hAnsi="宋体" w:cs="仿宋"/>
                <w:sz w:val="18"/>
                <w:szCs w:val="18"/>
              </w:rPr>
            </w:pPr>
            <w:r>
              <w:rPr>
                <w:rFonts w:hint="eastAsia" w:ascii="宋体" w:hAnsi="宋体" w:cs="仿宋"/>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1544" w:hRule="atLeast"/>
        </w:trPr>
        <w:tc>
          <w:tcPr>
            <w:tcW w:w="593" w:type="dxa"/>
            <w:tcBorders>
              <w:left w:val="single" w:color="000000" w:sz="8" w:space="0"/>
              <w:right w:val="single" w:color="000000" w:sz="8" w:space="0"/>
            </w:tcBorders>
            <w:vAlign w:val="center"/>
          </w:tcPr>
          <w:p>
            <w:pPr>
              <w:jc w:val="center"/>
              <w:rPr>
                <w:rFonts w:ascii="宋体" w:hAnsi="宋体" w:cs="仿宋"/>
                <w:sz w:val="18"/>
                <w:szCs w:val="18"/>
              </w:rPr>
            </w:pPr>
            <w:r>
              <w:rPr>
                <w:rFonts w:hint="eastAsia" w:ascii="宋体" w:hAnsi="宋体" w:cs="仿宋"/>
                <w:sz w:val="18"/>
                <w:szCs w:val="18"/>
              </w:rPr>
              <w:t>56</w:t>
            </w:r>
          </w:p>
        </w:tc>
        <w:tc>
          <w:tcPr>
            <w:tcW w:w="389" w:type="dxa"/>
            <w:gridSpan w:val="3"/>
            <w:vAlign w:val="center"/>
          </w:tcPr>
          <w:p>
            <w:pPr>
              <w:spacing w:line="200" w:lineRule="exact"/>
              <w:jc w:val="center"/>
              <w:rPr>
                <w:rFonts w:ascii="宋体" w:hAnsi="宋体" w:cs="仿宋"/>
                <w:sz w:val="18"/>
                <w:szCs w:val="18"/>
              </w:rPr>
            </w:pPr>
            <w:r>
              <w:rPr>
                <w:rFonts w:hint="eastAsia" w:ascii="宋体" w:hAnsi="宋体" w:cs="仿宋"/>
                <w:sz w:val="18"/>
                <w:szCs w:val="18"/>
              </w:rPr>
              <w:t>行政奖励</w:t>
            </w:r>
          </w:p>
        </w:tc>
        <w:tc>
          <w:tcPr>
            <w:tcW w:w="509" w:type="dxa"/>
            <w:gridSpan w:val="3"/>
            <w:tcBorders>
              <w:left w:val="single" w:color="000000" w:sz="8" w:space="0"/>
              <w:right w:val="single" w:color="000000" w:sz="8" w:space="0"/>
            </w:tcBorders>
          </w:tcPr>
          <w:p>
            <w:pPr>
              <w:spacing w:line="200" w:lineRule="exact"/>
              <w:jc w:val="center"/>
              <w:rPr>
                <w:rFonts w:ascii="宋体" w:hAnsi="宋体" w:cs="仿宋"/>
                <w:sz w:val="18"/>
                <w:szCs w:val="18"/>
              </w:rPr>
            </w:pPr>
          </w:p>
        </w:tc>
        <w:tc>
          <w:tcPr>
            <w:tcW w:w="1127" w:type="dxa"/>
            <w:gridSpan w:val="2"/>
            <w:vAlign w:val="center"/>
          </w:tcPr>
          <w:p>
            <w:pPr>
              <w:adjustRightInd w:val="0"/>
              <w:snapToGrid w:val="0"/>
              <w:rPr>
                <w:rFonts w:ascii="宋体" w:hAnsi="宋体" w:cs="宋体"/>
                <w:color w:val="333333"/>
                <w:sz w:val="18"/>
                <w:szCs w:val="18"/>
                <w:shd w:val="clear" w:color="auto" w:fill="FFFFFF"/>
              </w:rPr>
            </w:pPr>
            <w:r>
              <w:rPr>
                <w:rFonts w:hint="eastAsia" w:ascii="宋体" w:hAnsi="宋体" w:cs="宋体"/>
                <w:color w:val="333333"/>
                <w:sz w:val="18"/>
                <w:szCs w:val="18"/>
                <w:shd w:val="clear" w:color="auto" w:fill="FFFFFF"/>
              </w:rPr>
              <w:t>奖励在动物防疫工作、动物科学研究中做出显著成绩的单位和个人</w:t>
            </w:r>
          </w:p>
        </w:tc>
        <w:tc>
          <w:tcPr>
            <w:tcW w:w="3597" w:type="dxa"/>
            <w:tcBorders>
              <w:left w:val="single" w:color="000000" w:sz="8" w:space="0"/>
              <w:right w:val="single" w:color="000000" w:sz="8" w:space="0"/>
            </w:tcBorders>
            <w:vAlign w:val="center"/>
          </w:tcPr>
          <w:p>
            <w:pPr>
              <w:pStyle w:val="14"/>
              <w:spacing w:before="0" w:beforeAutospacing="0" w:after="0" w:afterAutospacing="0"/>
              <w:rPr>
                <w:rFonts w:cs="仿宋"/>
                <w:bCs/>
                <w:sz w:val="18"/>
                <w:szCs w:val="18"/>
              </w:rPr>
            </w:pPr>
            <w:r>
              <w:rPr>
                <w:rFonts w:hint="eastAsia" w:cs="仿宋"/>
                <w:bCs/>
                <w:sz w:val="18"/>
                <w:szCs w:val="18"/>
              </w:rPr>
              <w:t>1.审核责任：对符合奖励、优待标准的相关材料进行审核</w:t>
            </w:r>
            <w:r>
              <w:rPr>
                <w:rFonts w:hint="eastAsia"/>
                <w:kern w:val="2"/>
                <w:sz w:val="18"/>
                <w:szCs w:val="18"/>
              </w:rPr>
              <w:t>。</w:t>
            </w:r>
          </w:p>
          <w:p>
            <w:pPr>
              <w:spacing w:line="200" w:lineRule="exact"/>
              <w:jc w:val="left"/>
              <w:rPr>
                <w:rFonts w:ascii="宋体" w:hAnsi="宋体" w:cs="仿宋"/>
                <w:bCs/>
                <w:sz w:val="18"/>
                <w:szCs w:val="18"/>
              </w:rPr>
            </w:pPr>
            <w:r>
              <w:rPr>
                <w:rFonts w:hint="eastAsia" w:ascii="宋体" w:hAnsi="宋体" w:cs="仿宋"/>
                <w:bCs/>
                <w:sz w:val="18"/>
                <w:szCs w:val="18"/>
              </w:rPr>
              <w:t>2.公示责任：在一定范围内，以适当形式公示符合奖励的人员名单。</w:t>
            </w:r>
          </w:p>
          <w:p>
            <w:pPr>
              <w:spacing w:line="200" w:lineRule="exact"/>
              <w:jc w:val="left"/>
              <w:rPr>
                <w:rFonts w:ascii="宋体" w:hAnsi="宋体" w:cs="仿宋"/>
                <w:bCs/>
                <w:sz w:val="18"/>
                <w:szCs w:val="18"/>
              </w:rPr>
            </w:pPr>
            <w:r>
              <w:rPr>
                <w:rFonts w:hint="eastAsia" w:ascii="宋体" w:hAnsi="宋体" w:cs="仿宋"/>
                <w:bCs/>
                <w:sz w:val="18"/>
                <w:szCs w:val="18"/>
              </w:rPr>
              <w:t>3.上报责任：将符合奖励表彰的合格材料上报上级部门。</w:t>
            </w:r>
          </w:p>
          <w:p>
            <w:pPr>
              <w:jc w:val="left"/>
              <w:rPr>
                <w:rFonts w:ascii="宋体" w:hAnsi="宋体" w:cs="宋体"/>
                <w:sz w:val="18"/>
                <w:szCs w:val="18"/>
              </w:rPr>
            </w:pPr>
            <w:r>
              <w:rPr>
                <w:rFonts w:hint="eastAsia" w:ascii="宋体" w:hAnsi="宋体" w:cs="仿宋"/>
                <w:bCs/>
                <w:sz w:val="18"/>
                <w:szCs w:val="18"/>
              </w:rPr>
              <w:t>4.表彰责任：按照规定的标准、权限和程序进行表彰。</w:t>
            </w:r>
          </w:p>
          <w:p>
            <w:pPr>
              <w:spacing w:line="200" w:lineRule="exact"/>
              <w:jc w:val="left"/>
              <w:rPr>
                <w:rFonts w:ascii="宋体" w:hAnsi="宋体" w:cs="仿宋"/>
                <w:bCs/>
                <w:sz w:val="18"/>
                <w:szCs w:val="18"/>
              </w:rPr>
            </w:pPr>
            <w:r>
              <w:rPr>
                <w:rFonts w:hint="eastAsia" w:ascii="宋体" w:hAnsi="宋体" w:cs="仿宋"/>
                <w:bCs/>
                <w:sz w:val="18"/>
                <w:szCs w:val="18"/>
              </w:rPr>
              <w:t>5.其他法律法规政策规定应履行的责任。</w:t>
            </w:r>
          </w:p>
        </w:tc>
        <w:tc>
          <w:tcPr>
            <w:tcW w:w="396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因不履行或不正确履行行政职责，有下列情形的，行政机关及相关工作人员应承担相应责任：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1.对符合受理条件的申请不予受理的；</w:t>
            </w:r>
          </w:p>
          <w:p>
            <w:pPr>
              <w:spacing w:line="200" w:lineRule="exact"/>
              <w:jc w:val="left"/>
              <w:rPr>
                <w:rFonts w:ascii="宋体" w:hAnsi="宋体" w:cs="仿宋"/>
                <w:sz w:val="18"/>
                <w:szCs w:val="18"/>
              </w:rPr>
            </w:pPr>
            <w:r>
              <w:rPr>
                <w:rFonts w:hint="eastAsia" w:ascii="宋体" w:hAnsi="宋体" w:cs="仿宋"/>
                <w:sz w:val="18"/>
                <w:szCs w:val="18"/>
              </w:rPr>
              <w:t>2不符合条件的申请，违规受理并通过复审，造成不良影响的；</w:t>
            </w:r>
          </w:p>
          <w:p>
            <w:pPr>
              <w:spacing w:line="200" w:lineRule="exact"/>
              <w:jc w:val="left"/>
              <w:rPr>
                <w:rFonts w:ascii="宋体" w:hAnsi="宋体" w:cs="仿宋"/>
                <w:sz w:val="18"/>
                <w:szCs w:val="18"/>
              </w:rPr>
            </w:pPr>
            <w:r>
              <w:rPr>
                <w:rFonts w:hint="eastAsia" w:ascii="宋体" w:hAnsi="宋体" w:cs="仿宋"/>
                <w:sz w:val="18"/>
                <w:szCs w:val="18"/>
              </w:rPr>
              <w:t>3.未按程序擅自举办表彰奖励活动的。</w:t>
            </w:r>
          </w:p>
          <w:p>
            <w:pPr>
              <w:spacing w:line="200" w:lineRule="exact"/>
              <w:jc w:val="left"/>
              <w:rPr>
                <w:rFonts w:ascii="宋体" w:hAnsi="宋体" w:cs="仿宋"/>
                <w:sz w:val="18"/>
                <w:szCs w:val="18"/>
              </w:rPr>
            </w:pPr>
            <w:r>
              <w:rPr>
                <w:rFonts w:hint="eastAsia" w:ascii="宋体" w:hAnsi="宋体" w:cs="仿宋"/>
                <w:sz w:val="18"/>
                <w:szCs w:val="18"/>
              </w:rPr>
              <w:t>4.向参评单位和个人收取费用的；</w:t>
            </w:r>
          </w:p>
          <w:p>
            <w:pPr>
              <w:spacing w:line="200" w:lineRule="exact"/>
              <w:jc w:val="left"/>
              <w:rPr>
                <w:rFonts w:ascii="宋体" w:hAnsi="宋体" w:cs="仿宋"/>
                <w:sz w:val="18"/>
                <w:szCs w:val="18"/>
              </w:rPr>
            </w:pPr>
            <w:r>
              <w:rPr>
                <w:rFonts w:hint="eastAsia" w:ascii="宋体" w:hAnsi="宋体" w:cs="仿宋"/>
                <w:sz w:val="18"/>
                <w:szCs w:val="18"/>
              </w:rPr>
              <w:t>5.未按照规定进行公示的；</w:t>
            </w:r>
          </w:p>
          <w:p>
            <w:pPr>
              <w:spacing w:line="200" w:lineRule="exact"/>
              <w:jc w:val="left"/>
              <w:rPr>
                <w:rFonts w:ascii="宋体" w:hAnsi="宋体" w:cs="仿宋"/>
                <w:sz w:val="18"/>
                <w:szCs w:val="18"/>
              </w:rPr>
            </w:pPr>
            <w:r>
              <w:rPr>
                <w:rFonts w:hint="eastAsia" w:ascii="宋体" w:hAnsi="宋体" w:cs="仿宋"/>
                <w:sz w:val="18"/>
                <w:szCs w:val="18"/>
              </w:rPr>
              <w:t>6.工作中滥用职权，徇私舞弊的；</w:t>
            </w:r>
          </w:p>
          <w:p>
            <w:pPr>
              <w:spacing w:line="200" w:lineRule="exact"/>
              <w:jc w:val="left"/>
              <w:rPr>
                <w:rFonts w:ascii="宋体" w:hAnsi="宋体" w:cs="仿宋"/>
                <w:sz w:val="18"/>
                <w:szCs w:val="18"/>
              </w:rPr>
            </w:pPr>
            <w:r>
              <w:rPr>
                <w:rFonts w:hint="eastAsia" w:ascii="宋体" w:hAnsi="宋体" w:cs="仿宋"/>
                <w:sz w:val="18"/>
                <w:szCs w:val="18"/>
              </w:rPr>
              <w:t xml:space="preserve">7.工作中索要贿赂、受贿，谋取不正当利益的； </w:t>
            </w:r>
          </w:p>
          <w:p>
            <w:pPr>
              <w:spacing w:line="200" w:lineRule="exact"/>
              <w:jc w:val="left"/>
              <w:rPr>
                <w:rFonts w:ascii="宋体" w:hAnsi="宋体" w:cs="仿宋"/>
                <w:sz w:val="18"/>
                <w:szCs w:val="18"/>
              </w:rPr>
            </w:pPr>
            <w:r>
              <w:rPr>
                <w:rFonts w:hint="eastAsia" w:ascii="宋体" w:hAnsi="宋体" w:cs="仿宋"/>
                <w:sz w:val="18"/>
                <w:szCs w:val="18"/>
              </w:rPr>
              <w:t>8.未按裁量权规定，滥用裁量权的；</w:t>
            </w:r>
          </w:p>
          <w:p>
            <w:pPr>
              <w:spacing w:line="200" w:lineRule="exact"/>
              <w:jc w:val="left"/>
              <w:rPr>
                <w:rFonts w:ascii="宋体" w:hAnsi="宋体" w:cs="仿宋"/>
                <w:sz w:val="18"/>
                <w:szCs w:val="18"/>
              </w:rPr>
            </w:pPr>
            <w:r>
              <w:rPr>
                <w:rFonts w:hint="eastAsia" w:ascii="宋体" w:hAnsi="宋体" w:cs="仿宋"/>
                <w:sz w:val="18"/>
                <w:szCs w:val="18"/>
              </w:rPr>
              <w:t>9.其他违反法律法规政策规定的行为。</w:t>
            </w:r>
          </w:p>
        </w:tc>
        <w:tc>
          <w:tcPr>
            <w:tcW w:w="423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对不履行或不正确履行行政职责的行政机关及相关工作人员由上级行政机关或检察机关、任免机关、政府法制机构，以下列方式追究其责任：</w:t>
            </w:r>
          </w:p>
          <w:p>
            <w:pPr>
              <w:spacing w:line="200" w:lineRule="exact"/>
              <w:jc w:val="left"/>
              <w:rPr>
                <w:rFonts w:ascii="宋体" w:hAnsi="宋体" w:cs="仿宋"/>
                <w:sz w:val="18"/>
                <w:szCs w:val="18"/>
              </w:rPr>
            </w:pPr>
            <w:r>
              <w:rPr>
                <w:rFonts w:hint="eastAsia" w:ascii="宋体" w:hAnsi="宋体" w:cs="仿宋"/>
                <w:sz w:val="18"/>
                <w:szCs w:val="18"/>
              </w:rPr>
              <w:t>1给予受理人作出书面检查、批评教育、取消年度评比先进资格、暂扣行政执法证件、离岗培训、调离工作岗位、取消行政执法资格以及行政处分等责任追究；</w:t>
            </w:r>
          </w:p>
          <w:p>
            <w:pPr>
              <w:spacing w:line="200" w:lineRule="exact"/>
              <w:jc w:val="left"/>
              <w:rPr>
                <w:rFonts w:ascii="宋体" w:hAnsi="宋体" w:cs="仿宋"/>
                <w:sz w:val="18"/>
                <w:szCs w:val="18"/>
              </w:rPr>
            </w:pPr>
            <w:r>
              <w:rPr>
                <w:rFonts w:hint="eastAsia" w:ascii="宋体" w:hAnsi="宋体" w:cs="仿宋"/>
                <w:sz w:val="18"/>
                <w:szCs w:val="18"/>
              </w:rPr>
              <w:t>2.给予审核人和批准人诫勉谈话、责令限期整改、责令作出书面检查、责令公开道歉、取消年度评比先进资格、责令停职反省或者责令辞职、建议免职以及行政处分等责任追究；</w:t>
            </w:r>
          </w:p>
          <w:p>
            <w:pPr>
              <w:spacing w:line="200" w:lineRule="exact"/>
              <w:jc w:val="left"/>
              <w:rPr>
                <w:rFonts w:ascii="宋体" w:hAnsi="宋体" w:cs="仿宋"/>
                <w:sz w:val="18"/>
                <w:szCs w:val="18"/>
              </w:rPr>
            </w:pPr>
            <w:r>
              <w:rPr>
                <w:rFonts w:hint="eastAsia" w:ascii="宋体" w:hAnsi="宋体" w:cs="仿宋"/>
                <w:sz w:val="18"/>
                <w:szCs w:val="18"/>
              </w:rPr>
              <w:t>3.责令限期整改、通报批评、取消评比先进资格等责任追究；</w:t>
            </w:r>
          </w:p>
          <w:p>
            <w:pPr>
              <w:spacing w:line="200" w:lineRule="exact"/>
              <w:jc w:val="left"/>
              <w:rPr>
                <w:rFonts w:ascii="宋体" w:hAnsi="宋体" w:cs="仿宋"/>
                <w:sz w:val="18"/>
                <w:szCs w:val="18"/>
              </w:rPr>
            </w:pPr>
            <w:r>
              <w:rPr>
                <w:rFonts w:hint="eastAsia" w:ascii="宋体" w:hAnsi="宋体" w:cs="仿宋"/>
                <w:sz w:val="18"/>
                <w:szCs w:val="18"/>
              </w:rPr>
              <w:t>4.有故意或重大过失的工作人员，承担部分或全部赔偿费用；</w:t>
            </w:r>
          </w:p>
          <w:p>
            <w:pPr>
              <w:spacing w:line="200" w:lineRule="exact"/>
              <w:jc w:val="left"/>
              <w:rPr>
                <w:rFonts w:ascii="宋体" w:hAnsi="宋体" w:cs="仿宋"/>
                <w:sz w:val="18"/>
                <w:szCs w:val="18"/>
              </w:rPr>
            </w:pPr>
            <w:r>
              <w:rPr>
                <w:rFonts w:hint="eastAsia" w:ascii="宋体" w:hAnsi="宋体" w:cs="仿宋"/>
                <w:sz w:val="18"/>
                <w:szCs w:val="18"/>
              </w:rPr>
              <w:t>5.对具有党员资格违反党纪的工作人员给予党纪处分，对构成犯罪的工作人员，移交司法机关，依法追究刑事责任；</w:t>
            </w:r>
          </w:p>
          <w:p>
            <w:pPr>
              <w:spacing w:line="200" w:lineRule="exact"/>
              <w:jc w:val="left"/>
              <w:rPr>
                <w:rFonts w:ascii="宋体" w:hAnsi="宋体" w:cs="仿宋"/>
                <w:sz w:val="18"/>
                <w:szCs w:val="18"/>
              </w:rPr>
            </w:pPr>
            <w:r>
              <w:rPr>
                <w:rFonts w:hint="eastAsia" w:ascii="宋体" w:hAnsi="宋体" w:cs="仿宋"/>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1544" w:hRule="atLeast"/>
        </w:trPr>
        <w:tc>
          <w:tcPr>
            <w:tcW w:w="593" w:type="dxa"/>
            <w:tcBorders>
              <w:left w:val="single" w:color="000000" w:sz="8" w:space="0"/>
              <w:right w:val="single" w:color="000000" w:sz="8" w:space="0"/>
            </w:tcBorders>
            <w:vAlign w:val="center"/>
          </w:tcPr>
          <w:p>
            <w:pPr>
              <w:jc w:val="center"/>
              <w:rPr>
                <w:rFonts w:ascii="宋体" w:hAnsi="宋体" w:cs="仿宋"/>
                <w:sz w:val="18"/>
                <w:szCs w:val="18"/>
              </w:rPr>
            </w:pPr>
            <w:r>
              <w:rPr>
                <w:rFonts w:hint="eastAsia" w:ascii="宋体" w:hAnsi="宋体" w:cs="仿宋"/>
                <w:sz w:val="18"/>
                <w:szCs w:val="18"/>
              </w:rPr>
              <w:t>57</w:t>
            </w:r>
          </w:p>
        </w:tc>
        <w:tc>
          <w:tcPr>
            <w:tcW w:w="389" w:type="dxa"/>
            <w:gridSpan w:val="3"/>
            <w:vAlign w:val="center"/>
          </w:tcPr>
          <w:p>
            <w:pPr>
              <w:spacing w:line="200" w:lineRule="exact"/>
              <w:jc w:val="center"/>
              <w:rPr>
                <w:rFonts w:ascii="宋体" w:hAnsi="宋体" w:cs="仿宋"/>
                <w:sz w:val="18"/>
                <w:szCs w:val="18"/>
              </w:rPr>
            </w:pPr>
            <w:r>
              <w:rPr>
                <w:rFonts w:hint="eastAsia" w:ascii="宋体" w:hAnsi="宋体" w:cs="仿宋"/>
                <w:sz w:val="18"/>
                <w:szCs w:val="18"/>
              </w:rPr>
              <w:t>行政奖励</w:t>
            </w:r>
          </w:p>
        </w:tc>
        <w:tc>
          <w:tcPr>
            <w:tcW w:w="509" w:type="dxa"/>
            <w:gridSpan w:val="3"/>
            <w:tcBorders>
              <w:left w:val="single" w:color="000000" w:sz="8" w:space="0"/>
              <w:right w:val="single" w:color="000000" w:sz="8" w:space="0"/>
            </w:tcBorders>
          </w:tcPr>
          <w:p>
            <w:pPr>
              <w:spacing w:line="200" w:lineRule="exact"/>
              <w:jc w:val="center"/>
              <w:rPr>
                <w:rFonts w:ascii="宋体" w:hAnsi="宋体" w:cs="仿宋"/>
                <w:sz w:val="18"/>
                <w:szCs w:val="18"/>
              </w:rPr>
            </w:pPr>
          </w:p>
        </w:tc>
        <w:tc>
          <w:tcPr>
            <w:tcW w:w="1127" w:type="dxa"/>
            <w:gridSpan w:val="2"/>
            <w:vAlign w:val="center"/>
          </w:tcPr>
          <w:p>
            <w:pPr>
              <w:adjustRightInd w:val="0"/>
              <w:snapToGrid w:val="0"/>
              <w:rPr>
                <w:rFonts w:ascii="宋体" w:hAnsi="宋体" w:cs="宋体"/>
                <w:color w:val="333333"/>
                <w:sz w:val="18"/>
                <w:szCs w:val="18"/>
                <w:shd w:val="clear" w:color="auto" w:fill="FFFFFF"/>
              </w:rPr>
            </w:pPr>
            <w:r>
              <w:rPr>
                <w:rFonts w:hint="eastAsia" w:ascii="宋体" w:hAnsi="宋体" w:cs="宋体"/>
                <w:color w:val="333333"/>
                <w:sz w:val="18"/>
                <w:szCs w:val="18"/>
                <w:shd w:val="clear" w:color="auto" w:fill="FFFFFF"/>
              </w:rPr>
              <w:t>奖励在在植树造林、保护森林、森林管理以及林业科学工作中做出显著成绩的单位和个人</w:t>
            </w:r>
          </w:p>
        </w:tc>
        <w:tc>
          <w:tcPr>
            <w:tcW w:w="3597" w:type="dxa"/>
            <w:tcBorders>
              <w:left w:val="single" w:color="000000" w:sz="8" w:space="0"/>
              <w:right w:val="single" w:color="000000" w:sz="8" w:space="0"/>
            </w:tcBorders>
            <w:vAlign w:val="center"/>
          </w:tcPr>
          <w:p>
            <w:pPr>
              <w:pStyle w:val="14"/>
              <w:spacing w:before="0" w:beforeAutospacing="0" w:after="0" w:afterAutospacing="0"/>
              <w:rPr>
                <w:rFonts w:cs="仿宋"/>
                <w:bCs/>
                <w:sz w:val="18"/>
                <w:szCs w:val="18"/>
              </w:rPr>
            </w:pPr>
            <w:r>
              <w:rPr>
                <w:rFonts w:hint="eastAsia" w:cs="仿宋"/>
                <w:bCs/>
                <w:sz w:val="18"/>
                <w:szCs w:val="18"/>
              </w:rPr>
              <w:t>1.审核责任：对符合奖励、优待标准的相关材料进行审核</w:t>
            </w:r>
            <w:r>
              <w:rPr>
                <w:rFonts w:hint="eastAsia"/>
                <w:kern w:val="2"/>
                <w:sz w:val="18"/>
                <w:szCs w:val="18"/>
              </w:rPr>
              <w:t>。</w:t>
            </w:r>
          </w:p>
          <w:p>
            <w:pPr>
              <w:spacing w:line="200" w:lineRule="exact"/>
              <w:jc w:val="left"/>
              <w:rPr>
                <w:rFonts w:ascii="宋体" w:hAnsi="宋体" w:cs="仿宋"/>
                <w:bCs/>
                <w:sz w:val="18"/>
                <w:szCs w:val="18"/>
              </w:rPr>
            </w:pPr>
            <w:r>
              <w:rPr>
                <w:rFonts w:hint="eastAsia" w:ascii="宋体" w:hAnsi="宋体" w:cs="仿宋"/>
                <w:bCs/>
                <w:sz w:val="18"/>
                <w:szCs w:val="18"/>
              </w:rPr>
              <w:t>2.公示责任：在一定范围内，以适当形式公示符合奖励的人员名单。</w:t>
            </w:r>
          </w:p>
          <w:p>
            <w:pPr>
              <w:spacing w:line="200" w:lineRule="exact"/>
              <w:jc w:val="left"/>
              <w:rPr>
                <w:rFonts w:ascii="宋体" w:hAnsi="宋体" w:cs="仿宋"/>
                <w:bCs/>
                <w:sz w:val="18"/>
                <w:szCs w:val="18"/>
              </w:rPr>
            </w:pPr>
            <w:r>
              <w:rPr>
                <w:rFonts w:hint="eastAsia" w:ascii="宋体" w:hAnsi="宋体" w:cs="仿宋"/>
                <w:bCs/>
                <w:sz w:val="18"/>
                <w:szCs w:val="18"/>
              </w:rPr>
              <w:t>3.上报责任：将符合奖励表彰的合格材料上报上级部门。</w:t>
            </w:r>
          </w:p>
          <w:p>
            <w:pPr>
              <w:jc w:val="left"/>
              <w:rPr>
                <w:rFonts w:ascii="宋体" w:hAnsi="宋体" w:cs="宋体"/>
                <w:sz w:val="18"/>
                <w:szCs w:val="18"/>
              </w:rPr>
            </w:pPr>
            <w:r>
              <w:rPr>
                <w:rFonts w:hint="eastAsia" w:ascii="宋体" w:hAnsi="宋体" w:cs="仿宋"/>
                <w:bCs/>
                <w:sz w:val="18"/>
                <w:szCs w:val="18"/>
              </w:rPr>
              <w:t>4.表彰责任：按照规定的标准、权限和程序进行表彰。</w:t>
            </w:r>
          </w:p>
          <w:p>
            <w:pPr>
              <w:spacing w:line="200" w:lineRule="exact"/>
              <w:jc w:val="left"/>
              <w:rPr>
                <w:rFonts w:ascii="宋体" w:hAnsi="宋体" w:cs="仿宋"/>
                <w:bCs/>
                <w:sz w:val="18"/>
                <w:szCs w:val="18"/>
              </w:rPr>
            </w:pPr>
            <w:r>
              <w:rPr>
                <w:rFonts w:hint="eastAsia" w:ascii="宋体" w:hAnsi="宋体" w:cs="仿宋"/>
                <w:bCs/>
                <w:sz w:val="18"/>
                <w:szCs w:val="18"/>
              </w:rPr>
              <w:t>5.其他法律法规政策规定应履行的责任。</w:t>
            </w:r>
          </w:p>
        </w:tc>
        <w:tc>
          <w:tcPr>
            <w:tcW w:w="396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因不履行或不正确履行行政职责，有下列情形的，行政机关及相关工作人员应承担相应责任：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1.对符合受理条件的申请不予受理的；</w:t>
            </w:r>
          </w:p>
          <w:p>
            <w:pPr>
              <w:spacing w:line="200" w:lineRule="exact"/>
              <w:jc w:val="left"/>
              <w:rPr>
                <w:rFonts w:ascii="宋体" w:hAnsi="宋体" w:cs="仿宋"/>
                <w:sz w:val="18"/>
                <w:szCs w:val="18"/>
              </w:rPr>
            </w:pPr>
            <w:r>
              <w:rPr>
                <w:rFonts w:hint="eastAsia" w:ascii="宋体" w:hAnsi="宋体" w:cs="仿宋"/>
                <w:sz w:val="18"/>
                <w:szCs w:val="18"/>
              </w:rPr>
              <w:t>2不符合条件的申请，违规受理并通过复审，造成不良影响的；</w:t>
            </w:r>
          </w:p>
          <w:p>
            <w:pPr>
              <w:spacing w:line="200" w:lineRule="exact"/>
              <w:jc w:val="left"/>
              <w:rPr>
                <w:rFonts w:ascii="宋体" w:hAnsi="宋体" w:cs="仿宋"/>
                <w:sz w:val="18"/>
                <w:szCs w:val="18"/>
              </w:rPr>
            </w:pPr>
            <w:r>
              <w:rPr>
                <w:rFonts w:hint="eastAsia" w:ascii="宋体" w:hAnsi="宋体" w:cs="仿宋"/>
                <w:sz w:val="18"/>
                <w:szCs w:val="18"/>
              </w:rPr>
              <w:t>3.未按程序擅自举办表彰奖励活动的。</w:t>
            </w:r>
          </w:p>
          <w:p>
            <w:pPr>
              <w:spacing w:line="200" w:lineRule="exact"/>
              <w:jc w:val="left"/>
              <w:rPr>
                <w:rFonts w:ascii="宋体" w:hAnsi="宋体" w:cs="仿宋"/>
                <w:sz w:val="18"/>
                <w:szCs w:val="18"/>
              </w:rPr>
            </w:pPr>
            <w:r>
              <w:rPr>
                <w:rFonts w:hint="eastAsia" w:ascii="宋体" w:hAnsi="宋体" w:cs="仿宋"/>
                <w:sz w:val="18"/>
                <w:szCs w:val="18"/>
              </w:rPr>
              <w:t>4.向参评单位和个人收取费用的；</w:t>
            </w:r>
          </w:p>
          <w:p>
            <w:pPr>
              <w:spacing w:line="200" w:lineRule="exact"/>
              <w:jc w:val="left"/>
              <w:rPr>
                <w:rFonts w:ascii="宋体" w:hAnsi="宋体" w:cs="仿宋"/>
                <w:sz w:val="18"/>
                <w:szCs w:val="18"/>
              </w:rPr>
            </w:pPr>
            <w:r>
              <w:rPr>
                <w:rFonts w:hint="eastAsia" w:ascii="宋体" w:hAnsi="宋体" w:cs="仿宋"/>
                <w:sz w:val="18"/>
                <w:szCs w:val="18"/>
              </w:rPr>
              <w:t>5.未按照规定进行公示的；</w:t>
            </w:r>
          </w:p>
          <w:p>
            <w:pPr>
              <w:spacing w:line="200" w:lineRule="exact"/>
              <w:jc w:val="left"/>
              <w:rPr>
                <w:rFonts w:ascii="宋体" w:hAnsi="宋体" w:cs="仿宋"/>
                <w:sz w:val="18"/>
                <w:szCs w:val="18"/>
              </w:rPr>
            </w:pPr>
            <w:r>
              <w:rPr>
                <w:rFonts w:hint="eastAsia" w:ascii="宋体" w:hAnsi="宋体" w:cs="仿宋"/>
                <w:sz w:val="18"/>
                <w:szCs w:val="18"/>
              </w:rPr>
              <w:t>6.工作中滥用职权，徇私舞弊的；</w:t>
            </w:r>
          </w:p>
          <w:p>
            <w:pPr>
              <w:spacing w:line="200" w:lineRule="exact"/>
              <w:jc w:val="left"/>
              <w:rPr>
                <w:rFonts w:ascii="宋体" w:hAnsi="宋体" w:cs="仿宋"/>
                <w:sz w:val="18"/>
                <w:szCs w:val="18"/>
              </w:rPr>
            </w:pPr>
            <w:r>
              <w:rPr>
                <w:rFonts w:hint="eastAsia" w:ascii="宋体" w:hAnsi="宋体" w:cs="仿宋"/>
                <w:sz w:val="18"/>
                <w:szCs w:val="18"/>
              </w:rPr>
              <w:t xml:space="preserve">7.工作中索要贿赂、受贿，谋取不正当利益的； </w:t>
            </w:r>
          </w:p>
          <w:p>
            <w:pPr>
              <w:spacing w:line="200" w:lineRule="exact"/>
              <w:jc w:val="left"/>
              <w:rPr>
                <w:rFonts w:ascii="宋体" w:hAnsi="宋体" w:cs="仿宋"/>
                <w:sz w:val="18"/>
                <w:szCs w:val="18"/>
              </w:rPr>
            </w:pPr>
            <w:r>
              <w:rPr>
                <w:rFonts w:hint="eastAsia" w:ascii="宋体" w:hAnsi="宋体" w:cs="仿宋"/>
                <w:sz w:val="18"/>
                <w:szCs w:val="18"/>
              </w:rPr>
              <w:t>8.未按裁量权规定，滥用裁量权的；</w:t>
            </w:r>
          </w:p>
          <w:p>
            <w:pPr>
              <w:spacing w:line="200" w:lineRule="exact"/>
              <w:jc w:val="left"/>
              <w:rPr>
                <w:rFonts w:ascii="宋体" w:hAnsi="宋体" w:cs="仿宋"/>
                <w:sz w:val="18"/>
                <w:szCs w:val="18"/>
              </w:rPr>
            </w:pPr>
            <w:r>
              <w:rPr>
                <w:rFonts w:hint="eastAsia" w:ascii="宋体" w:hAnsi="宋体" w:cs="仿宋"/>
                <w:sz w:val="18"/>
                <w:szCs w:val="18"/>
              </w:rPr>
              <w:t>9.其他违反法律法规政策规定的行为。</w:t>
            </w:r>
          </w:p>
        </w:tc>
        <w:tc>
          <w:tcPr>
            <w:tcW w:w="423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对不履行或不正确履行行政职责的行政机关及相关工作人员由上级行政机关或检察机关、任免机关、政府法制机构，以下列方式追究其责任：</w:t>
            </w:r>
          </w:p>
          <w:p>
            <w:pPr>
              <w:spacing w:line="200" w:lineRule="exact"/>
              <w:jc w:val="left"/>
              <w:rPr>
                <w:rFonts w:ascii="宋体" w:hAnsi="宋体" w:cs="仿宋"/>
                <w:sz w:val="18"/>
                <w:szCs w:val="18"/>
              </w:rPr>
            </w:pPr>
            <w:r>
              <w:rPr>
                <w:rFonts w:hint="eastAsia" w:ascii="宋体" w:hAnsi="宋体" w:cs="仿宋"/>
                <w:sz w:val="18"/>
                <w:szCs w:val="18"/>
              </w:rPr>
              <w:t>1.给予受理人作出书面检查、批评教育、取消年度评比先进资格、暂扣行政执法证件、离岗培训、调离工作岗位、取消行政执法资格以及行政处分等责任追究；</w:t>
            </w:r>
          </w:p>
          <w:p>
            <w:pPr>
              <w:spacing w:line="200" w:lineRule="exact"/>
              <w:jc w:val="left"/>
              <w:rPr>
                <w:rFonts w:ascii="宋体" w:hAnsi="宋体" w:cs="仿宋"/>
                <w:sz w:val="18"/>
                <w:szCs w:val="18"/>
              </w:rPr>
            </w:pPr>
            <w:r>
              <w:rPr>
                <w:rFonts w:hint="eastAsia" w:ascii="宋体" w:hAnsi="宋体" w:cs="仿宋"/>
                <w:sz w:val="18"/>
                <w:szCs w:val="18"/>
              </w:rPr>
              <w:t>2.给予审核人和批准人诫勉谈话、责令限期整改、责令作出书面检查、责令公开道歉、取消年度评比先进资格、责令停职反省或者责令辞职、建议免职以及行政处分等责任追究；</w:t>
            </w:r>
          </w:p>
          <w:p>
            <w:pPr>
              <w:spacing w:line="200" w:lineRule="exact"/>
              <w:jc w:val="left"/>
              <w:rPr>
                <w:rFonts w:ascii="宋体" w:hAnsi="宋体" w:cs="仿宋"/>
                <w:sz w:val="18"/>
                <w:szCs w:val="18"/>
              </w:rPr>
            </w:pPr>
            <w:r>
              <w:rPr>
                <w:rFonts w:hint="eastAsia" w:ascii="宋体" w:hAnsi="宋体" w:cs="仿宋"/>
                <w:sz w:val="18"/>
                <w:szCs w:val="18"/>
              </w:rPr>
              <w:t>3.责令限期整改、通报批评、取消评比先进资格等责任追究；</w:t>
            </w:r>
          </w:p>
          <w:p>
            <w:pPr>
              <w:spacing w:line="200" w:lineRule="exact"/>
              <w:jc w:val="left"/>
              <w:rPr>
                <w:rFonts w:ascii="宋体" w:hAnsi="宋体" w:cs="仿宋"/>
                <w:sz w:val="18"/>
                <w:szCs w:val="18"/>
              </w:rPr>
            </w:pPr>
            <w:r>
              <w:rPr>
                <w:rFonts w:hint="eastAsia" w:ascii="宋体" w:hAnsi="宋体" w:cs="仿宋"/>
                <w:sz w:val="18"/>
                <w:szCs w:val="18"/>
              </w:rPr>
              <w:t>4.有故意或重大过失的工作人员，承担部分或全部赔偿费用；</w:t>
            </w:r>
          </w:p>
          <w:p>
            <w:pPr>
              <w:spacing w:line="200" w:lineRule="exact"/>
              <w:jc w:val="left"/>
              <w:rPr>
                <w:rFonts w:ascii="宋体" w:hAnsi="宋体" w:cs="仿宋"/>
                <w:sz w:val="18"/>
                <w:szCs w:val="18"/>
              </w:rPr>
            </w:pPr>
            <w:r>
              <w:rPr>
                <w:rFonts w:hint="eastAsia" w:ascii="宋体" w:hAnsi="宋体" w:cs="仿宋"/>
                <w:sz w:val="18"/>
                <w:szCs w:val="18"/>
              </w:rPr>
              <w:t>5.对具有党员资格违反党纪的工作人员给予党纪处分，对构成犯罪的工作人员，移交司法机关，依法追究刑事责任；</w:t>
            </w:r>
          </w:p>
          <w:p>
            <w:pPr>
              <w:spacing w:line="200" w:lineRule="exact"/>
              <w:jc w:val="left"/>
              <w:rPr>
                <w:rFonts w:ascii="宋体" w:hAnsi="宋体" w:cs="仿宋"/>
                <w:sz w:val="18"/>
                <w:szCs w:val="18"/>
              </w:rPr>
            </w:pPr>
            <w:r>
              <w:rPr>
                <w:rFonts w:hint="eastAsia" w:ascii="宋体" w:hAnsi="宋体" w:cs="仿宋"/>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474" w:hRule="atLeast"/>
        </w:trPr>
        <w:tc>
          <w:tcPr>
            <w:tcW w:w="593" w:type="dxa"/>
            <w:tcBorders>
              <w:left w:val="single" w:color="000000" w:sz="8" w:space="0"/>
              <w:right w:val="single" w:color="000000" w:sz="8" w:space="0"/>
            </w:tcBorders>
            <w:vAlign w:val="center"/>
          </w:tcPr>
          <w:p>
            <w:pPr>
              <w:jc w:val="center"/>
              <w:rPr>
                <w:rFonts w:ascii="宋体" w:hAnsi="宋体" w:cs="仿宋"/>
                <w:sz w:val="18"/>
                <w:szCs w:val="18"/>
              </w:rPr>
            </w:pPr>
            <w:r>
              <w:rPr>
                <w:rFonts w:hint="eastAsia" w:ascii="宋体" w:hAnsi="宋体" w:cs="仿宋"/>
                <w:sz w:val="18"/>
                <w:szCs w:val="18"/>
              </w:rPr>
              <w:t>58</w:t>
            </w:r>
          </w:p>
        </w:tc>
        <w:tc>
          <w:tcPr>
            <w:tcW w:w="389" w:type="dxa"/>
            <w:gridSpan w:val="3"/>
            <w:vAlign w:val="center"/>
          </w:tcPr>
          <w:p>
            <w:pPr>
              <w:spacing w:line="200" w:lineRule="exact"/>
              <w:jc w:val="center"/>
              <w:rPr>
                <w:rFonts w:ascii="宋体" w:hAnsi="宋体" w:cs="仿宋"/>
                <w:sz w:val="18"/>
                <w:szCs w:val="18"/>
              </w:rPr>
            </w:pPr>
            <w:r>
              <w:rPr>
                <w:rFonts w:hint="eastAsia" w:ascii="宋体" w:hAnsi="宋体" w:cs="仿宋"/>
                <w:sz w:val="18"/>
                <w:szCs w:val="18"/>
              </w:rPr>
              <w:t>行政奖励</w:t>
            </w:r>
          </w:p>
        </w:tc>
        <w:tc>
          <w:tcPr>
            <w:tcW w:w="509" w:type="dxa"/>
            <w:gridSpan w:val="3"/>
            <w:tcBorders>
              <w:left w:val="single" w:color="000000" w:sz="8" w:space="0"/>
              <w:right w:val="single" w:color="000000" w:sz="8" w:space="0"/>
            </w:tcBorders>
          </w:tcPr>
          <w:p>
            <w:pPr>
              <w:spacing w:line="200" w:lineRule="exact"/>
              <w:jc w:val="center"/>
              <w:rPr>
                <w:rFonts w:ascii="宋体" w:hAnsi="宋体" w:cs="仿宋"/>
                <w:sz w:val="18"/>
                <w:szCs w:val="18"/>
              </w:rPr>
            </w:pPr>
          </w:p>
        </w:tc>
        <w:tc>
          <w:tcPr>
            <w:tcW w:w="1127" w:type="dxa"/>
            <w:gridSpan w:val="2"/>
            <w:vAlign w:val="center"/>
          </w:tcPr>
          <w:p>
            <w:pPr>
              <w:adjustRightInd w:val="0"/>
              <w:snapToGrid w:val="0"/>
              <w:rPr>
                <w:rFonts w:ascii="宋体" w:hAnsi="宋体" w:cs="宋体"/>
                <w:color w:val="333333"/>
                <w:sz w:val="18"/>
                <w:szCs w:val="18"/>
                <w:shd w:val="clear" w:color="auto" w:fill="FFFFFF"/>
              </w:rPr>
            </w:pPr>
            <w:r>
              <w:rPr>
                <w:rFonts w:hint="eastAsia" w:ascii="宋体" w:hAnsi="宋体" w:cs="宋体"/>
                <w:sz w:val="18"/>
                <w:szCs w:val="18"/>
              </w:rPr>
              <w:t>表彰在开发、利用、节约、保护、管理水资源和防治水害等方面成绩显著的单位和个人</w:t>
            </w:r>
          </w:p>
        </w:tc>
        <w:tc>
          <w:tcPr>
            <w:tcW w:w="3597" w:type="dxa"/>
            <w:tcBorders>
              <w:left w:val="single" w:color="000000" w:sz="8" w:space="0"/>
              <w:right w:val="single" w:color="000000" w:sz="8" w:space="0"/>
            </w:tcBorders>
            <w:vAlign w:val="center"/>
          </w:tcPr>
          <w:p>
            <w:pPr>
              <w:pStyle w:val="14"/>
              <w:spacing w:before="0" w:beforeAutospacing="0" w:after="0" w:afterAutospacing="0"/>
              <w:rPr>
                <w:rFonts w:cs="仿宋"/>
                <w:bCs/>
                <w:sz w:val="18"/>
                <w:szCs w:val="18"/>
              </w:rPr>
            </w:pPr>
            <w:r>
              <w:rPr>
                <w:rFonts w:hint="eastAsia" w:cs="仿宋"/>
                <w:bCs/>
                <w:sz w:val="18"/>
                <w:szCs w:val="18"/>
              </w:rPr>
              <w:t>1.审核责任：对符合奖励、优待标准的相关材料进行审核</w:t>
            </w:r>
            <w:r>
              <w:rPr>
                <w:rFonts w:hint="eastAsia"/>
                <w:kern w:val="2"/>
                <w:sz w:val="18"/>
                <w:szCs w:val="18"/>
              </w:rPr>
              <w:t>。</w:t>
            </w:r>
          </w:p>
          <w:p>
            <w:pPr>
              <w:spacing w:line="200" w:lineRule="exact"/>
              <w:jc w:val="left"/>
              <w:rPr>
                <w:rFonts w:ascii="宋体" w:hAnsi="宋体" w:cs="仿宋"/>
                <w:bCs/>
                <w:sz w:val="18"/>
                <w:szCs w:val="18"/>
              </w:rPr>
            </w:pPr>
            <w:r>
              <w:rPr>
                <w:rFonts w:hint="eastAsia" w:ascii="宋体" w:hAnsi="宋体" w:cs="仿宋"/>
                <w:bCs/>
                <w:sz w:val="18"/>
                <w:szCs w:val="18"/>
              </w:rPr>
              <w:t>2.公示责任：在一定范围内，以适当形式公示符合奖励的人员名单。</w:t>
            </w:r>
          </w:p>
          <w:p>
            <w:pPr>
              <w:spacing w:line="200" w:lineRule="exact"/>
              <w:jc w:val="left"/>
              <w:rPr>
                <w:rFonts w:ascii="宋体" w:hAnsi="宋体" w:cs="仿宋"/>
                <w:bCs/>
                <w:sz w:val="18"/>
                <w:szCs w:val="18"/>
              </w:rPr>
            </w:pPr>
            <w:r>
              <w:rPr>
                <w:rFonts w:hint="eastAsia" w:ascii="宋体" w:hAnsi="宋体" w:cs="仿宋"/>
                <w:bCs/>
                <w:sz w:val="18"/>
                <w:szCs w:val="18"/>
              </w:rPr>
              <w:t>3.上报责任：将符合奖励表彰的合格材料上报上级部门。</w:t>
            </w:r>
          </w:p>
          <w:p>
            <w:pPr>
              <w:jc w:val="left"/>
              <w:rPr>
                <w:rFonts w:ascii="宋体" w:hAnsi="宋体" w:cs="宋体"/>
                <w:sz w:val="18"/>
                <w:szCs w:val="18"/>
              </w:rPr>
            </w:pPr>
            <w:r>
              <w:rPr>
                <w:rFonts w:hint="eastAsia" w:ascii="宋体" w:hAnsi="宋体" w:cs="仿宋"/>
                <w:bCs/>
                <w:sz w:val="18"/>
                <w:szCs w:val="18"/>
              </w:rPr>
              <w:t>4.表彰责任：按照规定的标准、权限和程序进行表彰。</w:t>
            </w:r>
          </w:p>
          <w:p>
            <w:pPr>
              <w:spacing w:line="200" w:lineRule="exact"/>
              <w:jc w:val="left"/>
              <w:rPr>
                <w:rFonts w:ascii="宋体" w:hAnsi="宋体" w:cs="仿宋"/>
                <w:bCs/>
                <w:sz w:val="18"/>
                <w:szCs w:val="18"/>
              </w:rPr>
            </w:pPr>
            <w:r>
              <w:rPr>
                <w:rFonts w:hint="eastAsia" w:ascii="宋体" w:hAnsi="宋体" w:cs="仿宋"/>
                <w:bCs/>
                <w:sz w:val="18"/>
                <w:szCs w:val="18"/>
              </w:rPr>
              <w:t>5.其他法律法规政策规定应履行的责任。</w:t>
            </w:r>
          </w:p>
        </w:tc>
        <w:tc>
          <w:tcPr>
            <w:tcW w:w="396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因不履行或不正确履行行政职责，有下列情形的，行政机关及相关工作人员应承担相应责任：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1.对符合受理条件的申请不予受理的；</w:t>
            </w:r>
          </w:p>
          <w:p>
            <w:pPr>
              <w:spacing w:line="200" w:lineRule="exact"/>
              <w:jc w:val="left"/>
              <w:rPr>
                <w:rFonts w:ascii="宋体" w:hAnsi="宋体" w:cs="仿宋"/>
                <w:sz w:val="18"/>
                <w:szCs w:val="18"/>
              </w:rPr>
            </w:pPr>
            <w:r>
              <w:rPr>
                <w:rFonts w:hint="eastAsia" w:ascii="宋体" w:hAnsi="宋体" w:cs="仿宋"/>
                <w:sz w:val="18"/>
                <w:szCs w:val="18"/>
              </w:rPr>
              <w:t>2不符合条件的申请，违规受理并通过复审，造成不良影响的；</w:t>
            </w:r>
          </w:p>
          <w:p>
            <w:pPr>
              <w:spacing w:line="200" w:lineRule="exact"/>
              <w:jc w:val="left"/>
              <w:rPr>
                <w:rFonts w:ascii="宋体" w:hAnsi="宋体" w:cs="仿宋"/>
                <w:sz w:val="18"/>
                <w:szCs w:val="18"/>
              </w:rPr>
            </w:pPr>
            <w:r>
              <w:rPr>
                <w:rFonts w:hint="eastAsia" w:ascii="宋体" w:hAnsi="宋体" w:cs="仿宋"/>
                <w:sz w:val="18"/>
                <w:szCs w:val="18"/>
              </w:rPr>
              <w:t>3.未按程序擅自举办表彰奖励活动的。</w:t>
            </w:r>
          </w:p>
          <w:p>
            <w:pPr>
              <w:spacing w:line="200" w:lineRule="exact"/>
              <w:jc w:val="left"/>
              <w:rPr>
                <w:rFonts w:ascii="宋体" w:hAnsi="宋体" w:cs="仿宋"/>
                <w:sz w:val="18"/>
                <w:szCs w:val="18"/>
              </w:rPr>
            </w:pPr>
            <w:r>
              <w:rPr>
                <w:rFonts w:hint="eastAsia" w:ascii="宋体" w:hAnsi="宋体" w:cs="仿宋"/>
                <w:sz w:val="18"/>
                <w:szCs w:val="18"/>
              </w:rPr>
              <w:t>4.向参评单位和个人收取费用的；</w:t>
            </w:r>
          </w:p>
          <w:p>
            <w:pPr>
              <w:spacing w:line="200" w:lineRule="exact"/>
              <w:jc w:val="left"/>
              <w:rPr>
                <w:rFonts w:ascii="宋体" w:hAnsi="宋体" w:cs="仿宋"/>
                <w:sz w:val="18"/>
                <w:szCs w:val="18"/>
              </w:rPr>
            </w:pPr>
            <w:r>
              <w:rPr>
                <w:rFonts w:hint="eastAsia" w:ascii="宋体" w:hAnsi="宋体" w:cs="仿宋"/>
                <w:sz w:val="18"/>
                <w:szCs w:val="18"/>
              </w:rPr>
              <w:t>5.未按照规定进行公示的；</w:t>
            </w:r>
          </w:p>
          <w:p>
            <w:pPr>
              <w:spacing w:line="200" w:lineRule="exact"/>
              <w:jc w:val="left"/>
              <w:rPr>
                <w:rFonts w:ascii="宋体" w:hAnsi="宋体" w:cs="仿宋"/>
                <w:sz w:val="18"/>
                <w:szCs w:val="18"/>
              </w:rPr>
            </w:pPr>
            <w:r>
              <w:rPr>
                <w:rFonts w:hint="eastAsia" w:ascii="宋体" w:hAnsi="宋体" w:cs="仿宋"/>
                <w:sz w:val="18"/>
                <w:szCs w:val="18"/>
              </w:rPr>
              <w:t>6.工作中滥用职权，徇私舞弊的；</w:t>
            </w:r>
          </w:p>
          <w:p>
            <w:pPr>
              <w:spacing w:line="200" w:lineRule="exact"/>
              <w:jc w:val="left"/>
              <w:rPr>
                <w:rFonts w:ascii="宋体" w:hAnsi="宋体" w:cs="仿宋"/>
                <w:sz w:val="18"/>
                <w:szCs w:val="18"/>
              </w:rPr>
            </w:pPr>
            <w:r>
              <w:rPr>
                <w:rFonts w:hint="eastAsia" w:ascii="宋体" w:hAnsi="宋体" w:cs="仿宋"/>
                <w:sz w:val="18"/>
                <w:szCs w:val="18"/>
              </w:rPr>
              <w:t xml:space="preserve">7.工作中索要贿赂、受贿，谋取不正当利益的； </w:t>
            </w:r>
          </w:p>
          <w:p>
            <w:pPr>
              <w:spacing w:line="200" w:lineRule="exact"/>
              <w:jc w:val="left"/>
              <w:rPr>
                <w:rFonts w:ascii="宋体" w:hAnsi="宋体" w:cs="仿宋"/>
                <w:sz w:val="18"/>
                <w:szCs w:val="18"/>
              </w:rPr>
            </w:pPr>
            <w:r>
              <w:rPr>
                <w:rFonts w:hint="eastAsia" w:ascii="宋体" w:hAnsi="宋体" w:cs="仿宋"/>
                <w:sz w:val="18"/>
                <w:szCs w:val="18"/>
              </w:rPr>
              <w:t>8.未按裁量权规定，滥用裁量权的；</w:t>
            </w:r>
          </w:p>
          <w:p>
            <w:pPr>
              <w:spacing w:line="200" w:lineRule="exact"/>
              <w:jc w:val="left"/>
              <w:rPr>
                <w:rFonts w:ascii="宋体" w:hAnsi="宋体" w:cs="仿宋"/>
                <w:sz w:val="18"/>
                <w:szCs w:val="18"/>
              </w:rPr>
            </w:pPr>
            <w:r>
              <w:rPr>
                <w:rFonts w:hint="eastAsia" w:ascii="宋体" w:hAnsi="宋体" w:cs="仿宋"/>
                <w:sz w:val="18"/>
                <w:szCs w:val="18"/>
              </w:rPr>
              <w:t>9.其他违反法律法规政策规定的行为。</w:t>
            </w:r>
          </w:p>
        </w:tc>
        <w:tc>
          <w:tcPr>
            <w:tcW w:w="423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对不履行或不正确履行行政职责的行政机关及相关工作人员由上级行政机关或检察机关、任免机关、政府法制机构，以下列方式追究其责任：</w:t>
            </w:r>
          </w:p>
          <w:p>
            <w:pPr>
              <w:spacing w:line="200" w:lineRule="exact"/>
              <w:jc w:val="left"/>
              <w:rPr>
                <w:rFonts w:ascii="宋体" w:hAnsi="宋体" w:cs="仿宋"/>
                <w:sz w:val="18"/>
                <w:szCs w:val="18"/>
              </w:rPr>
            </w:pPr>
            <w:r>
              <w:rPr>
                <w:rFonts w:hint="eastAsia" w:ascii="宋体" w:hAnsi="宋体" w:cs="仿宋"/>
                <w:sz w:val="18"/>
                <w:szCs w:val="18"/>
              </w:rPr>
              <w:t>1.给予受理人作出书面检查、批评教育、取消年度评比先进资格、暂扣行政执法证件、离岗培训、调离工作岗位、取消行政执法资格以及行政处分等责任追究；</w:t>
            </w:r>
          </w:p>
          <w:p>
            <w:pPr>
              <w:spacing w:line="200" w:lineRule="exact"/>
              <w:jc w:val="left"/>
              <w:rPr>
                <w:rFonts w:ascii="宋体" w:hAnsi="宋体" w:cs="仿宋"/>
                <w:sz w:val="18"/>
                <w:szCs w:val="18"/>
              </w:rPr>
            </w:pPr>
            <w:r>
              <w:rPr>
                <w:rFonts w:hint="eastAsia" w:ascii="宋体" w:hAnsi="宋体" w:cs="仿宋"/>
                <w:sz w:val="18"/>
                <w:szCs w:val="18"/>
              </w:rPr>
              <w:t>2.给予审核人和批准人诫勉谈话、责令限期整改、责令作出书面检查、责令公开道歉、取消年度评比先进资格、责令停职反省或者责令辞职、建议免职以及行政处分等责任追究；</w:t>
            </w:r>
          </w:p>
          <w:p>
            <w:pPr>
              <w:spacing w:line="200" w:lineRule="exact"/>
              <w:jc w:val="left"/>
              <w:rPr>
                <w:rFonts w:ascii="宋体" w:hAnsi="宋体" w:cs="仿宋"/>
                <w:sz w:val="18"/>
                <w:szCs w:val="18"/>
              </w:rPr>
            </w:pPr>
            <w:r>
              <w:rPr>
                <w:rFonts w:hint="eastAsia" w:ascii="宋体" w:hAnsi="宋体" w:cs="仿宋"/>
                <w:sz w:val="18"/>
                <w:szCs w:val="18"/>
              </w:rPr>
              <w:t>3.责令限期整改、通报批评、取消评比先进资格等责任追究；</w:t>
            </w:r>
          </w:p>
          <w:p>
            <w:pPr>
              <w:spacing w:line="200" w:lineRule="exact"/>
              <w:jc w:val="left"/>
              <w:rPr>
                <w:rFonts w:ascii="宋体" w:hAnsi="宋体" w:cs="仿宋"/>
                <w:sz w:val="18"/>
                <w:szCs w:val="18"/>
              </w:rPr>
            </w:pPr>
            <w:r>
              <w:rPr>
                <w:rFonts w:hint="eastAsia" w:ascii="宋体" w:hAnsi="宋体" w:cs="仿宋"/>
                <w:sz w:val="18"/>
                <w:szCs w:val="18"/>
              </w:rPr>
              <w:t>4.有故意或重大过失的工作人员，承担部分或全部赔偿费用；</w:t>
            </w:r>
          </w:p>
          <w:p>
            <w:pPr>
              <w:spacing w:line="200" w:lineRule="exact"/>
              <w:jc w:val="left"/>
              <w:rPr>
                <w:rFonts w:ascii="宋体" w:hAnsi="宋体" w:cs="仿宋"/>
                <w:sz w:val="18"/>
                <w:szCs w:val="18"/>
              </w:rPr>
            </w:pPr>
            <w:r>
              <w:rPr>
                <w:rFonts w:hint="eastAsia" w:ascii="宋体" w:hAnsi="宋体" w:cs="仿宋"/>
                <w:sz w:val="18"/>
                <w:szCs w:val="18"/>
              </w:rPr>
              <w:t>5.对具有党员资格违反党纪的工作人员给予党纪处分，对构成犯罪的工作人员，移交司法机关，依法追究刑事责任；</w:t>
            </w:r>
          </w:p>
          <w:p>
            <w:pPr>
              <w:spacing w:line="200" w:lineRule="exact"/>
              <w:jc w:val="left"/>
              <w:rPr>
                <w:rFonts w:ascii="宋体" w:hAnsi="宋体" w:cs="仿宋"/>
                <w:sz w:val="18"/>
                <w:szCs w:val="18"/>
              </w:rPr>
            </w:pPr>
            <w:r>
              <w:rPr>
                <w:rFonts w:hint="eastAsia" w:ascii="宋体" w:hAnsi="宋体" w:cs="仿宋"/>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1544" w:hRule="atLeast"/>
        </w:trPr>
        <w:tc>
          <w:tcPr>
            <w:tcW w:w="593" w:type="dxa"/>
            <w:tcBorders>
              <w:left w:val="single" w:color="000000" w:sz="8" w:space="0"/>
              <w:right w:val="single" w:color="000000" w:sz="8" w:space="0"/>
            </w:tcBorders>
            <w:vAlign w:val="center"/>
          </w:tcPr>
          <w:p>
            <w:pPr>
              <w:rPr>
                <w:rFonts w:ascii="宋体" w:hAnsi="宋体" w:cs="仿宋"/>
                <w:sz w:val="18"/>
                <w:szCs w:val="18"/>
              </w:rPr>
            </w:pPr>
            <w:r>
              <w:rPr>
                <w:rFonts w:hint="eastAsia" w:ascii="宋体" w:hAnsi="宋体" w:cs="仿宋"/>
                <w:sz w:val="18"/>
                <w:szCs w:val="18"/>
              </w:rPr>
              <w:t>59</w:t>
            </w:r>
          </w:p>
        </w:tc>
        <w:tc>
          <w:tcPr>
            <w:tcW w:w="389" w:type="dxa"/>
            <w:gridSpan w:val="3"/>
            <w:vAlign w:val="center"/>
          </w:tcPr>
          <w:p>
            <w:pPr>
              <w:spacing w:line="200" w:lineRule="exact"/>
              <w:jc w:val="center"/>
              <w:rPr>
                <w:rFonts w:ascii="宋体" w:hAnsi="宋体" w:cs="仿宋"/>
                <w:sz w:val="18"/>
                <w:szCs w:val="18"/>
              </w:rPr>
            </w:pPr>
            <w:r>
              <w:rPr>
                <w:rFonts w:hint="eastAsia" w:ascii="宋体" w:hAnsi="宋体" w:cs="仿宋"/>
                <w:sz w:val="18"/>
                <w:szCs w:val="18"/>
              </w:rPr>
              <w:t>行政奖励</w:t>
            </w:r>
          </w:p>
        </w:tc>
        <w:tc>
          <w:tcPr>
            <w:tcW w:w="509" w:type="dxa"/>
            <w:gridSpan w:val="3"/>
            <w:tcBorders>
              <w:left w:val="single" w:color="000000" w:sz="8" w:space="0"/>
              <w:right w:val="single" w:color="000000" w:sz="8" w:space="0"/>
            </w:tcBorders>
          </w:tcPr>
          <w:p>
            <w:pPr>
              <w:spacing w:line="200" w:lineRule="exact"/>
              <w:jc w:val="center"/>
              <w:rPr>
                <w:rFonts w:ascii="宋体" w:hAnsi="宋体" w:cs="仿宋"/>
                <w:sz w:val="18"/>
                <w:szCs w:val="18"/>
              </w:rPr>
            </w:pPr>
          </w:p>
        </w:tc>
        <w:tc>
          <w:tcPr>
            <w:tcW w:w="1127" w:type="dxa"/>
            <w:gridSpan w:val="2"/>
            <w:vAlign w:val="center"/>
          </w:tcPr>
          <w:p>
            <w:pPr>
              <w:jc w:val="left"/>
              <w:rPr>
                <w:rFonts w:ascii="宋体" w:hAnsi="宋体" w:cs="仿宋"/>
                <w:sz w:val="18"/>
                <w:szCs w:val="18"/>
              </w:rPr>
            </w:pPr>
            <w:r>
              <w:rPr>
                <w:rFonts w:hint="eastAsia" w:ascii="宋体" w:hAnsi="宋体" w:cs="仿宋"/>
                <w:sz w:val="18"/>
                <w:szCs w:val="18"/>
              </w:rPr>
              <w:t>抗旱防汛工作奖励</w:t>
            </w:r>
          </w:p>
        </w:tc>
        <w:tc>
          <w:tcPr>
            <w:tcW w:w="3597" w:type="dxa"/>
            <w:tcBorders>
              <w:left w:val="single" w:color="000000" w:sz="8" w:space="0"/>
              <w:right w:val="single" w:color="000000" w:sz="8" w:space="0"/>
            </w:tcBorders>
            <w:vAlign w:val="center"/>
          </w:tcPr>
          <w:p>
            <w:pPr>
              <w:pStyle w:val="14"/>
              <w:spacing w:before="0" w:beforeAutospacing="0" w:after="0" w:afterAutospacing="0"/>
              <w:rPr>
                <w:rFonts w:cs="仿宋"/>
                <w:bCs/>
                <w:sz w:val="18"/>
                <w:szCs w:val="18"/>
              </w:rPr>
            </w:pPr>
            <w:r>
              <w:rPr>
                <w:rFonts w:hint="eastAsia" w:cs="仿宋"/>
                <w:bCs/>
                <w:sz w:val="18"/>
                <w:szCs w:val="18"/>
              </w:rPr>
              <w:t>1.审核责任：对符合奖励、优待标准的相关材料进行审核</w:t>
            </w:r>
            <w:r>
              <w:rPr>
                <w:rFonts w:hint="eastAsia"/>
                <w:kern w:val="2"/>
                <w:sz w:val="18"/>
                <w:szCs w:val="18"/>
              </w:rPr>
              <w:t>。</w:t>
            </w:r>
          </w:p>
          <w:p>
            <w:pPr>
              <w:spacing w:line="200" w:lineRule="exact"/>
              <w:jc w:val="left"/>
              <w:rPr>
                <w:rFonts w:ascii="宋体" w:hAnsi="宋体" w:cs="仿宋"/>
                <w:bCs/>
                <w:sz w:val="18"/>
                <w:szCs w:val="18"/>
              </w:rPr>
            </w:pPr>
            <w:r>
              <w:rPr>
                <w:rFonts w:hint="eastAsia" w:ascii="宋体" w:hAnsi="宋体" w:cs="仿宋"/>
                <w:bCs/>
                <w:sz w:val="18"/>
                <w:szCs w:val="18"/>
              </w:rPr>
              <w:t>2.公示责任：在一定范围内，以适当形式公示符合奖励的人员名单。</w:t>
            </w:r>
          </w:p>
          <w:p>
            <w:pPr>
              <w:spacing w:line="200" w:lineRule="exact"/>
              <w:jc w:val="left"/>
              <w:rPr>
                <w:rFonts w:ascii="宋体" w:hAnsi="宋体" w:cs="仿宋"/>
                <w:bCs/>
                <w:sz w:val="18"/>
                <w:szCs w:val="18"/>
              </w:rPr>
            </w:pPr>
            <w:r>
              <w:rPr>
                <w:rFonts w:hint="eastAsia" w:ascii="宋体" w:hAnsi="宋体" w:cs="仿宋"/>
                <w:bCs/>
                <w:sz w:val="18"/>
                <w:szCs w:val="18"/>
              </w:rPr>
              <w:t>3.上报责任：将符合奖励表彰的合格材料上报上级部门。</w:t>
            </w:r>
          </w:p>
          <w:p>
            <w:pPr>
              <w:jc w:val="left"/>
              <w:rPr>
                <w:rFonts w:ascii="宋体" w:hAnsi="宋体" w:cs="宋体"/>
                <w:sz w:val="18"/>
                <w:szCs w:val="18"/>
              </w:rPr>
            </w:pPr>
            <w:r>
              <w:rPr>
                <w:rFonts w:hint="eastAsia" w:ascii="宋体" w:hAnsi="宋体" w:cs="仿宋"/>
                <w:bCs/>
                <w:sz w:val="18"/>
                <w:szCs w:val="18"/>
              </w:rPr>
              <w:t>4.表彰责任：按照规定的标准、权限和程序进行表彰。</w:t>
            </w:r>
          </w:p>
          <w:p>
            <w:pPr>
              <w:jc w:val="left"/>
              <w:rPr>
                <w:rFonts w:ascii="宋体" w:hAnsi="宋体" w:cs="仿宋"/>
                <w:sz w:val="18"/>
                <w:szCs w:val="18"/>
              </w:rPr>
            </w:pPr>
            <w:r>
              <w:rPr>
                <w:rFonts w:hint="eastAsia" w:ascii="宋体" w:hAnsi="宋体" w:cs="仿宋"/>
                <w:bCs/>
                <w:sz w:val="18"/>
                <w:szCs w:val="18"/>
              </w:rPr>
              <w:t>5.其他法律法规政策规定应履行的责任。</w:t>
            </w:r>
          </w:p>
        </w:tc>
        <w:tc>
          <w:tcPr>
            <w:tcW w:w="3960" w:type="dxa"/>
            <w:tcBorders>
              <w:left w:val="single" w:color="000000" w:sz="8" w:space="0"/>
              <w:right w:val="single" w:color="000000" w:sz="8" w:space="0"/>
            </w:tcBorders>
            <w:vAlign w:val="center"/>
          </w:tcPr>
          <w:p>
            <w:pPr>
              <w:jc w:val="left"/>
              <w:rPr>
                <w:rFonts w:ascii="宋体" w:hAnsi="宋体" w:cs="仿宋"/>
                <w:sz w:val="18"/>
                <w:szCs w:val="18"/>
              </w:rPr>
            </w:pPr>
            <w:r>
              <w:rPr>
                <w:rFonts w:hint="eastAsia" w:ascii="宋体" w:hAnsi="宋体" w:cs="仿宋"/>
                <w:sz w:val="18"/>
                <w:szCs w:val="18"/>
              </w:rPr>
              <w:t>因不履行或不正确履行行政职责，有下列情形的，乡镇人民政府及其工作人员应承担相应责任：</w:t>
            </w:r>
          </w:p>
          <w:p>
            <w:pPr>
              <w:jc w:val="left"/>
              <w:rPr>
                <w:rFonts w:ascii="宋体" w:hAnsi="宋体" w:cs="仿宋"/>
                <w:sz w:val="18"/>
                <w:szCs w:val="18"/>
              </w:rPr>
            </w:pPr>
            <w:r>
              <w:rPr>
                <w:rFonts w:hint="eastAsia" w:ascii="宋体" w:hAnsi="宋体" w:cs="仿宋"/>
                <w:sz w:val="18"/>
                <w:szCs w:val="18"/>
              </w:rPr>
              <w:t>1.对符合奖励条件的不予奖励；</w:t>
            </w:r>
          </w:p>
          <w:p>
            <w:pPr>
              <w:jc w:val="left"/>
              <w:rPr>
                <w:rFonts w:ascii="宋体" w:hAnsi="宋体" w:cs="仿宋"/>
                <w:sz w:val="18"/>
                <w:szCs w:val="18"/>
              </w:rPr>
            </w:pPr>
            <w:r>
              <w:rPr>
                <w:rFonts w:hint="eastAsia" w:ascii="宋体" w:hAnsi="宋体" w:cs="仿宋"/>
                <w:sz w:val="18"/>
                <w:szCs w:val="18"/>
              </w:rPr>
              <w:t>2.对不符合奖励条件的违规奖励；</w:t>
            </w:r>
          </w:p>
          <w:p>
            <w:pPr>
              <w:jc w:val="left"/>
              <w:rPr>
                <w:rFonts w:ascii="宋体" w:hAnsi="宋体" w:cs="仿宋"/>
                <w:sz w:val="18"/>
                <w:szCs w:val="18"/>
              </w:rPr>
            </w:pPr>
            <w:r>
              <w:rPr>
                <w:rFonts w:hint="eastAsia" w:ascii="宋体" w:hAnsi="宋体" w:cs="仿宋"/>
                <w:sz w:val="18"/>
                <w:szCs w:val="18"/>
              </w:rPr>
              <w:t>3.工作中滥用职权、玩忽职守、徇私舞弊的；</w:t>
            </w:r>
          </w:p>
          <w:p>
            <w:pPr>
              <w:jc w:val="left"/>
              <w:rPr>
                <w:rFonts w:ascii="宋体" w:hAnsi="宋体" w:cs="仿宋"/>
                <w:sz w:val="18"/>
                <w:szCs w:val="18"/>
              </w:rPr>
            </w:pPr>
            <w:r>
              <w:rPr>
                <w:rFonts w:hint="eastAsia" w:ascii="宋体" w:hAnsi="宋体" w:cs="仿宋"/>
                <w:sz w:val="18"/>
                <w:szCs w:val="18"/>
              </w:rPr>
              <w:t xml:space="preserve">4.工作中发生贪污腐败行为的； </w:t>
            </w:r>
          </w:p>
          <w:p>
            <w:pPr>
              <w:jc w:val="left"/>
              <w:rPr>
                <w:rFonts w:ascii="宋体" w:hAnsi="宋体" w:cs="仿宋"/>
                <w:sz w:val="18"/>
                <w:szCs w:val="18"/>
              </w:rPr>
            </w:pPr>
            <w:r>
              <w:rPr>
                <w:rFonts w:hint="eastAsia" w:ascii="宋体" w:hAnsi="宋体" w:cs="仿宋"/>
                <w:sz w:val="18"/>
                <w:szCs w:val="18"/>
              </w:rPr>
              <w:t>5.其他违反法律法规规章文件规定的情形。</w:t>
            </w:r>
          </w:p>
        </w:tc>
        <w:tc>
          <w:tcPr>
            <w:tcW w:w="4230" w:type="dxa"/>
            <w:tcBorders>
              <w:left w:val="single" w:color="000000" w:sz="8" w:space="0"/>
              <w:right w:val="single" w:color="000000" w:sz="8" w:space="0"/>
            </w:tcBorders>
            <w:vAlign w:val="center"/>
          </w:tcPr>
          <w:p>
            <w:pPr>
              <w:jc w:val="left"/>
              <w:rPr>
                <w:rFonts w:ascii="宋体" w:hAnsi="宋体" w:cs="仿宋"/>
                <w:sz w:val="18"/>
                <w:szCs w:val="18"/>
              </w:rPr>
            </w:pPr>
            <w:r>
              <w:rPr>
                <w:rFonts w:hint="eastAsia" w:ascii="宋体" w:hAnsi="宋体" w:cs="仿宋"/>
                <w:sz w:val="18"/>
                <w:szCs w:val="18"/>
              </w:rPr>
              <w:t>对不履行或不正确履行行政职责的乡镇人民政府及其工作人员，以下列方式追究其责任：</w:t>
            </w:r>
          </w:p>
          <w:p>
            <w:pPr>
              <w:jc w:val="left"/>
              <w:rPr>
                <w:rFonts w:ascii="宋体" w:hAnsi="宋体" w:cs="仿宋"/>
                <w:sz w:val="18"/>
                <w:szCs w:val="18"/>
              </w:rPr>
            </w:pPr>
            <w:r>
              <w:rPr>
                <w:rFonts w:hint="eastAsia" w:ascii="宋体" w:hAnsi="宋体" w:cs="仿宋"/>
                <w:sz w:val="18"/>
                <w:szCs w:val="18"/>
              </w:rPr>
              <w:t>1.给予具体承办人责令作出书面检查、批评教育、取消年度评比先进资格、暂扣行政执法证件、离岗培训、调离工作岗位、取消行政执法资格以及行政处分等责任追究；</w:t>
            </w:r>
          </w:p>
          <w:p>
            <w:pPr>
              <w:jc w:val="left"/>
              <w:rPr>
                <w:rFonts w:ascii="宋体" w:hAnsi="宋体" w:cs="仿宋"/>
                <w:sz w:val="18"/>
                <w:szCs w:val="18"/>
              </w:rPr>
            </w:pPr>
            <w:r>
              <w:rPr>
                <w:rFonts w:hint="eastAsia" w:ascii="宋体" w:hAnsi="宋体" w:cs="仿宋"/>
                <w:sz w:val="18"/>
                <w:szCs w:val="18"/>
              </w:rPr>
              <w:t>2.给予审核人和批准人诫勉谈话、责令限期整改、责令作出书面检查、责令公开道歉、取消年度评比先进资格、通报批评、责令停职反省或者责令辞职、建议免职以及行政处分等责任追究；</w:t>
            </w:r>
          </w:p>
          <w:p>
            <w:pPr>
              <w:jc w:val="left"/>
              <w:rPr>
                <w:rFonts w:ascii="宋体" w:hAnsi="宋体" w:cs="仿宋"/>
                <w:sz w:val="18"/>
                <w:szCs w:val="18"/>
              </w:rPr>
            </w:pPr>
            <w:r>
              <w:rPr>
                <w:rFonts w:hint="eastAsia" w:ascii="宋体" w:hAnsi="宋体" w:cs="仿宋"/>
                <w:sz w:val="18"/>
                <w:szCs w:val="18"/>
              </w:rPr>
              <w:t>3.给予乡镇人民政府责令限期整改、通报批评、取消评比先进资格等责任追究；</w:t>
            </w:r>
          </w:p>
          <w:p>
            <w:pPr>
              <w:jc w:val="left"/>
              <w:rPr>
                <w:rFonts w:ascii="宋体" w:hAnsi="宋体" w:cs="仿宋"/>
                <w:sz w:val="18"/>
                <w:szCs w:val="18"/>
              </w:rPr>
            </w:pPr>
            <w:r>
              <w:rPr>
                <w:rFonts w:hint="eastAsia" w:ascii="宋体" w:hAnsi="宋体" w:cs="仿宋"/>
                <w:sz w:val="18"/>
                <w:szCs w:val="18"/>
              </w:rPr>
              <w:t>4.对违反党纪的工作人员（中共党员）给予党纪处分，对构成犯罪的工作人员，移交司法机关，依法追究刑事责任；</w:t>
            </w:r>
          </w:p>
          <w:p>
            <w:pPr>
              <w:jc w:val="left"/>
              <w:rPr>
                <w:rFonts w:ascii="宋体" w:hAnsi="宋体" w:cs="仿宋"/>
                <w:sz w:val="18"/>
                <w:szCs w:val="18"/>
              </w:rPr>
            </w:pPr>
            <w:r>
              <w:rPr>
                <w:rFonts w:hint="eastAsia" w:ascii="宋体" w:hAnsi="宋体" w:cs="仿宋"/>
                <w:sz w:val="18"/>
                <w:szCs w:val="18"/>
              </w:rPr>
              <w:t>5.其他法律法规规章文件规定的责任承担方式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1544" w:hRule="atLeast"/>
        </w:trPr>
        <w:tc>
          <w:tcPr>
            <w:tcW w:w="593" w:type="dxa"/>
            <w:tcBorders>
              <w:left w:val="single" w:color="000000" w:sz="8" w:space="0"/>
              <w:right w:val="single" w:color="000000" w:sz="8" w:space="0"/>
            </w:tcBorders>
            <w:vAlign w:val="center"/>
          </w:tcPr>
          <w:p>
            <w:pPr>
              <w:jc w:val="center"/>
              <w:rPr>
                <w:rFonts w:ascii="宋体" w:hAnsi="宋体" w:cs="仿宋"/>
                <w:sz w:val="18"/>
                <w:szCs w:val="18"/>
              </w:rPr>
            </w:pPr>
            <w:r>
              <w:rPr>
                <w:rFonts w:hint="eastAsia" w:ascii="宋体" w:hAnsi="宋体" w:cs="仿宋"/>
                <w:sz w:val="18"/>
                <w:szCs w:val="18"/>
              </w:rPr>
              <w:t>60</w:t>
            </w:r>
          </w:p>
        </w:tc>
        <w:tc>
          <w:tcPr>
            <w:tcW w:w="389" w:type="dxa"/>
            <w:gridSpan w:val="3"/>
            <w:vAlign w:val="center"/>
          </w:tcPr>
          <w:p>
            <w:pPr>
              <w:spacing w:line="200" w:lineRule="exact"/>
              <w:jc w:val="center"/>
              <w:rPr>
                <w:rFonts w:ascii="宋体" w:hAnsi="宋体" w:cs="仿宋"/>
                <w:sz w:val="18"/>
                <w:szCs w:val="18"/>
              </w:rPr>
            </w:pPr>
            <w:r>
              <w:rPr>
                <w:rFonts w:hint="eastAsia" w:ascii="宋体" w:hAnsi="宋体" w:cs="仿宋"/>
                <w:sz w:val="18"/>
                <w:szCs w:val="18"/>
              </w:rPr>
              <w:t>行政奖励</w:t>
            </w:r>
          </w:p>
        </w:tc>
        <w:tc>
          <w:tcPr>
            <w:tcW w:w="509" w:type="dxa"/>
            <w:gridSpan w:val="3"/>
            <w:tcBorders>
              <w:left w:val="single" w:color="000000" w:sz="8" w:space="0"/>
              <w:right w:val="single" w:color="000000" w:sz="8" w:space="0"/>
            </w:tcBorders>
          </w:tcPr>
          <w:p>
            <w:pPr>
              <w:spacing w:line="200" w:lineRule="exact"/>
              <w:jc w:val="center"/>
              <w:rPr>
                <w:rFonts w:ascii="宋体" w:hAnsi="宋体" w:cs="仿宋"/>
                <w:sz w:val="18"/>
                <w:szCs w:val="18"/>
              </w:rPr>
            </w:pPr>
          </w:p>
        </w:tc>
        <w:tc>
          <w:tcPr>
            <w:tcW w:w="1127" w:type="dxa"/>
            <w:gridSpan w:val="2"/>
            <w:vAlign w:val="center"/>
          </w:tcPr>
          <w:p>
            <w:pPr>
              <w:adjustRightInd w:val="0"/>
              <w:snapToGrid w:val="0"/>
              <w:rPr>
                <w:rFonts w:ascii="宋体" w:hAnsi="宋体" w:cs="宋体"/>
                <w:color w:val="333333"/>
                <w:sz w:val="18"/>
                <w:szCs w:val="18"/>
                <w:shd w:val="clear" w:color="auto" w:fill="FFFFFF"/>
              </w:rPr>
            </w:pPr>
            <w:r>
              <w:rPr>
                <w:rFonts w:hint="eastAsia" w:ascii="宋体" w:hAnsi="宋体" w:cs="宋体"/>
                <w:sz w:val="18"/>
                <w:szCs w:val="18"/>
              </w:rPr>
              <w:t>表彰对保护和改善环境有显著成绩的单位和个人</w:t>
            </w:r>
          </w:p>
        </w:tc>
        <w:tc>
          <w:tcPr>
            <w:tcW w:w="3597" w:type="dxa"/>
            <w:tcBorders>
              <w:left w:val="single" w:color="000000" w:sz="8" w:space="0"/>
              <w:right w:val="single" w:color="000000" w:sz="8" w:space="0"/>
            </w:tcBorders>
            <w:vAlign w:val="center"/>
          </w:tcPr>
          <w:p>
            <w:pPr>
              <w:pStyle w:val="14"/>
              <w:spacing w:before="0" w:beforeAutospacing="0" w:after="0" w:afterAutospacing="0"/>
              <w:rPr>
                <w:rFonts w:cs="仿宋"/>
                <w:bCs/>
                <w:sz w:val="18"/>
                <w:szCs w:val="18"/>
              </w:rPr>
            </w:pPr>
            <w:r>
              <w:rPr>
                <w:rFonts w:hint="eastAsia" w:cs="仿宋"/>
                <w:bCs/>
                <w:sz w:val="18"/>
                <w:szCs w:val="18"/>
              </w:rPr>
              <w:t>1.审核责任：对符合奖励、优待标准的相关材料进行审核</w:t>
            </w:r>
            <w:r>
              <w:rPr>
                <w:rFonts w:hint="eastAsia"/>
                <w:kern w:val="2"/>
                <w:sz w:val="18"/>
                <w:szCs w:val="18"/>
              </w:rPr>
              <w:t>。</w:t>
            </w:r>
          </w:p>
          <w:p>
            <w:pPr>
              <w:spacing w:line="200" w:lineRule="exact"/>
              <w:jc w:val="left"/>
              <w:rPr>
                <w:rFonts w:ascii="宋体" w:hAnsi="宋体" w:cs="仿宋"/>
                <w:bCs/>
                <w:sz w:val="18"/>
                <w:szCs w:val="18"/>
              </w:rPr>
            </w:pPr>
            <w:r>
              <w:rPr>
                <w:rFonts w:hint="eastAsia" w:ascii="宋体" w:hAnsi="宋体" w:cs="仿宋"/>
                <w:bCs/>
                <w:sz w:val="18"/>
                <w:szCs w:val="18"/>
              </w:rPr>
              <w:t>2.公示责任：在一定范围内，以适当形式公示符合奖励的人员名单。</w:t>
            </w:r>
          </w:p>
          <w:p>
            <w:pPr>
              <w:spacing w:line="200" w:lineRule="exact"/>
              <w:jc w:val="left"/>
              <w:rPr>
                <w:rFonts w:ascii="宋体" w:hAnsi="宋体" w:cs="仿宋"/>
                <w:bCs/>
                <w:sz w:val="18"/>
                <w:szCs w:val="18"/>
              </w:rPr>
            </w:pPr>
            <w:r>
              <w:rPr>
                <w:rFonts w:hint="eastAsia" w:ascii="宋体" w:hAnsi="宋体" w:cs="仿宋"/>
                <w:bCs/>
                <w:sz w:val="18"/>
                <w:szCs w:val="18"/>
              </w:rPr>
              <w:t>3.上报责任：将符合奖励表彰的合格材料上报上级部门。</w:t>
            </w:r>
          </w:p>
          <w:p>
            <w:pPr>
              <w:jc w:val="left"/>
              <w:rPr>
                <w:rFonts w:ascii="宋体" w:hAnsi="宋体" w:cs="宋体"/>
                <w:sz w:val="18"/>
                <w:szCs w:val="18"/>
              </w:rPr>
            </w:pPr>
            <w:r>
              <w:rPr>
                <w:rFonts w:hint="eastAsia" w:ascii="宋体" w:hAnsi="宋体" w:cs="仿宋"/>
                <w:bCs/>
                <w:sz w:val="18"/>
                <w:szCs w:val="18"/>
              </w:rPr>
              <w:t>4.表彰责任：按照规定的标准、权限和程序进行表彰。</w:t>
            </w:r>
          </w:p>
          <w:p>
            <w:pPr>
              <w:spacing w:line="200" w:lineRule="exact"/>
              <w:jc w:val="left"/>
              <w:rPr>
                <w:rFonts w:ascii="宋体" w:hAnsi="宋体" w:cs="仿宋"/>
                <w:bCs/>
                <w:sz w:val="18"/>
                <w:szCs w:val="18"/>
              </w:rPr>
            </w:pPr>
            <w:r>
              <w:rPr>
                <w:rFonts w:hint="eastAsia" w:ascii="宋体" w:hAnsi="宋体" w:cs="仿宋"/>
                <w:bCs/>
                <w:sz w:val="18"/>
                <w:szCs w:val="18"/>
              </w:rPr>
              <w:t>5.其他法律法规政策规定应履行的责任。</w:t>
            </w:r>
          </w:p>
        </w:tc>
        <w:tc>
          <w:tcPr>
            <w:tcW w:w="396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因不履行或不正确履行行政职责，有下列情形的，行政机关及相关工作人员应承担相应责任：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1.对符合受理条件的申请不予受理的；</w:t>
            </w:r>
          </w:p>
          <w:p>
            <w:pPr>
              <w:spacing w:line="200" w:lineRule="exact"/>
              <w:jc w:val="left"/>
              <w:rPr>
                <w:rFonts w:ascii="宋体" w:hAnsi="宋体" w:cs="仿宋"/>
                <w:sz w:val="18"/>
                <w:szCs w:val="18"/>
              </w:rPr>
            </w:pPr>
            <w:r>
              <w:rPr>
                <w:rFonts w:hint="eastAsia" w:ascii="宋体" w:hAnsi="宋体" w:cs="仿宋"/>
                <w:sz w:val="18"/>
                <w:szCs w:val="18"/>
              </w:rPr>
              <w:t>2不符合条件的申请，违规受理并通过复审，造成不良影响的；</w:t>
            </w:r>
          </w:p>
          <w:p>
            <w:pPr>
              <w:spacing w:line="200" w:lineRule="exact"/>
              <w:jc w:val="left"/>
              <w:rPr>
                <w:rFonts w:ascii="宋体" w:hAnsi="宋体" w:cs="仿宋"/>
                <w:sz w:val="18"/>
                <w:szCs w:val="18"/>
              </w:rPr>
            </w:pPr>
            <w:r>
              <w:rPr>
                <w:rFonts w:hint="eastAsia" w:ascii="宋体" w:hAnsi="宋体" w:cs="仿宋"/>
                <w:sz w:val="18"/>
                <w:szCs w:val="18"/>
              </w:rPr>
              <w:t>3.未按程序擅自举办表彰奖励活动的。</w:t>
            </w:r>
          </w:p>
          <w:p>
            <w:pPr>
              <w:spacing w:line="200" w:lineRule="exact"/>
              <w:jc w:val="left"/>
              <w:rPr>
                <w:rFonts w:ascii="宋体" w:hAnsi="宋体" w:cs="仿宋"/>
                <w:sz w:val="18"/>
                <w:szCs w:val="18"/>
              </w:rPr>
            </w:pPr>
            <w:r>
              <w:rPr>
                <w:rFonts w:hint="eastAsia" w:ascii="宋体" w:hAnsi="宋体" w:cs="仿宋"/>
                <w:sz w:val="18"/>
                <w:szCs w:val="18"/>
              </w:rPr>
              <w:t>4.向参评单位和个人收取费用的；</w:t>
            </w:r>
          </w:p>
          <w:p>
            <w:pPr>
              <w:spacing w:line="200" w:lineRule="exact"/>
              <w:jc w:val="left"/>
              <w:rPr>
                <w:rFonts w:ascii="宋体" w:hAnsi="宋体" w:cs="仿宋"/>
                <w:sz w:val="18"/>
                <w:szCs w:val="18"/>
              </w:rPr>
            </w:pPr>
            <w:r>
              <w:rPr>
                <w:rFonts w:hint="eastAsia" w:ascii="宋体" w:hAnsi="宋体" w:cs="仿宋"/>
                <w:sz w:val="18"/>
                <w:szCs w:val="18"/>
              </w:rPr>
              <w:t>5.未按照规定进行公示的；</w:t>
            </w:r>
          </w:p>
          <w:p>
            <w:pPr>
              <w:spacing w:line="200" w:lineRule="exact"/>
              <w:jc w:val="left"/>
              <w:rPr>
                <w:rFonts w:ascii="宋体" w:hAnsi="宋体" w:cs="仿宋"/>
                <w:sz w:val="18"/>
                <w:szCs w:val="18"/>
              </w:rPr>
            </w:pPr>
            <w:r>
              <w:rPr>
                <w:rFonts w:hint="eastAsia" w:ascii="宋体" w:hAnsi="宋体" w:cs="仿宋"/>
                <w:sz w:val="18"/>
                <w:szCs w:val="18"/>
              </w:rPr>
              <w:t>6.工作中滥用职权，徇私舞弊的；</w:t>
            </w:r>
          </w:p>
          <w:p>
            <w:pPr>
              <w:spacing w:line="200" w:lineRule="exact"/>
              <w:jc w:val="left"/>
              <w:rPr>
                <w:rFonts w:ascii="宋体" w:hAnsi="宋体" w:cs="仿宋"/>
                <w:sz w:val="18"/>
                <w:szCs w:val="18"/>
              </w:rPr>
            </w:pPr>
            <w:r>
              <w:rPr>
                <w:rFonts w:hint="eastAsia" w:ascii="宋体" w:hAnsi="宋体" w:cs="仿宋"/>
                <w:sz w:val="18"/>
                <w:szCs w:val="18"/>
              </w:rPr>
              <w:t xml:space="preserve">7.工作中索要贿赂、受贿，谋取不正当利益的； </w:t>
            </w:r>
          </w:p>
          <w:p>
            <w:pPr>
              <w:spacing w:line="200" w:lineRule="exact"/>
              <w:jc w:val="left"/>
              <w:rPr>
                <w:rFonts w:ascii="宋体" w:hAnsi="宋体" w:cs="仿宋"/>
                <w:sz w:val="18"/>
                <w:szCs w:val="18"/>
              </w:rPr>
            </w:pPr>
            <w:r>
              <w:rPr>
                <w:rFonts w:hint="eastAsia" w:ascii="宋体" w:hAnsi="宋体" w:cs="仿宋"/>
                <w:sz w:val="18"/>
                <w:szCs w:val="18"/>
              </w:rPr>
              <w:t>8.未按裁量权规定，滥用裁量权的；</w:t>
            </w:r>
          </w:p>
          <w:p>
            <w:pPr>
              <w:spacing w:line="200" w:lineRule="exact"/>
              <w:jc w:val="left"/>
              <w:rPr>
                <w:rFonts w:ascii="宋体" w:hAnsi="宋体" w:cs="仿宋"/>
                <w:sz w:val="18"/>
                <w:szCs w:val="18"/>
              </w:rPr>
            </w:pPr>
            <w:r>
              <w:rPr>
                <w:rFonts w:hint="eastAsia" w:ascii="宋体" w:hAnsi="宋体" w:cs="仿宋"/>
                <w:sz w:val="18"/>
                <w:szCs w:val="18"/>
              </w:rPr>
              <w:t>9.其他违反法律法规政策规定的行为。</w:t>
            </w:r>
          </w:p>
        </w:tc>
        <w:tc>
          <w:tcPr>
            <w:tcW w:w="423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对不履行或不正确履行行政职责的行政机关及相关工作人员由上级行政机关或检察机关、任免机关、政府法制机构，以下列方式追究其责任：</w:t>
            </w:r>
          </w:p>
          <w:p>
            <w:pPr>
              <w:spacing w:line="200" w:lineRule="exact"/>
              <w:jc w:val="left"/>
              <w:rPr>
                <w:rFonts w:ascii="宋体" w:hAnsi="宋体" w:cs="仿宋"/>
                <w:sz w:val="18"/>
                <w:szCs w:val="18"/>
              </w:rPr>
            </w:pPr>
            <w:r>
              <w:rPr>
                <w:rFonts w:hint="eastAsia" w:ascii="宋体" w:hAnsi="宋体" w:cs="仿宋"/>
                <w:sz w:val="18"/>
                <w:szCs w:val="18"/>
              </w:rPr>
              <w:t>1.给予受理人作出书面检查、批评教育、取消年度评比先进资格、暂扣行政执法证件、离岗培训、调离工作岗位、取消行政执法资格以及行政处分等责任追究；</w:t>
            </w:r>
          </w:p>
          <w:p>
            <w:pPr>
              <w:spacing w:line="200" w:lineRule="exact"/>
              <w:jc w:val="left"/>
              <w:rPr>
                <w:rFonts w:ascii="宋体" w:hAnsi="宋体" w:cs="仿宋"/>
                <w:sz w:val="18"/>
                <w:szCs w:val="18"/>
              </w:rPr>
            </w:pPr>
            <w:r>
              <w:rPr>
                <w:rFonts w:hint="eastAsia" w:ascii="宋体" w:hAnsi="宋体" w:cs="仿宋"/>
                <w:sz w:val="18"/>
                <w:szCs w:val="18"/>
              </w:rPr>
              <w:t>2.给予审核人和批准人诫勉谈话、责令限期整改、责令作出书面检查、责令公开道歉、取消年度评比先进资格、责令停职反省或者责令辞职、建议免职以及行政处分等责任追究；</w:t>
            </w:r>
          </w:p>
          <w:p>
            <w:pPr>
              <w:spacing w:line="200" w:lineRule="exact"/>
              <w:jc w:val="left"/>
              <w:rPr>
                <w:rFonts w:ascii="宋体" w:hAnsi="宋体" w:cs="仿宋"/>
                <w:sz w:val="18"/>
                <w:szCs w:val="18"/>
              </w:rPr>
            </w:pPr>
            <w:r>
              <w:rPr>
                <w:rFonts w:hint="eastAsia" w:ascii="宋体" w:hAnsi="宋体" w:cs="仿宋"/>
                <w:sz w:val="18"/>
                <w:szCs w:val="18"/>
              </w:rPr>
              <w:t>3.责令限期整改、通报批评、取消评比先进资格等责任追究；</w:t>
            </w:r>
          </w:p>
          <w:p>
            <w:pPr>
              <w:spacing w:line="200" w:lineRule="exact"/>
              <w:jc w:val="left"/>
              <w:rPr>
                <w:rFonts w:ascii="宋体" w:hAnsi="宋体" w:cs="仿宋"/>
                <w:sz w:val="18"/>
                <w:szCs w:val="18"/>
              </w:rPr>
            </w:pPr>
            <w:r>
              <w:rPr>
                <w:rFonts w:hint="eastAsia" w:ascii="宋体" w:hAnsi="宋体" w:cs="仿宋"/>
                <w:sz w:val="18"/>
                <w:szCs w:val="18"/>
              </w:rPr>
              <w:t>4.有故意或重大过失的工作人员，承担部分或全部赔偿费用；</w:t>
            </w:r>
          </w:p>
          <w:p>
            <w:pPr>
              <w:spacing w:line="200" w:lineRule="exact"/>
              <w:jc w:val="left"/>
              <w:rPr>
                <w:rFonts w:ascii="宋体" w:hAnsi="宋体" w:cs="仿宋"/>
                <w:sz w:val="18"/>
                <w:szCs w:val="18"/>
              </w:rPr>
            </w:pPr>
            <w:r>
              <w:rPr>
                <w:rFonts w:hint="eastAsia" w:ascii="宋体" w:hAnsi="宋体" w:cs="仿宋"/>
                <w:sz w:val="18"/>
                <w:szCs w:val="18"/>
              </w:rPr>
              <w:t>5.对具有党员资格违反党纪的工作人员给予党纪处分，对构成犯罪的工作人员，移交司法机关，依法追究刑事责任；</w:t>
            </w:r>
          </w:p>
          <w:p>
            <w:pPr>
              <w:spacing w:line="200" w:lineRule="exact"/>
              <w:jc w:val="left"/>
              <w:rPr>
                <w:rFonts w:ascii="宋体" w:hAnsi="宋体" w:cs="仿宋"/>
                <w:sz w:val="18"/>
                <w:szCs w:val="18"/>
              </w:rPr>
            </w:pPr>
            <w:r>
              <w:rPr>
                <w:rFonts w:hint="eastAsia" w:ascii="宋体" w:hAnsi="宋体" w:cs="仿宋"/>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1544" w:hRule="atLeast"/>
        </w:trPr>
        <w:tc>
          <w:tcPr>
            <w:tcW w:w="593" w:type="dxa"/>
            <w:tcBorders>
              <w:left w:val="single" w:color="000000" w:sz="8" w:space="0"/>
              <w:right w:val="single" w:color="000000" w:sz="8" w:space="0"/>
            </w:tcBorders>
            <w:vAlign w:val="center"/>
          </w:tcPr>
          <w:p>
            <w:pPr>
              <w:jc w:val="center"/>
              <w:rPr>
                <w:rFonts w:ascii="宋体" w:hAnsi="宋体" w:cs="仿宋"/>
                <w:sz w:val="18"/>
                <w:szCs w:val="18"/>
              </w:rPr>
            </w:pPr>
            <w:r>
              <w:rPr>
                <w:rFonts w:hint="eastAsia" w:ascii="宋体" w:hAnsi="宋体" w:cs="仿宋"/>
                <w:sz w:val="18"/>
                <w:szCs w:val="18"/>
              </w:rPr>
              <w:t>61</w:t>
            </w:r>
          </w:p>
        </w:tc>
        <w:tc>
          <w:tcPr>
            <w:tcW w:w="389" w:type="dxa"/>
            <w:gridSpan w:val="3"/>
            <w:vAlign w:val="center"/>
          </w:tcPr>
          <w:p>
            <w:pPr>
              <w:spacing w:line="200" w:lineRule="exact"/>
              <w:jc w:val="center"/>
              <w:rPr>
                <w:rFonts w:ascii="宋体" w:hAnsi="宋体" w:cs="仿宋"/>
                <w:sz w:val="18"/>
                <w:szCs w:val="18"/>
              </w:rPr>
            </w:pPr>
            <w:r>
              <w:rPr>
                <w:rFonts w:hint="eastAsia" w:ascii="宋体" w:hAnsi="宋体" w:cs="仿宋"/>
                <w:sz w:val="18"/>
                <w:szCs w:val="18"/>
              </w:rPr>
              <w:t>行政奖励</w:t>
            </w:r>
          </w:p>
        </w:tc>
        <w:tc>
          <w:tcPr>
            <w:tcW w:w="509" w:type="dxa"/>
            <w:gridSpan w:val="3"/>
            <w:tcBorders>
              <w:left w:val="single" w:color="000000" w:sz="8" w:space="0"/>
              <w:right w:val="single" w:color="000000" w:sz="8" w:space="0"/>
            </w:tcBorders>
          </w:tcPr>
          <w:p>
            <w:pPr>
              <w:spacing w:line="200" w:lineRule="exact"/>
              <w:jc w:val="center"/>
              <w:rPr>
                <w:rFonts w:ascii="宋体" w:hAnsi="宋体" w:cs="仿宋"/>
                <w:sz w:val="18"/>
                <w:szCs w:val="18"/>
              </w:rPr>
            </w:pPr>
          </w:p>
        </w:tc>
        <w:tc>
          <w:tcPr>
            <w:tcW w:w="1127" w:type="dxa"/>
            <w:gridSpan w:val="2"/>
            <w:vAlign w:val="center"/>
          </w:tcPr>
          <w:p>
            <w:pPr>
              <w:adjustRightInd w:val="0"/>
              <w:snapToGrid w:val="0"/>
              <w:rPr>
                <w:rFonts w:ascii="宋体" w:hAnsi="宋体" w:cs="宋体"/>
                <w:sz w:val="18"/>
                <w:szCs w:val="18"/>
              </w:rPr>
            </w:pPr>
            <w:r>
              <w:rPr>
                <w:rFonts w:hint="eastAsia" w:ascii="宋体" w:hAnsi="宋体" w:cs="宋体"/>
                <w:sz w:val="18"/>
                <w:szCs w:val="18"/>
              </w:rPr>
              <w:t>表彰和奖励在消防工作中做出突出贡献或者显著成绩的单位和个人</w:t>
            </w:r>
          </w:p>
        </w:tc>
        <w:tc>
          <w:tcPr>
            <w:tcW w:w="3597" w:type="dxa"/>
            <w:tcBorders>
              <w:left w:val="single" w:color="000000" w:sz="8" w:space="0"/>
              <w:right w:val="single" w:color="000000" w:sz="8" w:space="0"/>
            </w:tcBorders>
            <w:vAlign w:val="center"/>
          </w:tcPr>
          <w:p>
            <w:pPr>
              <w:pStyle w:val="14"/>
              <w:spacing w:before="0" w:beforeAutospacing="0" w:after="0" w:afterAutospacing="0"/>
              <w:rPr>
                <w:rFonts w:cs="仿宋"/>
                <w:bCs/>
                <w:sz w:val="18"/>
                <w:szCs w:val="18"/>
              </w:rPr>
            </w:pPr>
            <w:r>
              <w:rPr>
                <w:rFonts w:hint="eastAsia" w:cs="仿宋"/>
                <w:bCs/>
                <w:sz w:val="18"/>
                <w:szCs w:val="18"/>
              </w:rPr>
              <w:t>1.审核责任：对符合奖励、优待标准的相关材料进行审核</w:t>
            </w:r>
            <w:r>
              <w:rPr>
                <w:rFonts w:hint="eastAsia"/>
                <w:kern w:val="2"/>
                <w:sz w:val="18"/>
                <w:szCs w:val="18"/>
              </w:rPr>
              <w:t>。</w:t>
            </w:r>
          </w:p>
          <w:p>
            <w:pPr>
              <w:spacing w:line="200" w:lineRule="exact"/>
              <w:jc w:val="left"/>
              <w:rPr>
                <w:rFonts w:ascii="宋体" w:hAnsi="宋体" w:cs="仿宋"/>
                <w:bCs/>
                <w:sz w:val="18"/>
                <w:szCs w:val="18"/>
              </w:rPr>
            </w:pPr>
            <w:r>
              <w:rPr>
                <w:rFonts w:hint="eastAsia" w:ascii="宋体" w:hAnsi="宋体" w:cs="仿宋"/>
                <w:bCs/>
                <w:sz w:val="18"/>
                <w:szCs w:val="18"/>
              </w:rPr>
              <w:t>2.公示责任：在一定范围内，以适当形式公示符合奖励的人员名单。</w:t>
            </w:r>
          </w:p>
          <w:p>
            <w:pPr>
              <w:spacing w:line="200" w:lineRule="exact"/>
              <w:jc w:val="left"/>
              <w:rPr>
                <w:rFonts w:ascii="宋体" w:hAnsi="宋体" w:cs="仿宋"/>
                <w:bCs/>
                <w:sz w:val="18"/>
                <w:szCs w:val="18"/>
              </w:rPr>
            </w:pPr>
            <w:r>
              <w:rPr>
                <w:rFonts w:hint="eastAsia" w:ascii="宋体" w:hAnsi="宋体" w:cs="仿宋"/>
                <w:bCs/>
                <w:sz w:val="18"/>
                <w:szCs w:val="18"/>
              </w:rPr>
              <w:t>3.上报责任：将符合奖励表彰的合格材料上报上级部门。</w:t>
            </w:r>
          </w:p>
          <w:p>
            <w:pPr>
              <w:jc w:val="left"/>
              <w:rPr>
                <w:rFonts w:ascii="宋体" w:hAnsi="宋体" w:cs="宋体"/>
                <w:sz w:val="18"/>
                <w:szCs w:val="18"/>
              </w:rPr>
            </w:pPr>
            <w:r>
              <w:rPr>
                <w:rFonts w:hint="eastAsia" w:ascii="宋体" w:hAnsi="宋体" w:cs="仿宋"/>
                <w:bCs/>
                <w:sz w:val="18"/>
                <w:szCs w:val="18"/>
              </w:rPr>
              <w:t>4.表彰责任：按照规定的标准、权限和程序进行表彰。</w:t>
            </w:r>
          </w:p>
          <w:p>
            <w:pPr>
              <w:spacing w:line="200" w:lineRule="exact"/>
              <w:jc w:val="left"/>
              <w:rPr>
                <w:rFonts w:ascii="宋体" w:hAnsi="宋体" w:cs="仿宋"/>
                <w:bCs/>
                <w:sz w:val="18"/>
                <w:szCs w:val="18"/>
              </w:rPr>
            </w:pPr>
            <w:r>
              <w:rPr>
                <w:rFonts w:hint="eastAsia" w:ascii="宋体" w:hAnsi="宋体" w:cs="仿宋"/>
                <w:bCs/>
                <w:sz w:val="18"/>
                <w:szCs w:val="18"/>
              </w:rPr>
              <w:t>5.其他法律法规政策规定应履行的责任。</w:t>
            </w:r>
          </w:p>
        </w:tc>
        <w:tc>
          <w:tcPr>
            <w:tcW w:w="396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因不履行或不正确履行行政职责，有下列情形的，行政机关及相关工作人员应承担相应责任：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1.对符合受理条件的申请不予受理的；</w:t>
            </w:r>
          </w:p>
          <w:p>
            <w:pPr>
              <w:spacing w:line="200" w:lineRule="exact"/>
              <w:jc w:val="left"/>
              <w:rPr>
                <w:rFonts w:ascii="宋体" w:hAnsi="宋体" w:cs="仿宋"/>
                <w:sz w:val="18"/>
                <w:szCs w:val="18"/>
              </w:rPr>
            </w:pPr>
            <w:r>
              <w:rPr>
                <w:rFonts w:hint="eastAsia" w:ascii="宋体" w:hAnsi="宋体" w:cs="仿宋"/>
                <w:sz w:val="18"/>
                <w:szCs w:val="18"/>
              </w:rPr>
              <w:t>2不符合条件的申请，违规受理并通过复审，造成不良影响的；</w:t>
            </w:r>
          </w:p>
          <w:p>
            <w:pPr>
              <w:spacing w:line="200" w:lineRule="exact"/>
              <w:jc w:val="left"/>
              <w:rPr>
                <w:rFonts w:ascii="宋体" w:hAnsi="宋体" w:cs="仿宋"/>
                <w:sz w:val="18"/>
                <w:szCs w:val="18"/>
              </w:rPr>
            </w:pPr>
            <w:r>
              <w:rPr>
                <w:rFonts w:hint="eastAsia" w:ascii="宋体" w:hAnsi="宋体" w:cs="仿宋"/>
                <w:sz w:val="18"/>
                <w:szCs w:val="18"/>
              </w:rPr>
              <w:t>3.未按程序擅自举办表彰奖励活动的。</w:t>
            </w:r>
          </w:p>
          <w:p>
            <w:pPr>
              <w:spacing w:line="200" w:lineRule="exact"/>
              <w:jc w:val="left"/>
              <w:rPr>
                <w:rFonts w:ascii="宋体" w:hAnsi="宋体" w:cs="仿宋"/>
                <w:sz w:val="18"/>
                <w:szCs w:val="18"/>
              </w:rPr>
            </w:pPr>
            <w:r>
              <w:rPr>
                <w:rFonts w:hint="eastAsia" w:ascii="宋体" w:hAnsi="宋体" w:cs="仿宋"/>
                <w:sz w:val="18"/>
                <w:szCs w:val="18"/>
              </w:rPr>
              <w:t>4.向参评单位和个人收取费用的；</w:t>
            </w:r>
          </w:p>
          <w:p>
            <w:pPr>
              <w:spacing w:line="200" w:lineRule="exact"/>
              <w:jc w:val="left"/>
              <w:rPr>
                <w:rFonts w:ascii="宋体" w:hAnsi="宋体" w:cs="仿宋"/>
                <w:sz w:val="18"/>
                <w:szCs w:val="18"/>
              </w:rPr>
            </w:pPr>
            <w:r>
              <w:rPr>
                <w:rFonts w:hint="eastAsia" w:ascii="宋体" w:hAnsi="宋体" w:cs="仿宋"/>
                <w:sz w:val="18"/>
                <w:szCs w:val="18"/>
              </w:rPr>
              <w:t>5.未按照规定进行公示的；</w:t>
            </w:r>
          </w:p>
          <w:p>
            <w:pPr>
              <w:spacing w:line="200" w:lineRule="exact"/>
              <w:jc w:val="left"/>
              <w:rPr>
                <w:rFonts w:ascii="宋体" w:hAnsi="宋体" w:cs="仿宋"/>
                <w:sz w:val="18"/>
                <w:szCs w:val="18"/>
              </w:rPr>
            </w:pPr>
            <w:r>
              <w:rPr>
                <w:rFonts w:hint="eastAsia" w:ascii="宋体" w:hAnsi="宋体" w:cs="仿宋"/>
                <w:sz w:val="18"/>
                <w:szCs w:val="18"/>
              </w:rPr>
              <w:t>6.工作中滥用职权，徇私舞弊的；</w:t>
            </w:r>
          </w:p>
          <w:p>
            <w:pPr>
              <w:spacing w:line="200" w:lineRule="exact"/>
              <w:jc w:val="left"/>
              <w:rPr>
                <w:rFonts w:ascii="宋体" w:hAnsi="宋体" w:cs="仿宋"/>
                <w:sz w:val="18"/>
                <w:szCs w:val="18"/>
              </w:rPr>
            </w:pPr>
            <w:r>
              <w:rPr>
                <w:rFonts w:hint="eastAsia" w:ascii="宋体" w:hAnsi="宋体" w:cs="仿宋"/>
                <w:sz w:val="18"/>
                <w:szCs w:val="18"/>
              </w:rPr>
              <w:t xml:space="preserve">7.工作中索要贿赂、受贿，谋取不正当利益的； </w:t>
            </w:r>
          </w:p>
          <w:p>
            <w:pPr>
              <w:spacing w:line="200" w:lineRule="exact"/>
              <w:jc w:val="left"/>
              <w:rPr>
                <w:rFonts w:ascii="宋体" w:hAnsi="宋体" w:cs="仿宋"/>
                <w:sz w:val="18"/>
                <w:szCs w:val="18"/>
              </w:rPr>
            </w:pPr>
            <w:r>
              <w:rPr>
                <w:rFonts w:hint="eastAsia" w:ascii="宋体" w:hAnsi="宋体" w:cs="仿宋"/>
                <w:sz w:val="18"/>
                <w:szCs w:val="18"/>
              </w:rPr>
              <w:t>8.未按裁量权规定，滥用裁量权的；</w:t>
            </w:r>
          </w:p>
          <w:p>
            <w:pPr>
              <w:spacing w:line="200" w:lineRule="exact"/>
              <w:jc w:val="left"/>
              <w:rPr>
                <w:rFonts w:ascii="宋体" w:hAnsi="宋体" w:cs="仿宋"/>
                <w:sz w:val="18"/>
                <w:szCs w:val="18"/>
              </w:rPr>
            </w:pPr>
            <w:r>
              <w:rPr>
                <w:rFonts w:hint="eastAsia" w:ascii="宋体" w:hAnsi="宋体" w:cs="仿宋"/>
                <w:sz w:val="18"/>
                <w:szCs w:val="18"/>
              </w:rPr>
              <w:t>9.其他违反法律法规政策规定的行为。</w:t>
            </w:r>
          </w:p>
        </w:tc>
        <w:tc>
          <w:tcPr>
            <w:tcW w:w="423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对不履行或不正确履行行政职责的行政机关及相关工作人员由上级行政机关或检察机关、任免机关、政府法制机构，以下列方式追究其责任：</w:t>
            </w:r>
          </w:p>
          <w:p>
            <w:pPr>
              <w:spacing w:line="200" w:lineRule="exact"/>
              <w:jc w:val="left"/>
              <w:rPr>
                <w:rFonts w:ascii="宋体" w:hAnsi="宋体" w:cs="仿宋"/>
                <w:sz w:val="18"/>
                <w:szCs w:val="18"/>
              </w:rPr>
            </w:pPr>
            <w:r>
              <w:rPr>
                <w:rFonts w:hint="eastAsia" w:ascii="宋体" w:hAnsi="宋体" w:cs="仿宋"/>
                <w:sz w:val="18"/>
                <w:szCs w:val="18"/>
              </w:rPr>
              <w:t>1.给予受理人作出书面检查、批评教育、取消年度评比先进资格、暂扣行政执法证件、离岗培训、调离工作岗位、取消行政执法资格以及行政处分等责任追究；</w:t>
            </w:r>
          </w:p>
          <w:p>
            <w:pPr>
              <w:spacing w:line="200" w:lineRule="exact"/>
              <w:jc w:val="left"/>
              <w:rPr>
                <w:rFonts w:ascii="宋体" w:hAnsi="宋体" w:cs="仿宋"/>
                <w:sz w:val="18"/>
                <w:szCs w:val="18"/>
              </w:rPr>
            </w:pPr>
            <w:r>
              <w:rPr>
                <w:rFonts w:hint="eastAsia" w:ascii="宋体" w:hAnsi="宋体" w:cs="仿宋"/>
                <w:sz w:val="18"/>
                <w:szCs w:val="18"/>
              </w:rPr>
              <w:t>2.给予审核人和批准人诫勉谈话、责令限期整改、责令作出书面检查、责令公开道歉、取消年度评比先进资格、责令停职反省或者责令辞职、建议免职以及行政处分等责任追究；</w:t>
            </w:r>
          </w:p>
          <w:p>
            <w:pPr>
              <w:spacing w:line="200" w:lineRule="exact"/>
              <w:jc w:val="left"/>
              <w:rPr>
                <w:rFonts w:ascii="宋体" w:hAnsi="宋体" w:cs="仿宋"/>
                <w:sz w:val="18"/>
                <w:szCs w:val="18"/>
              </w:rPr>
            </w:pPr>
            <w:r>
              <w:rPr>
                <w:rFonts w:hint="eastAsia" w:ascii="宋体" w:hAnsi="宋体" w:cs="仿宋"/>
                <w:sz w:val="18"/>
                <w:szCs w:val="18"/>
              </w:rPr>
              <w:t>3.责令限期整改、通报批评、取消评比先进资格等责任追究；</w:t>
            </w:r>
          </w:p>
          <w:p>
            <w:pPr>
              <w:spacing w:line="200" w:lineRule="exact"/>
              <w:jc w:val="left"/>
              <w:rPr>
                <w:rFonts w:ascii="宋体" w:hAnsi="宋体" w:cs="仿宋"/>
                <w:sz w:val="18"/>
                <w:szCs w:val="18"/>
              </w:rPr>
            </w:pPr>
            <w:r>
              <w:rPr>
                <w:rFonts w:hint="eastAsia" w:ascii="宋体" w:hAnsi="宋体" w:cs="仿宋"/>
                <w:sz w:val="18"/>
                <w:szCs w:val="18"/>
              </w:rPr>
              <w:t>4.有故意或重大过失的工作人员，承担部分或全部赔偿费用；</w:t>
            </w:r>
          </w:p>
          <w:p>
            <w:pPr>
              <w:spacing w:line="200" w:lineRule="exact"/>
              <w:jc w:val="left"/>
              <w:rPr>
                <w:rFonts w:ascii="宋体" w:hAnsi="宋体" w:cs="仿宋"/>
                <w:sz w:val="18"/>
                <w:szCs w:val="18"/>
              </w:rPr>
            </w:pPr>
            <w:r>
              <w:rPr>
                <w:rFonts w:hint="eastAsia" w:ascii="宋体" w:hAnsi="宋体" w:cs="仿宋"/>
                <w:sz w:val="18"/>
                <w:szCs w:val="18"/>
              </w:rPr>
              <w:t>5.对具有党员资格违反党纪的工作人员给予党纪处分，对构成犯罪的工作人员，移交司法机关，依法追究刑事责任；</w:t>
            </w:r>
          </w:p>
          <w:p>
            <w:pPr>
              <w:spacing w:line="200" w:lineRule="exact"/>
              <w:jc w:val="left"/>
              <w:rPr>
                <w:rFonts w:ascii="宋体" w:hAnsi="宋体" w:cs="仿宋"/>
                <w:sz w:val="18"/>
                <w:szCs w:val="18"/>
              </w:rPr>
            </w:pPr>
            <w:r>
              <w:rPr>
                <w:rFonts w:hint="eastAsia" w:ascii="宋体" w:hAnsi="宋体" w:cs="仿宋"/>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469" w:hRule="atLeast"/>
        </w:trPr>
        <w:tc>
          <w:tcPr>
            <w:tcW w:w="593" w:type="dxa"/>
            <w:tcBorders>
              <w:left w:val="single" w:color="000000" w:sz="8" w:space="0"/>
              <w:right w:val="single" w:color="000000" w:sz="8" w:space="0"/>
            </w:tcBorders>
            <w:vAlign w:val="center"/>
          </w:tcPr>
          <w:p>
            <w:pPr>
              <w:rPr>
                <w:rFonts w:ascii="宋体" w:hAnsi="宋体" w:cs="仿宋"/>
                <w:sz w:val="18"/>
                <w:szCs w:val="18"/>
              </w:rPr>
            </w:pPr>
            <w:r>
              <w:rPr>
                <w:rFonts w:hint="eastAsia" w:ascii="宋体" w:hAnsi="宋体" w:cs="仿宋"/>
                <w:sz w:val="18"/>
                <w:szCs w:val="18"/>
              </w:rPr>
              <w:t>62</w:t>
            </w:r>
          </w:p>
        </w:tc>
        <w:tc>
          <w:tcPr>
            <w:tcW w:w="389" w:type="dxa"/>
            <w:gridSpan w:val="3"/>
            <w:vAlign w:val="center"/>
          </w:tcPr>
          <w:p>
            <w:pPr>
              <w:spacing w:line="200" w:lineRule="exact"/>
              <w:jc w:val="center"/>
              <w:rPr>
                <w:rFonts w:ascii="宋体" w:hAnsi="宋体" w:cs="仿宋"/>
                <w:sz w:val="18"/>
                <w:szCs w:val="18"/>
              </w:rPr>
            </w:pPr>
            <w:r>
              <w:rPr>
                <w:rFonts w:hint="eastAsia" w:ascii="宋体" w:hAnsi="宋体" w:cs="仿宋"/>
                <w:sz w:val="18"/>
                <w:szCs w:val="18"/>
              </w:rPr>
              <w:t>行政奖励</w:t>
            </w:r>
          </w:p>
        </w:tc>
        <w:tc>
          <w:tcPr>
            <w:tcW w:w="509" w:type="dxa"/>
            <w:gridSpan w:val="3"/>
            <w:tcBorders>
              <w:left w:val="single" w:color="000000" w:sz="8" w:space="0"/>
              <w:right w:val="single" w:color="000000" w:sz="8" w:space="0"/>
            </w:tcBorders>
          </w:tcPr>
          <w:p>
            <w:pPr>
              <w:spacing w:line="200" w:lineRule="exact"/>
              <w:jc w:val="center"/>
              <w:rPr>
                <w:rFonts w:ascii="宋体" w:hAnsi="宋体" w:cs="仿宋"/>
                <w:sz w:val="18"/>
                <w:szCs w:val="18"/>
              </w:rPr>
            </w:pPr>
          </w:p>
        </w:tc>
        <w:tc>
          <w:tcPr>
            <w:tcW w:w="1127" w:type="dxa"/>
            <w:gridSpan w:val="2"/>
            <w:vAlign w:val="center"/>
          </w:tcPr>
          <w:p>
            <w:pPr>
              <w:adjustRightInd w:val="0"/>
              <w:snapToGrid w:val="0"/>
              <w:rPr>
                <w:rFonts w:ascii="宋体" w:hAnsi="宋体" w:cs="宋体"/>
                <w:sz w:val="18"/>
                <w:szCs w:val="18"/>
              </w:rPr>
            </w:pPr>
            <w:r>
              <w:rPr>
                <w:rFonts w:hint="eastAsia" w:ascii="宋体" w:hAnsi="宋体" w:cs="宋体"/>
                <w:sz w:val="18"/>
                <w:szCs w:val="18"/>
              </w:rPr>
              <w:t>奖励举报重大事故隐患或者安全生产违法行为有功人员</w:t>
            </w:r>
          </w:p>
        </w:tc>
        <w:tc>
          <w:tcPr>
            <w:tcW w:w="3597" w:type="dxa"/>
            <w:tcBorders>
              <w:left w:val="single" w:color="000000" w:sz="8" w:space="0"/>
              <w:right w:val="single" w:color="000000" w:sz="8" w:space="0"/>
            </w:tcBorders>
            <w:vAlign w:val="center"/>
          </w:tcPr>
          <w:p>
            <w:pPr>
              <w:pStyle w:val="14"/>
              <w:spacing w:before="0" w:beforeAutospacing="0" w:after="0" w:afterAutospacing="0"/>
              <w:rPr>
                <w:rFonts w:cs="仿宋"/>
                <w:bCs/>
                <w:sz w:val="18"/>
                <w:szCs w:val="18"/>
              </w:rPr>
            </w:pPr>
            <w:r>
              <w:rPr>
                <w:rFonts w:hint="eastAsia" w:cs="仿宋"/>
                <w:bCs/>
                <w:sz w:val="18"/>
                <w:szCs w:val="18"/>
              </w:rPr>
              <w:t>1.审核责任：对符合奖励、优待标准的相关材料进行审核</w:t>
            </w:r>
            <w:r>
              <w:rPr>
                <w:rFonts w:hint="eastAsia"/>
                <w:kern w:val="2"/>
                <w:sz w:val="18"/>
                <w:szCs w:val="18"/>
              </w:rPr>
              <w:t>。</w:t>
            </w:r>
          </w:p>
          <w:p>
            <w:pPr>
              <w:spacing w:line="200" w:lineRule="exact"/>
              <w:jc w:val="left"/>
              <w:rPr>
                <w:rFonts w:ascii="宋体" w:hAnsi="宋体" w:cs="仿宋"/>
                <w:bCs/>
                <w:sz w:val="18"/>
                <w:szCs w:val="18"/>
              </w:rPr>
            </w:pPr>
            <w:r>
              <w:rPr>
                <w:rFonts w:hint="eastAsia" w:ascii="宋体" w:hAnsi="宋体" w:cs="仿宋"/>
                <w:bCs/>
                <w:sz w:val="18"/>
                <w:szCs w:val="18"/>
              </w:rPr>
              <w:t>2.公示责任：在一定范围内，以适当形式公示符合奖励的人员名单。</w:t>
            </w:r>
          </w:p>
          <w:p>
            <w:pPr>
              <w:spacing w:line="200" w:lineRule="exact"/>
              <w:jc w:val="left"/>
              <w:rPr>
                <w:rFonts w:ascii="宋体" w:hAnsi="宋体" w:cs="仿宋"/>
                <w:bCs/>
                <w:sz w:val="18"/>
                <w:szCs w:val="18"/>
              </w:rPr>
            </w:pPr>
            <w:r>
              <w:rPr>
                <w:rFonts w:hint="eastAsia" w:ascii="宋体" w:hAnsi="宋体" w:cs="仿宋"/>
                <w:bCs/>
                <w:sz w:val="18"/>
                <w:szCs w:val="18"/>
              </w:rPr>
              <w:t>3.上报责任：将符合奖励表彰的合格材料上报上级部门。</w:t>
            </w:r>
          </w:p>
          <w:p>
            <w:pPr>
              <w:jc w:val="left"/>
              <w:rPr>
                <w:rFonts w:ascii="宋体" w:hAnsi="宋体" w:cs="宋体"/>
                <w:sz w:val="18"/>
                <w:szCs w:val="18"/>
              </w:rPr>
            </w:pPr>
            <w:r>
              <w:rPr>
                <w:rFonts w:hint="eastAsia" w:ascii="宋体" w:hAnsi="宋体" w:cs="仿宋"/>
                <w:bCs/>
                <w:sz w:val="18"/>
                <w:szCs w:val="18"/>
              </w:rPr>
              <w:t>4.表彰责任：按照规定的标准、权限和程序进行表彰。</w:t>
            </w:r>
          </w:p>
          <w:p>
            <w:pPr>
              <w:spacing w:line="200" w:lineRule="exact"/>
              <w:jc w:val="left"/>
              <w:rPr>
                <w:rFonts w:ascii="宋体" w:hAnsi="宋体" w:cs="仿宋"/>
                <w:bCs/>
                <w:sz w:val="18"/>
                <w:szCs w:val="18"/>
              </w:rPr>
            </w:pPr>
            <w:r>
              <w:rPr>
                <w:rFonts w:hint="eastAsia" w:ascii="宋体" w:hAnsi="宋体" w:cs="仿宋"/>
                <w:bCs/>
                <w:sz w:val="18"/>
                <w:szCs w:val="18"/>
              </w:rPr>
              <w:t>5.其他法律法规政策规定应履行的责任。</w:t>
            </w:r>
          </w:p>
        </w:tc>
        <w:tc>
          <w:tcPr>
            <w:tcW w:w="396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因不履行或不正确履行行政职责，有下列情形的，行政机关及相关工作人员应承担相应责任：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1.对符合受理条件的申请不予受理的；</w:t>
            </w:r>
          </w:p>
          <w:p>
            <w:pPr>
              <w:spacing w:line="200" w:lineRule="exact"/>
              <w:jc w:val="left"/>
              <w:rPr>
                <w:rFonts w:ascii="宋体" w:hAnsi="宋体" w:cs="仿宋"/>
                <w:sz w:val="18"/>
                <w:szCs w:val="18"/>
              </w:rPr>
            </w:pPr>
            <w:r>
              <w:rPr>
                <w:rFonts w:hint="eastAsia" w:ascii="宋体" w:hAnsi="宋体" w:cs="仿宋"/>
                <w:sz w:val="18"/>
                <w:szCs w:val="18"/>
              </w:rPr>
              <w:t>2不符合条件的申请，违规受理并通过复审，造成不良影响的；</w:t>
            </w:r>
          </w:p>
          <w:p>
            <w:pPr>
              <w:spacing w:line="200" w:lineRule="exact"/>
              <w:jc w:val="left"/>
              <w:rPr>
                <w:rFonts w:ascii="宋体" w:hAnsi="宋体" w:cs="仿宋"/>
                <w:sz w:val="18"/>
                <w:szCs w:val="18"/>
              </w:rPr>
            </w:pPr>
            <w:r>
              <w:rPr>
                <w:rFonts w:hint="eastAsia" w:ascii="宋体" w:hAnsi="宋体" w:cs="仿宋"/>
                <w:sz w:val="18"/>
                <w:szCs w:val="18"/>
              </w:rPr>
              <w:t>3.未按程序擅自举办表彰奖励活动的。</w:t>
            </w:r>
          </w:p>
          <w:p>
            <w:pPr>
              <w:spacing w:line="200" w:lineRule="exact"/>
              <w:jc w:val="left"/>
              <w:rPr>
                <w:rFonts w:ascii="宋体" w:hAnsi="宋体" w:cs="仿宋"/>
                <w:sz w:val="18"/>
                <w:szCs w:val="18"/>
              </w:rPr>
            </w:pPr>
            <w:r>
              <w:rPr>
                <w:rFonts w:hint="eastAsia" w:ascii="宋体" w:hAnsi="宋体" w:cs="仿宋"/>
                <w:sz w:val="18"/>
                <w:szCs w:val="18"/>
              </w:rPr>
              <w:t>4.向参评单位和个人收取费用的；</w:t>
            </w:r>
          </w:p>
          <w:p>
            <w:pPr>
              <w:spacing w:line="200" w:lineRule="exact"/>
              <w:jc w:val="left"/>
              <w:rPr>
                <w:rFonts w:ascii="宋体" w:hAnsi="宋体" w:cs="仿宋"/>
                <w:sz w:val="18"/>
                <w:szCs w:val="18"/>
              </w:rPr>
            </w:pPr>
            <w:r>
              <w:rPr>
                <w:rFonts w:hint="eastAsia" w:ascii="宋体" w:hAnsi="宋体" w:cs="仿宋"/>
                <w:sz w:val="18"/>
                <w:szCs w:val="18"/>
              </w:rPr>
              <w:t>5.未按照规定进行公示的；</w:t>
            </w:r>
          </w:p>
          <w:p>
            <w:pPr>
              <w:spacing w:line="200" w:lineRule="exact"/>
              <w:jc w:val="left"/>
              <w:rPr>
                <w:rFonts w:ascii="宋体" w:hAnsi="宋体" w:cs="仿宋"/>
                <w:sz w:val="18"/>
                <w:szCs w:val="18"/>
              </w:rPr>
            </w:pPr>
            <w:r>
              <w:rPr>
                <w:rFonts w:hint="eastAsia" w:ascii="宋体" w:hAnsi="宋体" w:cs="仿宋"/>
                <w:sz w:val="18"/>
                <w:szCs w:val="18"/>
              </w:rPr>
              <w:t>6.工作中滥用职权，徇私舞弊的；</w:t>
            </w:r>
          </w:p>
          <w:p>
            <w:pPr>
              <w:spacing w:line="200" w:lineRule="exact"/>
              <w:jc w:val="left"/>
              <w:rPr>
                <w:rFonts w:ascii="宋体" w:hAnsi="宋体" w:cs="仿宋"/>
                <w:sz w:val="18"/>
                <w:szCs w:val="18"/>
              </w:rPr>
            </w:pPr>
            <w:r>
              <w:rPr>
                <w:rFonts w:hint="eastAsia" w:ascii="宋体" w:hAnsi="宋体" w:cs="仿宋"/>
                <w:sz w:val="18"/>
                <w:szCs w:val="18"/>
              </w:rPr>
              <w:t xml:space="preserve">7.工作中索要贿赂、受贿，谋取不正当利益的； </w:t>
            </w:r>
          </w:p>
          <w:p>
            <w:pPr>
              <w:spacing w:line="200" w:lineRule="exact"/>
              <w:jc w:val="left"/>
              <w:rPr>
                <w:rFonts w:ascii="宋体" w:hAnsi="宋体" w:cs="仿宋"/>
                <w:sz w:val="18"/>
                <w:szCs w:val="18"/>
              </w:rPr>
            </w:pPr>
            <w:r>
              <w:rPr>
                <w:rFonts w:hint="eastAsia" w:ascii="宋体" w:hAnsi="宋体" w:cs="仿宋"/>
                <w:sz w:val="18"/>
                <w:szCs w:val="18"/>
              </w:rPr>
              <w:t>8.未按裁量权规定，滥用裁量权的；</w:t>
            </w:r>
          </w:p>
          <w:p>
            <w:pPr>
              <w:spacing w:line="200" w:lineRule="exact"/>
              <w:jc w:val="left"/>
              <w:rPr>
                <w:rFonts w:ascii="宋体" w:hAnsi="宋体" w:cs="仿宋"/>
                <w:sz w:val="18"/>
                <w:szCs w:val="18"/>
              </w:rPr>
            </w:pPr>
            <w:r>
              <w:rPr>
                <w:rFonts w:hint="eastAsia" w:ascii="宋体" w:hAnsi="宋体" w:cs="仿宋"/>
                <w:sz w:val="18"/>
                <w:szCs w:val="18"/>
              </w:rPr>
              <w:t>9.其他违反法律法规政策规定的行为。</w:t>
            </w:r>
          </w:p>
        </w:tc>
        <w:tc>
          <w:tcPr>
            <w:tcW w:w="423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对不履行或不正确履行行政职责的行政机关及相关工作人员由上级行政机关或检察机关、任免机关、政府法制机构，以下列方式追究其责任：</w:t>
            </w:r>
          </w:p>
          <w:p>
            <w:pPr>
              <w:spacing w:line="200" w:lineRule="exact"/>
              <w:jc w:val="left"/>
              <w:rPr>
                <w:rFonts w:ascii="宋体" w:hAnsi="宋体" w:cs="仿宋"/>
                <w:sz w:val="18"/>
                <w:szCs w:val="18"/>
              </w:rPr>
            </w:pPr>
            <w:r>
              <w:rPr>
                <w:rFonts w:hint="eastAsia" w:ascii="宋体" w:hAnsi="宋体" w:cs="仿宋"/>
                <w:sz w:val="18"/>
                <w:szCs w:val="18"/>
              </w:rPr>
              <w:t>1.给予受理人作出书面检查、批评教育、取消年度评比先进资格、暂扣行政执法证件、离岗培训、调离工作岗位、取消行政执法资格以及行政处分等责任追究；</w:t>
            </w:r>
          </w:p>
          <w:p>
            <w:pPr>
              <w:spacing w:line="200" w:lineRule="exact"/>
              <w:jc w:val="left"/>
              <w:rPr>
                <w:rFonts w:ascii="宋体" w:hAnsi="宋体" w:cs="仿宋"/>
                <w:sz w:val="18"/>
                <w:szCs w:val="18"/>
              </w:rPr>
            </w:pPr>
            <w:r>
              <w:rPr>
                <w:rFonts w:hint="eastAsia" w:ascii="宋体" w:hAnsi="宋体" w:cs="仿宋"/>
                <w:sz w:val="18"/>
                <w:szCs w:val="18"/>
              </w:rPr>
              <w:t>2.给予审核人和批准人诫勉谈话、责令限期整改、责令作出书面检查、责令公开道歉、取消年度评比先进资格、责令停职反省或者责令辞职、建议免职以及行政处分等责任追究；</w:t>
            </w:r>
          </w:p>
          <w:p>
            <w:pPr>
              <w:spacing w:line="200" w:lineRule="exact"/>
              <w:jc w:val="left"/>
              <w:rPr>
                <w:rFonts w:ascii="宋体" w:hAnsi="宋体" w:cs="仿宋"/>
                <w:sz w:val="18"/>
                <w:szCs w:val="18"/>
              </w:rPr>
            </w:pPr>
            <w:r>
              <w:rPr>
                <w:rFonts w:hint="eastAsia" w:ascii="宋体" w:hAnsi="宋体" w:cs="仿宋"/>
                <w:sz w:val="18"/>
                <w:szCs w:val="18"/>
              </w:rPr>
              <w:t>3.责令限期整改、通报批评、取消评比先进资格等责任追究；</w:t>
            </w:r>
          </w:p>
          <w:p>
            <w:pPr>
              <w:spacing w:line="200" w:lineRule="exact"/>
              <w:jc w:val="left"/>
              <w:rPr>
                <w:rFonts w:ascii="宋体" w:hAnsi="宋体" w:cs="仿宋"/>
                <w:sz w:val="18"/>
                <w:szCs w:val="18"/>
              </w:rPr>
            </w:pPr>
            <w:r>
              <w:rPr>
                <w:rFonts w:hint="eastAsia" w:ascii="宋体" w:hAnsi="宋体" w:cs="仿宋"/>
                <w:sz w:val="18"/>
                <w:szCs w:val="18"/>
              </w:rPr>
              <w:t>4.有故意或重大过失的工作人员，承担部分或全部赔偿费用；</w:t>
            </w:r>
          </w:p>
          <w:p>
            <w:pPr>
              <w:spacing w:line="200" w:lineRule="exact"/>
              <w:jc w:val="left"/>
              <w:rPr>
                <w:rFonts w:ascii="宋体" w:hAnsi="宋体" w:cs="仿宋"/>
                <w:sz w:val="18"/>
                <w:szCs w:val="18"/>
              </w:rPr>
            </w:pPr>
            <w:r>
              <w:rPr>
                <w:rFonts w:hint="eastAsia" w:ascii="宋体" w:hAnsi="宋体" w:cs="仿宋"/>
                <w:sz w:val="18"/>
                <w:szCs w:val="18"/>
              </w:rPr>
              <w:t>5.对具有党员资格违反党纪的工作人员给予党纪处分，对构成犯罪的工作人员，移交司法机关，依法追究刑事责任；</w:t>
            </w:r>
          </w:p>
          <w:p>
            <w:pPr>
              <w:spacing w:line="200" w:lineRule="exact"/>
              <w:jc w:val="left"/>
              <w:rPr>
                <w:rFonts w:ascii="宋体" w:hAnsi="宋体" w:cs="仿宋"/>
                <w:sz w:val="18"/>
                <w:szCs w:val="18"/>
              </w:rPr>
            </w:pPr>
            <w:r>
              <w:rPr>
                <w:rFonts w:hint="eastAsia" w:ascii="宋体" w:hAnsi="宋体" w:cs="仿宋"/>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1544" w:hRule="atLeast"/>
        </w:trPr>
        <w:tc>
          <w:tcPr>
            <w:tcW w:w="593" w:type="dxa"/>
            <w:tcBorders>
              <w:left w:val="single" w:color="000000" w:sz="8" w:space="0"/>
              <w:right w:val="single" w:color="000000" w:sz="8" w:space="0"/>
            </w:tcBorders>
            <w:vAlign w:val="center"/>
          </w:tcPr>
          <w:p>
            <w:pPr>
              <w:rPr>
                <w:rFonts w:ascii="宋体" w:hAnsi="宋体" w:cs="仿宋"/>
                <w:sz w:val="18"/>
                <w:szCs w:val="18"/>
              </w:rPr>
            </w:pPr>
            <w:r>
              <w:rPr>
                <w:rFonts w:hint="eastAsia" w:ascii="宋体" w:hAnsi="宋体" w:cs="仿宋"/>
                <w:sz w:val="18"/>
                <w:szCs w:val="18"/>
              </w:rPr>
              <w:t>63</w:t>
            </w:r>
          </w:p>
        </w:tc>
        <w:tc>
          <w:tcPr>
            <w:tcW w:w="389" w:type="dxa"/>
            <w:gridSpan w:val="3"/>
            <w:vAlign w:val="center"/>
          </w:tcPr>
          <w:p>
            <w:pPr>
              <w:spacing w:line="200" w:lineRule="exact"/>
              <w:jc w:val="center"/>
              <w:rPr>
                <w:rFonts w:ascii="宋体" w:hAnsi="宋体" w:cs="仿宋"/>
                <w:sz w:val="18"/>
                <w:szCs w:val="18"/>
              </w:rPr>
            </w:pPr>
            <w:r>
              <w:rPr>
                <w:rFonts w:hint="eastAsia" w:ascii="宋体" w:hAnsi="宋体" w:cs="仿宋"/>
                <w:sz w:val="18"/>
                <w:szCs w:val="18"/>
              </w:rPr>
              <w:t>行政奖励</w:t>
            </w:r>
          </w:p>
        </w:tc>
        <w:tc>
          <w:tcPr>
            <w:tcW w:w="509" w:type="dxa"/>
            <w:gridSpan w:val="3"/>
            <w:tcBorders>
              <w:left w:val="single" w:color="000000" w:sz="8" w:space="0"/>
              <w:right w:val="single" w:color="000000" w:sz="8" w:space="0"/>
            </w:tcBorders>
          </w:tcPr>
          <w:p>
            <w:pPr>
              <w:spacing w:line="200" w:lineRule="exact"/>
              <w:jc w:val="center"/>
              <w:rPr>
                <w:rFonts w:ascii="宋体" w:hAnsi="宋体" w:cs="仿宋"/>
                <w:sz w:val="18"/>
                <w:szCs w:val="18"/>
              </w:rPr>
            </w:pPr>
          </w:p>
        </w:tc>
        <w:tc>
          <w:tcPr>
            <w:tcW w:w="1127" w:type="dxa"/>
            <w:gridSpan w:val="2"/>
            <w:vAlign w:val="center"/>
          </w:tcPr>
          <w:p>
            <w:pPr>
              <w:jc w:val="left"/>
              <w:rPr>
                <w:rFonts w:ascii="宋体" w:hAnsi="宋体" w:cs="仿宋"/>
                <w:sz w:val="18"/>
                <w:szCs w:val="18"/>
              </w:rPr>
            </w:pPr>
            <w:r>
              <w:rPr>
                <w:rFonts w:hint="eastAsia" w:ascii="宋体" w:hAnsi="宋体" w:cs="仿宋"/>
                <w:sz w:val="18"/>
                <w:szCs w:val="18"/>
              </w:rPr>
              <w:t>安全生产工作奖励</w:t>
            </w:r>
          </w:p>
        </w:tc>
        <w:tc>
          <w:tcPr>
            <w:tcW w:w="3597" w:type="dxa"/>
            <w:tcBorders>
              <w:left w:val="single" w:color="000000" w:sz="8" w:space="0"/>
              <w:right w:val="single" w:color="000000" w:sz="8" w:space="0"/>
            </w:tcBorders>
            <w:vAlign w:val="center"/>
          </w:tcPr>
          <w:p>
            <w:pPr>
              <w:pStyle w:val="14"/>
              <w:spacing w:before="0" w:beforeAutospacing="0" w:after="0" w:afterAutospacing="0"/>
              <w:rPr>
                <w:rFonts w:cs="仿宋"/>
                <w:bCs/>
                <w:sz w:val="18"/>
                <w:szCs w:val="18"/>
              </w:rPr>
            </w:pPr>
            <w:r>
              <w:rPr>
                <w:rFonts w:hint="eastAsia" w:cs="仿宋"/>
                <w:bCs/>
                <w:sz w:val="18"/>
                <w:szCs w:val="18"/>
              </w:rPr>
              <w:t>1.审核责任：对符合奖励、优待标准的相关材料进行审核</w:t>
            </w:r>
            <w:r>
              <w:rPr>
                <w:rFonts w:hint="eastAsia"/>
                <w:kern w:val="2"/>
                <w:sz w:val="18"/>
                <w:szCs w:val="18"/>
              </w:rPr>
              <w:t>。</w:t>
            </w:r>
          </w:p>
          <w:p>
            <w:pPr>
              <w:spacing w:line="200" w:lineRule="exact"/>
              <w:jc w:val="left"/>
              <w:rPr>
                <w:rFonts w:ascii="宋体" w:hAnsi="宋体" w:cs="仿宋"/>
                <w:bCs/>
                <w:sz w:val="18"/>
                <w:szCs w:val="18"/>
              </w:rPr>
            </w:pPr>
            <w:r>
              <w:rPr>
                <w:rFonts w:hint="eastAsia" w:ascii="宋体" w:hAnsi="宋体" w:cs="仿宋"/>
                <w:bCs/>
                <w:sz w:val="18"/>
                <w:szCs w:val="18"/>
              </w:rPr>
              <w:t>2.公示责任：在一定范围内，以适当形式公示符合奖励的人员名单。</w:t>
            </w:r>
          </w:p>
          <w:p>
            <w:pPr>
              <w:spacing w:line="200" w:lineRule="exact"/>
              <w:jc w:val="left"/>
              <w:rPr>
                <w:rFonts w:ascii="宋体" w:hAnsi="宋体" w:cs="仿宋"/>
                <w:bCs/>
                <w:sz w:val="18"/>
                <w:szCs w:val="18"/>
              </w:rPr>
            </w:pPr>
            <w:r>
              <w:rPr>
                <w:rFonts w:hint="eastAsia" w:ascii="宋体" w:hAnsi="宋体" w:cs="仿宋"/>
                <w:bCs/>
                <w:sz w:val="18"/>
                <w:szCs w:val="18"/>
              </w:rPr>
              <w:t>3.上报责任：将符合奖励表彰的合格材料上报上级部门。</w:t>
            </w:r>
          </w:p>
          <w:p>
            <w:pPr>
              <w:jc w:val="left"/>
              <w:rPr>
                <w:rFonts w:ascii="宋体" w:hAnsi="宋体" w:cs="宋体"/>
                <w:sz w:val="18"/>
                <w:szCs w:val="18"/>
              </w:rPr>
            </w:pPr>
            <w:r>
              <w:rPr>
                <w:rFonts w:hint="eastAsia" w:ascii="宋体" w:hAnsi="宋体" w:cs="仿宋"/>
                <w:bCs/>
                <w:sz w:val="18"/>
                <w:szCs w:val="18"/>
              </w:rPr>
              <w:t>4.表彰责任：按照规定的标准、权限和程序进行表彰。</w:t>
            </w:r>
          </w:p>
          <w:p>
            <w:pPr>
              <w:jc w:val="left"/>
              <w:rPr>
                <w:rFonts w:ascii="宋体" w:hAnsi="宋体" w:cs="仿宋"/>
                <w:sz w:val="18"/>
                <w:szCs w:val="18"/>
              </w:rPr>
            </w:pPr>
            <w:r>
              <w:rPr>
                <w:rFonts w:hint="eastAsia" w:ascii="宋体" w:hAnsi="宋体" w:cs="仿宋"/>
                <w:bCs/>
                <w:sz w:val="18"/>
                <w:szCs w:val="18"/>
              </w:rPr>
              <w:t>5.其他法律法规政策规定应履行的责任。</w:t>
            </w:r>
          </w:p>
        </w:tc>
        <w:tc>
          <w:tcPr>
            <w:tcW w:w="3960" w:type="dxa"/>
            <w:tcBorders>
              <w:left w:val="single" w:color="000000" w:sz="8" w:space="0"/>
              <w:right w:val="single" w:color="000000" w:sz="8" w:space="0"/>
            </w:tcBorders>
            <w:vAlign w:val="center"/>
          </w:tcPr>
          <w:p>
            <w:pPr>
              <w:jc w:val="left"/>
              <w:rPr>
                <w:rFonts w:ascii="宋体" w:hAnsi="宋体" w:cs="仿宋"/>
                <w:sz w:val="18"/>
                <w:szCs w:val="18"/>
              </w:rPr>
            </w:pPr>
            <w:r>
              <w:rPr>
                <w:rFonts w:hint="eastAsia" w:ascii="宋体" w:hAnsi="宋体" w:cs="仿宋"/>
                <w:sz w:val="18"/>
                <w:szCs w:val="18"/>
              </w:rPr>
              <w:t>因不履行或不正确履行行政职责，有下列情形的，乡镇人民政府及其工作人员应承担相应责任：</w:t>
            </w:r>
          </w:p>
          <w:p>
            <w:pPr>
              <w:jc w:val="left"/>
              <w:rPr>
                <w:rFonts w:ascii="宋体" w:hAnsi="宋体" w:cs="仿宋"/>
                <w:sz w:val="18"/>
                <w:szCs w:val="18"/>
              </w:rPr>
            </w:pPr>
            <w:r>
              <w:rPr>
                <w:rFonts w:hint="eastAsia" w:ascii="宋体" w:hAnsi="宋体" w:cs="仿宋"/>
                <w:sz w:val="18"/>
                <w:szCs w:val="18"/>
              </w:rPr>
              <w:t>1.对符合奖励条件的不予奖励；</w:t>
            </w:r>
          </w:p>
          <w:p>
            <w:pPr>
              <w:jc w:val="left"/>
              <w:rPr>
                <w:rFonts w:ascii="宋体" w:hAnsi="宋体" w:cs="仿宋"/>
                <w:sz w:val="18"/>
                <w:szCs w:val="18"/>
              </w:rPr>
            </w:pPr>
            <w:r>
              <w:rPr>
                <w:rFonts w:hint="eastAsia" w:ascii="宋体" w:hAnsi="宋体" w:cs="仿宋"/>
                <w:sz w:val="18"/>
                <w:szCs w:val="18"/>
              </w:rPr>
              <w:t>2.对不符合奖励条件的违规奖励；</w:t>
            </w:r>
          </w:p>
          <w:p>
            <w:pPr>
              <w:jc w:val="left"/>
              <w:rPr>
                <w:rFonts w:ascii="宋体" w:hAnsi="宋体" w:cs="仿宋"/>
                <w:sz w:val="18"/>
                <w:szCs w:val="18"/>
              </w:rPr>
            </w:pPr>
            <w:r>
              <w:rPr>
                <w:rFonts w:hint="eastAsia" w:ascii="宋体" w:hAnsi="宋体" w:cs="仿宋"/>
                <w:sz w:val="18"/>
                <w:szCs w:val="18"/>
              </w:rPr>
              <w:t>3.工作中滥用职权、玩忽职守、徇私舞弊的；</w:t>
            </w:r>
          </w:p>
          <w:p>
            <w:pPr>
              <w:jc w:val="left"/>
              <w:rPr>
                <w:rFonts w:ascii="宋体" w:hAnsi="宋体" w:cs="仿宋"/>
                <w:sz w:val="18"/>
                <w:szCs w:val="18"/>
              </w:rPr>
            </w:pPr>
            <w:r>
              <w:rPr>
                <w:rFonts w:hint="eastAsia" w:ascii="宋体" w:hAnsi="宋体" w:cs="仿宋"/>
                <w:sz w:val="18"/>
                <w:szCs w:val="18"/>
              </w:rPr>
              <w:t xml:space="preserve">4.工作中发生贪污腐败行为的； </w:t>
            </w:r>
          </w:p>
          <w:p>
            <w:pPr>
              <w:jc w:val="left"/>
              <w:rPr>
                <w:rFonts w:ascii="宋体" w:hAnsi="宋体" w:cs="仿宋"/>
                <w:sz w:val="18"/>
                <w:szCs w:val="18"/>
              </w:rPr>
            </w:pPr>
            <w:r>
              <w:rPr>
                <w:rFonts w:hint="eastAsia" w:ascii="宋体" w:hAnsi="宋体" w:cs="仿宋"/>
                <w:sz w:val="18"/>
                <w:szCs w:val="18"/>
              </w:rPr>
              <w:t>5.其他违反法律法规规章文件规定的情形。</w:t>
            </w:r>
          </w:p>
        </w:tc>
        <w:tc>
          <w:tcPr>
            <w:tcW w:w="4230" w:type="dxa"/>
            <w:tcBorders>
              <w:left w:val="single" w:color="000000" w:sz="8" w:space="0"/>
              <w:right w:val="single" w:color="000000" w:sz="8" w:space="0"/>
            </w:tcBorders>
            <w:vAlign w:val="center"/>
          </w:tcPr>
          <w:p>
            <w:pPr>
              <w:jc w:val="left"/>
              <w:rPr>
                <w:rFonts w:ascii="宋体" w:hAnsi="宋体" w:cs="仿宋"/>
                <w:sz w:val="18"/>
                <w:szCs w:val="18"/>
              </w:rPr>
            </w:pPr>
            <w:r>
              <w:rPr>
                <w:rFonts w:hint="eastAsia" w:ascii="宋体" w:hAnsi="宋体" w:cs="仿宋"/>
                <w:sz w:val="18"/>
                <w:szCs w:val="18"/>
              </w:rPr>
              <w:t>对不履行或不正确履行行政职责的乡镇人民政府及其工作人员，以下列方式追究其责任：</w:t>
            </w:r>
          </w:p>
          <w:p>
            <w:pPr>
              <w:jc w:val="left"/>
              <w:rPr>
                <w:rFonts w:ascii="宋体" w:hAnsi="宋体" w:cs="仿宋"/>
                <w:sz w:val="18"/>
                <w:szCs w:val="18"/>
              </w:rPr>
            </w:pPr>
            <w:r>
              <w:rPr>
                <w:rFonts w:hint="eastAsia" w:ascii="宋体" w:hAnsi="宋体" w:cs="仿宋"/>
                <w:sz w:val="18"/>
                <w:szCs w:val="18"/>
              </w:rPr>
              <w:t>1.给予具体承办人责令作出书面检查、批评教育、取消年度评比先进资格、暂扣行政执法证件、离岗培训、调离工作岗位、取消行政执法资格以及行政处分等责任追究；</w:t>
            </w:r>
          </w:p>
          <w:p>
            <w:pPr>
              <w:jc w:val="left"/>
              <w:rPr>
                <w:rFonts w:ascii="宋体" w:hAnsi="宋体" w:cs="仿宋"/>
                <w:sz w:val="18"/>
                <w:szCs w:val="18"/>
              </w:rPr>
            </w:pPr>
            <w:r>
              <w:rPr>
                <w:rFonts w:hint="eastAsia" w:ascii="宋体" w:hAnsi="宋体" w:cs="仿宋"/>
                <w:sz w:val="18"/>
                <w:szCs w:val="18"/>
              </w:rPr>
              <w:t>2.给予审核人和批准人诫勉谈话、责令限期整改、责令作出书面检查、责令公开道歉、取消年度评比先进资格、通报批评、责令停职反省或者责令辞职、建议免职以及行政处分等责任追究；</w:t>
            </w:r>
          </w:p>
          <w:p>
            <w:pPr>
              <w:jc w:val="left"/>
              <w:rPr>
                <w:rFonts w:ascii="宋体" w:hAnsi="宋体" w:cs="仿宋"/>
                <w:sz w:val="18"/>
                <w:szCs w:val="18"/>
              </w:rPr>
            </w:pPr>
            <w:r>
              <w:rPr>
                <w:rFonts w:hint="eastAsia" w:ascii="宋体" w:hAnsi="宋体" w:cs="仿宋"/>
                <w:sz w:val="18"/>
                <w:szCs w:val="18"/>
              </w:rPr>
              <w:t>3.给予乡镇人民政府责令限期整改、通报批评、取消评比先进资格等责任追究；</w:t>
            </w:r>
          </w:p>
          <w:p>
            <w:pPr>
              <w:jc w:val="left"/>
              <w:rPr>
                <w:rFonts w:ascii="宋体" w:hAnsi="宋体" w:cs="仿宋"/>
                <w:sz w:val="18"/>
                <w:szCs w:val="18"/>
              </w:rPr>
            </w:pPr>
            <w:r>
              <w:rPr>
                <w:rFonts w:hint="eastAsia" w:ascii="宋体" w:hAnsi="宋体" w:cs="仿宋"/>
                <w:sz w:val="18"/>
                <w:szCs w:val="18"/>
              </w:rPr>
              <w:t>4.对违反党纪的工作人员（中共党员）给予党纪处分，对构成犯罪的工作人员，移交司法机关，依法追究刑事责任；</w:t>
            </w:r>
          </w:p>
          <w:p>
            <w:pPr>
              <w:jc w:val="left"/>
              <w:rPr>
                <w:rFonts w:ascii="宋体" w:hAnsi="宋体" w:cs="仿宋"/>
                <w:sz w:val="18"/>
                <w:szCs w:val="18"/>
              </w:rPr>
            </w:pPr>
            <w:r>
              <w:rPr>
                <w:rFonts w:hint="eastAsia" w:ascii="宋体" w:hAnsi="宋体" w:cs="仿宋"/>
                <w:sz w:val="18"/>
                <w:szCs w:val="18"/>
              </w:rPr>
              <w:t>5.其他法律法规规章文件规定的责任承担方式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1544" w:hRule="atLeast"/>
        </w:trPr>
        <w:tc>
          <w:tcPr>
            <w:tcW w:w="593" w:type="dxa"/>
            <w:tcBorders>
              <w:left w:val="single" w:color="000000" w:sz="8" w:space="0"/>
              <w:right w:val="single" w:color="000000" w:sz="8" w:space="0"/>
            </w:tcBorders>
            <w:vAlign w:val="center"/>
          </w:tcPr>
          <w:p>
            <w:pPr>
              <w:rPr>
                <w:rFonts w:ascii="宋体" w:hAnsi="宋体" w:cs="仿宋"/>
                <w:sz w:val="18"/>
                <w:szCs w:val="18"/>
              </w:rPr>
            </w:pPr>
            <w:r>
              <w:rPr>
                <w:rFonts w:hint="eastAsia" w:ascii="宋体" w:hAnsi="宋体" w:cs="仿宋"/>
                <w:sz w:val="18"/>
                <w:szCs w:val="18"/>
              </w:rPr>
              <w:t>64</w:t>
            </w:r>
          </w:p>
        </w:tc>
        <w:tc>
          <w:tcPr>
            <w:tcW w:w="389" w:type="dxa"/>
            <w:gridSpan w:val="3"/>
            <w:vAlign w:val="center"/>
          </w:tcPr>
          <w:p>
            <w:pPr>
              <w:spacing w:line="200" w:lineRule="exact"/>
              <w:jc w:val="center"/>
              <w:rPr>
                <w:rFonts w:ascii="宋体" w:hAnsi="宋体" w:cs="仿宋"/>
                <w:sz w:val="18"/>
                <w:szCs w:val="18"/>
              </w:rPr>
            </w:pPr>
            <w:r>
              <w:rPr>
                <w:rFonts w:hint="eastAsia" w:ascii="宋体" w:hAnsi="宋体" w:cs="仿宋"/>
                <w:sz w:val="18"/>
                <w:szCs w:val="18"/>
              </w:rPr>
              <w:t>行政奖励</w:t>
            </w:r>
          </w:p>
        </w:tc>
        <w:tc>
          <w:tcPr>
            <w:tcW w:w="509" w:type="dxa"/>
            <w:gridSpan w:val="3"/>
            <w:tcBorders>
              <w:left w:val="single" w:color="000000" w:sz="8" w:space="0"/>
              <w:right w:val="single" w:color="000000" w:sz="8" w:space="0"/>
            </w:tcBorders>
          </w:tcPr>
          <w:p>
            <w:pPr>
              <w:spacing w:line="200" w:lineRule="exact"/>
              <w:jc w:val="center"/>
              <w:rPr>
                <w:rFonts w:ascii="宋体" w:hAnsi="宋体" w:cs="仿宋"/>
                <w:sz w:val="18"/>
                <w:szCs w:val="18"/>
              </w:rPr>
            </w:pPr>
          </w:p>
        </w:tc>
        <w:tc>
          <w:tcPr>
            <w:tcW w:w="1127" w:type="dxa"/>
            <w:gridSpan w:val="2"/>
            <w:vAlign w:val="center"/>
          </w:tcPr>
          <w:p>
            <w:pPr>
              <w:adjustRightInd w:val="0"/>
              <w:snapToGrid w:val="0"/>
              <w:rPr>
                <w:rFonts w:ascii="宋体" w:hAnsi="宋体" w:cs="宋体"/>
                <w:sz w:val="18"/>
                <w:szCs w:val="18"/>
              </w:rPr>
            </w:pPr>
            <w:r>
              <w:rPr>
                <w:rFonts w:hint="eastAsia" w:ascii="宋体" w:hAnsi="宋体" w:cs="宋体"/>
                <w:sz w:val="18"/>
                <w:szCs w:val="18"/>
              </w:rPr>
              <w:t>对在人口与计划生育工作中做出显著成绩的单位和个人的表彰</w:t>
            </w:r>
          </w:p>
        </w:tc>
        <w:tc>
          <w:tcPr>
            <w:tcW w:w="3597" w:type="dxa"/>
            <w:tcBorders>
              <w:left w:val="single" w:color="000000" w:sz="8" w:space="0"/>
              <w:right w:val="single" w:color="000000" w:sz="8" w:space="0"/>
            </w:tcBorders>
            <w:vAlign w:val="center"/>
          </w:tcPr>
          <w:p>
            <w:pPr>
              <w:pStyle w:val="14"/>
              <w:spacing w:before="0" w:beforeAutospacing="0" w:after="0" w:afterAutospacing="0"/>
              <w:rPr>
                <w:rFonts w:cs="仿宋"/>
                <w:bCs/>
                <w:sz w:val="18"/>
                <w:szCs w:val="18"/>
              </w:rPr>
            </w:pPr>
            <w:r>
              <w:rPr>
                <w:rFonts w:hint="eastAsia" w:cs="仿宋"/>
                <w:bCs/>
                <w:sz w:val="18"/>
                <w:szCs w:val="18"/>
              </w:rPr>
              <w:t>1.审核责任：对符合奖励、优待标准的相关材料进行审核</w:t>
            </w:r>
            <w:r>
              <w:rPr>
                <w:rFonts w:hint="eastAsia"/>
                <w:kern w:val="2"/>
                <w:sz w:val="18"/>
                <w:szCs w:val="18"/>
              </w:rPr>
              <w:t>。</w:t>
            </w:r>
          </w:p>
          <w:p>
            <w:pPr>
              <w:spacing w:line="200" w:lineRule="exact"/>
              <w:jc w:val="left"/>
              <w:rPr>
                <w:rFonts w:ascii="宋体" w:hAnsi="宋体" w:cs="仿宋"/>
                <w:bCs/>
                <w:sz w:val="18"/>
                <w:szCs w:val="18"/>
              </w:rPr>
            </w:pPr>
            <w:r>
              <w:rPr>
                <w:rFonts w:hint="eastAsia" w:ascii="宋体" w:hAnsi="宋体" w:cs="仿宋"/>
                <w:bCs/>
                <w:sz w:val="18"/>
                <w:szCs w:val="18"/>
              </w:rPr>
              <w:t>2.公示责任：在一定范围内，以适当形式公示符合奖励的人员名单。</w:t>
            </w:r>
          </w:p>
          <w:p>
            <w:pPr>
              <w:spacing w:line="200" w:lineRule="exact"/>
              <w:jc w:val="left"/>
              <w:rPr>
                <w:rFonts w:ascii="宋体" w:hAnsi="宋体" w:cs="仿宋"/>
                <w:bCs/>
                <w:sz w:val="18"/>
                <w:szCs w:val="18"/>
              </w:rPr>
            </w:pPr>
            <w:r>
              <w:rPr>
                <w:rFonts w:hint="eastAsia" w:ascii="宋体" w:hAnsi="宋体" w:cs="仿宋"/>
                <w:bCs/>
                <w:sz w:val="18"/>
                <w:szCs w:val="18"/>
              </w:rPr>
              <w:t>3.上报责任：将符合奖励表彰的合格材料上报上级部门。</w:t>
            </w:r>
          </w:p>
          <w:p>
            <w:pPr>
              <w:jc w:val="left"/>
              <w:rPr>
                <w:rFonts w:ascii="宋体" w:hAnsi="宋体" w:cs="宋体"/>
                <w:sz w:val="18"/>
                <w:szCs w:val="18"/>
              </w:rPr>
            </w:pPr>
            <w:r>
              <w:rPr>
                <w:rFonts w:hint="eastAsia" w:ascii="宋体" w:hAnsi="宋体" w:cs="仿宋"/>
                <w:bCs/>
                <w:sz w:val="18"/>
                <w:szCs w:val="18"/>
              </w:rPr>
              <w:t>4.表彰责任：按照规定的标准、权限和程序进行表彰。</w:t>
            </w:r>
          </w:p>
          <w:p>
            <w:pPr>
              <w:spacing w:line="200" w:lineRule="exact"/>
              <w:jc w:val="left"/>
              <w:rPr>
                <w:rFonts w:ascii="宋体" w:hAnsi="宋体" w:cs="仿宋"/>
                <w:bCs/>
                <w:sz w:val="18"/>
                <w:szCs w:val="18"/>
              </w:rPr>
            </w:pPr>
            <w:r>
              <w:rPr>
                <w:rFonts w:hint="eastAsia" w:ascii="宋体" w:hAnsi="宋体" w:cs="仿宋"/>
                <w:bCs/>
                <w:sz w:val="18"/>
                <w:szCs w:val="18"/>
              </w:rPr>
              <w:t>5.其他法律法规政策规定应履行的责任。</w:t>
            </w:r>
          </w:p>
        </w:tc>
        <w:tc>
          <w:tcPr>
            <w:tcW w:w="396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因不履行或不正确履行行政职责，有下列情形的，行政机关及相关工作人员应承担相应责任：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1.对符合受理条件的申请不予受理的；</w:t>
            </w:r>
          </w:p>
          <w:p>
            <w:pPr>
              <w:spacing w:line="200" w:lineRule="exact"/>
              <w:jc w:val="left"/>
              <w:rPr>
                <w:rFonts w:ascii="宋体" w:hAnsi="宋体" w:cs="仿宋"/>
                <w:sz w:val="18"/>
                <w:szCs w:val="18"/>
              </w:rPr>
            </w:pPr>
            <w:r>
              <w:rPr>
                <w:rFonts w:hint="eastAsia" w:ascii="宋体" w:hAnsi="宋体" w:cs="仿宋"/>
                <w:sz w:val="18"/>
                <w:szCs w:val="18"/>
              </w:rPr>
              <w:t>2不符合条件的申请，违规受理并通过复审，造成不良影响的；</w:t>
            </w:r>
          </w:p>
          <w:p>
            <w:pPr>
              <w:spacing w:line="200" w:lineRule="exact"/>
              <w:jc w:val="left"/>
              <w:rPr>
                <w:rFonts w:ascii="宋体" w:hAnsi="宋体" w:cs="仿宋"/>
                <w:sz w:val="18"/>
                <w:szCs w:val="18"/>
              </w:rPr>
            </w:pPr>
            <w:r>
              <w:rPr>
                <w:rFonts w:hint="eastAsia" w:ascii="宋体" w:hAnsi="宋体" w:cs="仿宋"/>
                <w:sz w:val="18"/>
                <w:szCs w:val="18"/>
              </w:rPr>
              <w:t>3.未按程序擅自举办表彰奖励活动的。</w:t>
            </w:r>
          </w:p>
          <w:p>
            <w:pPr>
              <w:spacing w:line="200" w:lineRule="exact"/>
              <w:jc w:val="left"/>
              <w:rPr>
                <w:rFonts w:ascii="宋体" w:hAnsi="宋体" w:cs="仿宋"/>
                <w:sz w:val="18"/>
                <w:szCs w:val="18"/>
              </w:rPr>
            </w:pPr>
            <w:r>
              <w:rPr>
                <w:rFonts w:hint="eastAsia" w:ascii="宋体" w:hAnsi="宋体" w:cs="仿宋"/>
                <w:sz w:val="18"/>
                <w:szCs w:val="18"/>
              </w:rPr>
              <w:t>4.向参评单位和个人收取费用的；</w:t>
            </w:r>
          </w:p>
          <w:p>
            <w:pPr>
              <w:spacing w:line="200" w:lineRule="exact"/>
              <w:jc w:val="left"/>
              <w:rPr>
                <w:rFonts w:ascii="宋体" w:hAnsi="宋体" w:cs="仿宋"/>
                <w:sz w:val="18"/>
                <w:szCs w:val="18"/>
              </w:rPr>
            </w:pPr>
            <w:r>
              <w:rPr>
                <w:rFonts w:hint="eastAsia" w:ascii="宋体" w:hAnsi="宋体" w:cs="仿宋"/>
                <w:sz w:val="18"/>
                <w:szCs w:val="18"/>
              </w:rPr>
              <w:t>5.未按照规定进行公示的；</w:t>
            </w:r>
          </w:p>
          <w:p>
            <w:pPr>
              <w:spacing w:line="200" w:lineRule="exact"/>
              <w:jc w:val="left"/>
              <w:rPr>
                <w:rFonts w:ascii="宋体" w:hAnsi="宋体" w:cs="仿宋"/>
                <w:sz w:val="18"/>
                <w:szCs w:val="18"/>
              </w:rPr>
            </w:pPr>
            <w:r>
              <w:rPr>
                <w:rFonts w:hint="eastAsia" w:ascii="宋体" w:hAnsi="宋体" w:cs="仿宋"/>
                <w:sz w:val="18"/>
                <w:szCs w:val="18"/>
              </w:rPr>
              <w:t>6.工作中滥用职权，徇私舞弊的；</w:t>
            </w:r>
          </w:p>
          <w:p>
            <w:pPr>
              <w:spacing w:line="200" w:lineRule="exact"/>
              <w:jc w:val="left"/>
              <w:rPr>
                <w:rFonts w:ascii="宋体" w:hAnsi="宋体" w:cs="仿宋"/>
                <w:sz w:val="18"/>
                <w:szCs w:val="18"/>
              </w:rPr>
            </w:pPr>
            <w:r>
              <w:rPr>
                <w:rFonts w:hint="eastAsia" w:ascii="宋体" w:hAnsi="宋体" w:cs="仿宋"/>
                <w:sz w:val="18"/>
                <w:szCs w:val="18"/>
              </w:rPr>
              <w:t xml:space="preserve">7.工作中索要贿赂、受贿，谋取不正当利益的； </w:t>
            </w:r>
          </w:p>
          <w:p>
            <w:pPr>
              <w:spacing w:line="200" w:lineRule="exact"/>
              <w:jc w:val="left"/>
              <w:rPr>
                <w:rFonts w:ascii="宋体" w:hAnsi="宋体" w:cs="仿宋"/>
                <w:sz w:val="18"/>
                <w:szCs w:val="18"/>
              </w:rPr>
            </w:pPr>
            <w:r>
              <w:rPr>
                <w:rFonts w:hint="eastAsia" w:ascii="宋体" w:hAnsi="宋体" w:cs="仿宋"/>
                <w:sz w:val="18"/>
                <w:szCs w:val="18"/>
              </w:rPr>
              <w:t>8.未按裁量权规定，滥用裁量权的；</w:t>
            </w:r>
          </w:p>
          <w:p>
            <w:pPr>
              <w:spacing w:line="200" w:lineRule="exact"/>
              <w:jc w:val="left"/>
              <w:rPr>
                <w:rFonts w:ascii="宋体" w:hAnsi="宋体" w:cs="仿宋"/>
                <w:sz w:val="18"/>
                <w:szCs w:val="18"/>
              </w:rPr>
            </w:pPr>
            <w:r>
              <w:rPr>
                <w:rFonts w:hint="eastAsia" w:ascii="宋体" w:hAnsi="宋体" w:cs="仿宋"/>
                <w:sz w:val="18"/>
                <w:szCs w:val="18"/>
              </w:rPr>
              <w:t>9.其他违反法律法规政策规定的行为。</w:t>
            </w:r>
          </w:p>
        </w:tc>
        <w:tc>
          <w:tcPr>
            <w:tcW w:w="423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对不履行或不正确履行行政职责的行政机关及相关工作人员由上级行政机关或检察机关、任免机关、政府法制机构，以下列方式追究其责任：</w:t>
            </w:r>
          </w:p>
          <w:p>
            <w:pPr>
              <w:spacing w:line="200" w:lineRule="exact"/>
              <w:jc w:val="left"/>
              <w:rPr>
                <w:rFonts w:ascii="宋体" w:hAnsi="宋体" w:cs="仿宋"/>
                <w:sz w:val="18"/>
                <w:szCs w:val="18"/>
              </w:rPr>
            </w:pPr>
            <w:r>
              <w:rPr>
                <w:rFonts w:hint="eastAsia" w:ascii="宋体" w:hAnsi="宋体" w:cs="仿宋"/>
                <w:sz w:val="18"/>
                <w:szCs w:val="18"/>
              </w:rPr>
              <w:t>1.给予受理人作出书面检查、批评教育、取消年度评比先进资格、暂扣行政执法证件、离岗培训、调离工作岗位、取消行政执法资格以及行政处分等责任追究；</w:t>
            </w:r>
          </w:p>
          <w:p>
            <w:pPr>
              <w:spacing w:line="200" w:lineRule="exact"/>
              <w:jc w:val="left"/>
              <w:rPr>
                <w:rFonts w:ascii="宋体" w:hAnsi="宋体" w:cs="仿宋"/>
                <w:sz w:val="18"/>
                <w:szCs w:val="18"/>
              </w:rPr>
            </w:pPr>
            <w:r>
              <w:rPr>
                <w:rFonts w:hint="eastAsia" w:ascii="宋体" w:hAnsi="宋体" w:cs="仿宋"/>
                <w:sz w:val="18"/>
                <w:szCs w:val="18"/>
              </w:rPr>
              <w:t>2.给予审核人和批准人诫勉谈话、责令限期整改、责令作出书面检查、责令公开道歉、取消年度评比先进资格、责令停职反省或者责令辞职、建议免职以及行政处分等责任追究；</w:t>
            </w:r>
          </w:p>
          <w:p>
            <w:pPr>
              <w:spacing w:line="200" w:lineRule="exact"/>
              <w:jc w:val="left"/>
              <w:rPr>
                <w:rFonts w:ascii="宋体" w:hAnsi="宋体" w:cs="仿宋"/>
                <w:sz w:val="18"/>
                <w:szCs w:val="18"/>
              </w:rPr>
            </w:pPr>
            <w:r>
              <w:rPr>
                <w:rFonts w:hint="eastAsia" w:ascii="宋体" w:hAnsi="宋体" w:cs="仿宋"/>
                <w:sz w:val="18"/>
                <w:szCs w:val="18"/>
              </w:rPr>
              <w:t>3.责令限期整改、通报批评、取消评比先进资格等责任追究；</w:t>
            </w:r>
          </w:p>
          <w:p>
            <w:pPr>
              <w:spacing w:line="200" w:lineRule="exact"/>
              <w:jc w:val="left"/>
              <w:rPr>
                <w:rFonts w:ascii="宋体" w:hAnsi="宋体" w:cs="仿宋"/>
                <w:sz w:val="18"/>
                <w:szCs w:val="18"/>
              </w:rPr>
            </w:pPr>
            <w:r>
              <w:rPr>
                <w:rFonts w:hint="eastAsia" w:ascii="宋体" w:hAnsi="宋体" w:cs="仿宋"/>
                <w:sz w:val="18"/>
                <w:szCs w:val="18"/>
              </w:rPr>
              <w:t>4.有故意或重大过失的工作人员，承担部分或全部赔偿费用；</w:t>
            </w:r>
          </w:p>
          <w:p>
            <w:pPr>
              <w:spacing w:line="200" w:lineRule="exact"/>
              <w:jc w:val="left"/>
              <w:rPr>
                <w:rFonts w:ascii="宋体" w:hAnsi="宋体" w:cs="仿宋"/>
                <w:sz w:val="18"/>
                <w:szCs w:val="18"/>
              </w:rPr>
            </w:pPr>
            <w:r>
              <w:rPr>
                <w:rFonts w:hint="eastAsia" w:ascii="宋体" w:hAnsi="宋体" w:cs="仿宋"/>
                <w:sz w:val="18"/>
                <w:szCs w:val="18"/>
              </w:rPr>
              <w:t>5.对具有党员资格违反党纪的工作人员给予党纪处分，对构成犯罪的工作人员，移交司法机关，依法追究刑事责任；</w:t>
            </w:r>
          </w:p>
          <w:p>
            <w:pPr>
              <w:spacing w:line="200" w:lineRule="exact"/>
              <w:jc w:val="left"/>
              <w:rPr>
                <w:rFonts w:ascii="宋体" w:hAnsi="宋体" w:cs="仿宋"/>
                <w:sz w:val="18"/>
                <w:szCs w:val="18"/>
              </w:rPr>
            </w:pPr>
            <w:r>
              <w:rPr>
                <w:rFonts w:hint="eastAsia" w:ascii="宋体" w:hAnsi="宋体" w:cs="仿宋"/>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1544" w:hRule="atLeast"/>
        </w:trPr>
        <w:tc>
          <w:tcPr>
            <w:tcW w:w="593" w:type="dxa"/>
            <w:tcBorders>
              <w:left w:val="single" w:color="000000" w:sz="8" w:space="0"/>
              <w:right w:val="single" w:color="000000" w:sz="8" w:space="0"/>
            </w:tcBorders>
            <w:vAlign w:val="center"/>
          </w:tcPr>
          <w:p>
            <w:pPr>
              <w:jc w:val="center"/>
              <w:rPr>
                <w:rFonts w:ascii="宋体" w:hAnsi="宋体" w:cs="仿宋"/>
                <w:sz w:val="18"/>
                <w:szCs w:val="18"/>
              </w:rPr>
            </w:pPr>
            <w:r>
              <w:rPr>
                <w:rFonts w:hint="eastAsia" w:ascii="宋体" w:hAnsi="宋体" w:cs="仿宋"/>
                <w:sz w:val="18"/>
                <w:szCs w:val="18"/>
              </w:rPr>
              <w:t>65</w:t>
            </w:r>
          </w:p>
        </w:tc>
        <w:tc>
          <w:tcPr>
            <w:tcW w:w="389" w:type="dxa"/>
            <w:gridSpan w:val="3"/>
            <w:vAlign w:val="center"/>
          </w:tcPr>
          <w:p>
            <w:pPr>
              <w:spacing w:line="200" w:lineRule="exact"/>
              <w:jc w:val="center"/>
              <w:rPr>
                <w:rFonts w:ascii="宋体" w:hAnsi="宋体" w:cs="仿宋"/>
                <w:sz w:val="18"/>
                <w:szCs w:val="18"/>
              </w:rPr>
            </w:pPr>
            <w:r>
              <w:rPr>
                <w:rFonts w:hint="eastAsia" w:ascii="宋体" w:hAnsi="宋体" w:cs="仿宋"/>
                <w:sz w:val="18"/>
                <w:szCs w:val="18"/>
              </w:rPr>
              <w:t>行政奖励</w:t>
            </w:r>
          </w:p>
        </w:tc>
        <w:tc>
          <w:tcPr>
            <w:tcW w:w="509" w:type="dxa"/>
            <w:gridSpan w:val="3"/>
            <w:tcBorders>
              <w:left w:val="single" w:color="000000" w:sz="8" w:space="0"/>
              <w:right w:val="single" w:color="000000" w:sz="8" w:space="0"/>
            </w:tcBorders>
          </w:tcPr>
          <w:p>
            <w:pPr>
              <w:spacing w:line="200" w:lineRule="exact"/>
              <w:jc w:val="center"/>
              <w:rPr>
                <w:rFonts w:ascii="宋体" w:hAnsi="宋体" w:cs="仿宋"/>
                <w:sz w:val="18"/>
                <w:szCs w:val="18"/>
              </w:rPr>
            </w:pPr>
          </w:p>
        </w:tc>
        <w:tc>
          <w:tcPr>
            <w:tcW w:w="1127" w:type="dxa"/>
            <w:gridSpan w:val="2"/>
            <w:vAlign w:val="center"/>
          </w:tcPr>
          <w:p>
            <w:pPr>
              <w:adjustRightInd w:val="0"/>
              <w:snapToGrid w:val="0"/>
              <w:rPr>
                <w:rFonts w:ascii="宋体" w:hAnsi="宋体" w:cs="宋体"/>
                <w:color w:val="333333"/>
                <w:sz w:val="18"/>
                <w:szCs w:val="18"/>
                <w:shd w:val="clear" w:color="auto" w:fill="FFFFFF"/>
              </w:rPr>
            </w:pPr>
            <w:r>
              <w:rPr>
                <w:rFonts w:hint="eastAsia" w:ascii="宋体" w:hAnsi="宋体" w:cs="宋体"/>
                <w:color w:val="333333"/>
                <w:sz w:val="18"/>
                <w:szCs w:val="18"/>
                <w:shd w:val="clear" w:color="auto" w:fill="FFFFFF"/>
              </w:rPr>
              <w:t>对已婚育龄流动人口的奖励</w:t>
            </w:r>
          </w:p>
        </w:tc>
        <w:tc>
          <w:tcPr>
            <w:tcW w:w="3597" w:type="dxa"/>
            <w:tcBorders>
              <w:left w:val="single" w:color="000000" w:sz="8" w:space="0"/>
              <w:right w:val="single" w:color="000000" w:sz="8" w:space="0"/>
            </w:tcBorders>
            <w:vAlign w:val="center"/>
          </w:tcPr>
          <w:p>
            <w:pPr>
              <w:pStyle w:val="14"/>
              <w:spacing w:before="0" w:beforeAutospacing="0" w:after="0" w:afterAutospacing="0"/>
              <w:rPr>
                <w:rFonts w:cs="仿宋"/>
                <w:bCs/>
                <w:sz w:val="18"/>
                <w:szCs w:val="18"/>
              </w:rPr>
            </w:pPr>
            <w:r>
              <w:rPr>
                <w:rFonts w:hint="eastAsia" w:cs="仿宋"/>
                <w:bCs/>
                <w:sz w:val="18"/>
                <w:szCs w:val="18"/>
              </w:rPr>
              <w:t>1.审核责任：对符合奖励、优待标准的相关材料进行审核</w:t>
            </w:r>
            <w:r>
              <w:rPr>
                <w:rFonts w:hint="eastAsia"/>
                <w:kern w:val="2"/>
                <w:sz w:val="18"/>
                <w:szCs w:val="18"/>
              </w:rPr>
              <w:t>。</w:t>
            </w:r>
          </w:p>
          <w:p>
            <w:pPr>
              <w:spacing w:line="200" w:lineRule="exact"/>
              <w:jc w:val="left"/>
              <w:rPr>
                <w:rFonts w:ascii="宋体" w:hAnsi="宋体" w:cs="仿宋"/>
                <w:bCs/>
                <w:sz w:val="18"/>
                <w:szCs w:val="18"/>
              </w:rPr>
            </w:pPr>
            <w:r>
              <w:rPr>
                <w:rFonts w:hint="eastAsia" w:ascii="宋体" w:hAnsi="宋体" w:cs="仿宋"/>
                <w:bCs/>
                <w:sz w:val="18"/>
                <w:szCs w:val="18"/>
              </w:rPr>
              <w:t>2.公示责任：在一定范围内，以适当形式公示符合奖励的人员名单。</w:t>
            </w:r>
          </w:p>
          <w:p>
            <w:pPr>
              <w:spacing w:line="200" w:lineRule="exact"/>
              <w:jc w:val="left"/>
              <w:rPr>
                <w:rFonts w:ascii="宋体" w:hAnsi="宋体" w:cs="仿宋"/>
                <w:bCs/>
                <w:sz w:val="18"/>
                <w:szCs w:val="18"/>
              </w:rPr>
            </w:pPr>
            <w:r>
              <w:rPr>
                <w:rFonts w:hint="eastAsia" w:ascii="宋体" w:hAnsi="宋体" w:cs="仿宋"/>
                <w:bCs/>
                <w:sz w:val="18"/>
                <w:szCs w:val="18"/>
              </w:rPr>
              <w:t>3.上报责任：将符合奖励表彰的合格材料上报上级部门。</w:t>
            </w:r>
          </w:p>
          <w:p>
            <w:pPr>
              <w:jc w:val="left"/>
              <w:rPr>
                <w:rFonts w:ascii="宋体" w:hAnsi="宋体" w:cs="宋体"/>
                <w:sz w:val="18"/>
                <w:szCs w:val="18"/>
              </w:rPr>
            </w:pPr>
            <w:r>
              <w:rPr>
                <w:rFonts w:hint="eastAsia" w:ascii="宋体" w:hAnsi="宋体" w:cs="仿宋"/>
                <w:bCs/>
                <w:sz w:val="18"/>
                <w:szCs w:val="18"/>
              </w:rPr>
              <w:t>4.表彰责任：按照规定的标准、权限和程序进行表彰。</w:t>
            </w:r>
          </w:p>
          <w:p>
            <w:pPr>
              <w:spacing w:line="200" w:lineRule="exact"/>
              <w:jc w:val="left"/>
              <w:rPr>
                <w:rFonts w:ascii="宋体" w:hAnsi="宋体" w:cs="仿宋"/>
                <w:bCs/>
                <w:sz w:val="18"/>
                <w:szCs w:val="18"/>
              </w:rPr>
            </w:pPr>
            <w:r>
              <w:rPr>
                <w:rFonts w:hint="eastAsia" w:ascii="宋体" w:hAnsi="宋体" w:cs="仿宋"/>
                <w:bCs/>
                <w:sz w:val="18"/>
                <w:szCs w:val="18"/>
              </w:rPr>
              <w:t>5.其他法律法规政策规定应履行的责任。</w:t>
            </w:r>
          </w:p>
        </w:tc>
        <w:tc>
          <w:tcPr>
            <w:tcW w:w="396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因不履行或不正确履行行政职责，有下列情形的，行政机关及相关工作人员应承担相应责任：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1.对符合受理条件的申请不予受理的；</w:t>
            </w:r>
          </w:p>
          <w:p>
            <w:pPr>
              <w:spacing w:line="200" w:lineRule="exact"/>
              <w:jc w:val="left"/>
              <w:rPr>
                <w:rFonts w:ascii="宋体" w:hAnsi="宋体" w:cs="仿宋"/>
                <w:sz w:val="18"/>
                <w:szCs w:val="18"/>
              </w:rPr>
            </w:pPr>
            <w:r>
              <w:rPr>
                <w:rFonts w:hint="eastAsia" w:ascii="宋体" w:hAnsi="宋体" w:cs="仿宋"/>
                <w:sz w:val="18"/>
                <w:szCs w:val="18"/>
              </w:rPr>
              <w:t>2不符合条件的申请，违规受理并通过复审，造成不良影响的；</w:t>
            </w:r>
          </w:p>
          <w:p>
            <w:pPr>
              <w:spacing w:line="200" w:lineRule="exact"/>
              <w:jc w:val="left"/>
              <w:rPr>
                <w:rFonts w:ascii="宋体" w:hAnsi="宋体" w:cs="仿宋"/>
                <w:sz w:val="18"/>
                <w:szCs w:val="18"/>
              </w:rPr>
            </w:pPr>
            <w:r>
              <w:rPr>
                <w:rFonts w:hint="eastAsia" w:ascii="宋体" w:hAnsi="宋体" w:cs="仿宋"/>
                <w:sz w:val="18"/>
                <w:szCs w:val="18"/>
              </w:rPr>
              <w:t>3.未按程序擅自举办表彰奖励活动的。</w:t>
            </w:r>
          </w:p>
          <w:p>
            <w:pPr>
              <w:spacing w:line="200" w:lineRule="exact"/>
              <w:jc w:val="left"/>
              <w:rPr>
                <w:rFonts w:ascii="宋体" w:hAnsi="宋体" w:cs="仿宋"/>
                <w:sz w:val="18"/>
                <w:szCs w:val="18"/>
              </w:rPr>
            </w:pPr>
            <w:r>
              <w:rPr>
                <w:rFonts w:hint="eastAsia" w:ascii="宋体" w:hAnsi="宋体" w:cs="仿宋"/>
                <w:sz w:val="18"/>
                <w:szCs w:val="18"/>
              </w:rPr>
              <w:t>4.向参评单位和个人收取费用的；</w:t>
            </w:r>
          </w:p>
          <w:p>
            <w:pPr>
              <w:spacing w:line="200" w:lineRule="exact"/>
              <w:jc w:val="left"/>
              <w:rPr>
                <w:rFonts w:ascii="宋体" w:hAnsi="宋体" w:cs="仿宋"/>
                <w:sz w:val="18"/>
                <w:szCs w:val="18"/>
              </w:rPr>
            </w:pPr>
            <w:r>
              <w:rPr>
                <w:rFonts w:hint="eastAsia" w:ascii="宋体" w:hAnsi="宋体" w:cs="仿宋"/>
                <w:sz w:val="18"/>
                <w:szCs w:val="18"/>
              </w:rPr>
              <w:t>5.未按照规定进行公示的；</w:t>
            </w:r>
          </w:p>
          <w:p>
            <w:pPr>
              <w:spacing w:line="200" w:lineRule="exact"/>
              <w:jc w:val="left"/>
              <w:rPr>
                <w:rFonts w:ascii="宋体" w:hAnsi="宋体" w:cs="仿宋"/>
                <w:sz w:val="18"/>
                <w:szCs w:val="18"/>
              </w:rPr>
            </w:pPr>
            <w:r>
              <w:rPr>
                <w:rFonts w:hint="eastAsia" w:ascii="宋体" w:hAnsi="宋体" w:cs="仿宋"/>
                <w:sz w:val="18"/>
                <w:szCs w:val="18"/>
              </w:rPr>
              <w:t>6.工作中滥用职权，徇私舞弊的；</w:t>
            </w:r>
          </w:p>
          <w:p>
            <w:pPr>
              <w:spacing w:line="200" w:lineRule="exact"/>
              <w:jc w:val="left"/>
              <w:rPr>
                <w:rFonts w:ascii="宋体" w:hAnsi="宋体" w:cs="仿宋"/>
                <w:sz w:val="18"/>
                <w:szCs w:val="18"/>
              </w:rPr>
            </w:pPr>
            <w:r>
              <w:rPr>
                <w:rFonts w:hint="eastAsia" w:ascii="宋体" w:hAnsi="宋体" w:cs="仿宋"/>
                <w:sz w:val="18"/>
                <w:szCs w:val="18"/>
              </w:rPr>
              <w:t xml:space="preserve">7.工作中索要贿赂、受贿，谋取不正当利益的； </w:t>
            </w:r>
          </w:p>
          <w:p>
            <w:pPr>
              <w:spacing w:line="200" w:lineRule="exact"/>
              <w:jc w:val="left"/>
              <w:rPr>
                <w:rFonts w:ascii="宋体" w:hAnsi="宋体" w:cs="仿宋"/>
                <w:sz w:val="18"/>
                <w:szCs w:val="18"/>
              </w:rPr>
            </w:pPr>
            <w:r>
              <w:rPr>
                <w:rFonts w:hint="eastAsia" w:ascii="宋体" w:hAnsi="宋体" w:cs="仿宋"/>
                <w:sz w:val="18"/>
                <w:szCs w:val="18"/>
              </w:rPr>
              <w:t>8.未按裁量权规定，滥用裁量权的；</w:t>
            </w:r>
          </w:p>
          <w:p>
            <w:pPr>
              <w:spacing w:line="200" w:lineRule="exact"/>
              <w:jc w:val="left"/>
              <w:rPr>
                <w:rFonts w:ascii="宋体" w:hAnsi="宋体" w:cs="仿宋"/>
                <w:sz w:val="18"/>
                <w:szCs w:val="18"/>
              </w:rPr>
            </w:pPr>
            <w:r>
              <w:rPr>
                <w:rFonts w:hint="eastAsia" w:ascii="宋体" w:hAnsi="宋体" w:cs="仿宋"/>
                <w:sz w:val="18"/>
                <w:szCs w:val="18"/>
              </w:rPr>
              <w:t>9.其他违反法律法规政策规定的行为。</w:t>
            </w:r>
          </w:p>
        </w:tc>
        <w:tc>
          <w:tcPr>
            <w:tcW w:w="423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对不履行或不正确履行行政职责的行政机关及相关工作人员由上级行政机关或检察机关、任免机关、政府法制机构，以下列方式追究其责任：</w:t>
            </w:r>
          </w:p>
          <w:p>
            <w:pPr>
              <w:spacing w:line="200" w:lineRule="exact"/>
              <w:jc w:val="left"/>
              <w:rPr>
                <w:rFonts w:ascii="宋体" w:hAnsi="宋体" w:cs="仿宋"/>
                <w:sz w:val="18"/>
                <w:szCs w:val="18"/>
              </w:rPr>
            </w:pPr>
            <w:r>
              <w:rPr>
                <w:rFonts w:hint="eastAsia" w:ascii="宋体" w:hAnsi="宋体" w:cs="仿宋"/>
                <w:sz w:val="18"/>
                <w:szCs w:val="18"/>
              </w:rPr>
              <w:t>1.给予受理人作出书面检查、批评教育、取消年度评比先进资格、暂扣行政执法证件、离岗培训、调离工作岗位、取消行政执法资格以及行政处分等责任追究；</w:t>
            </w:r>
          </w:p>
          <w:p>
            <w:pPr>
              <w:spacing w:line="200" w:lineRule="exact"/>
              <w:jc w:val="left"/>
              <w:rPr>
                <w:rFonts w:ascii="宋体" w:hAnsi="宋体" w:cs="仿宋"/>
                <w:sz w:val="18"/>
                <w:szCs w:val="18"/>
              </w:rPr>
            </w:pPr>
            <w:r>
              <w:rPr>
                <w:rFonts w:hint="eastAsia" w:ascii="宋体" w:hAnsi="宋体" w:cs="仿宋"/>
                <w:sz w:val="18"/>
                <w:szCs w:val="18"/>
              </w:rPr>
              <w:t>2.给予审核人和批准人诫勉谈话、责令限期整改、责令作出书面检查、责令公开道歉、取消年度评比先进资格、责令停职反省或者责令辞职、建议免职以及行政处分等责任追究；</w:t>
            </w:r>
          </w:p>
          <w:p>
            <w:pPr>
              <w:spacing w:line="200" w:lineRule="exact"/>
              <w:jc w:val="left"/>
              <w:rPr>
                <w:rFonts w:ascii="宋体" w:hAnsi="宋体" w:cs="仿宋"/>
                <w:sz w:val="18"/>
                <w:szCs w:val="18"/>
              </w:rPr>
            </w:pPr>
            <w:r>
              <w:rPr>
                <w:rFonts w:hint="eastAsia" w:ascii="宋体" w:hAnsi="宋体" w:cs="仿宋"/>
                <w:sz w:val="18"/>
                <w:szCs w:val="18"/>
              </w:rPr>
              <w:t>3.责令限期整改、通报批评、取消评比先进资格等责任追究；</w:t>
            </w:r>
          </w:p>
          <w:p>
            <w:pPr>
              <w:spacing w:line="200" w:lineRule="exact"/>
              <w:jc w:val="left"/>
              <w:rPr>
                <w:rFonts w:ascii="宋体" w:hAnsi="宋体" w:cs="仿宋"/>
                <w:sz w:val="18"/>
                <w:szCs w:val="18"/>
              </w:rPr>
            </w:pPr>
            <w:r>
              <w:rPr>
                <w:rFonts w:hint="eastAsia" w:ascii="宋体" w:hAnsi="宋体" w:cs="仿宋"/>
                <w:sz w:val="18"/>
                <w:szCs w:val="18"/>
              </w:rPr>
              <w:t>4.有故意或重大过失的工作人员，承担部分或全部赔偿费用；</w:t>
            </w:r>
          </w:p>
          <w:p>
            <w:pPr>
              <w:spacing w:line="200" w:lineRule="exact"/>
              <w:jc w:val="left"/>
              <w:rPr>
                <w:rFonts w:ascii="宋体" w:hAnsi="宋体" w:cs="仿宋"/>
                <w:sz w:val="18"/>
                <w:szCs w:val="18"/>
              </w:rPr>
            </w:pPr>
            <w:r>
              <w:rPr>
                <w:rFonts w:hint="eastAsia" w:ascii="宋体" w:hAnsi="宋体" w:cs="仿宋"/>
                <w:sz w:val="18"/>
                <w:szCs w:val="18"/>
              </w:rPr>
              <w:t>5.对具有党员资格违反党纪的工作人员给予党纪处分，对构成犯罪的工作人员，移交司法机关，依法追究刑事责任；</w:t>
            </w:r>
          </w:p>
          <w:p>
            <w:pPr>
              <w:spacing w:line="200" w:lineRule="exact"/>
              <w:jc w:val="left"/>
              <w:rPr>
                <w:rFonts w:ascii="宋体" w:hAnsi="宋体" w:cs="仿宋"/>
                <w:sz w:val="18"/>
                <w:szCs w:val="18"/>
              </w:rPr>
            </w:pPr>
            <w:r>
              <w:rPr>
                <w:rFonts w:hint="eastAsia" w:ascii="宋体" w:hAnsi="宋体" w:cs="仿宋"/>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1544" w:hRule="atLeast"/>
        </w:trPr>
        <w:tc>
          <w:tcPr>
            <w:tcW w:w="593" w:type="dxa"/>
            <w:tcBorders>
              <w:left w:val="single" w:color="000000" w:sz="8" w:space="0"/>
              <w:right w:val="single" w:color="000000" w:sz="8" w:space="0"/>
            </w:tcBorders>
            <w:vAlign w:val="center"/>
          </w:tcPr>
          <w:p>
            <w:pPr>
              <w:rPr>
                <w:rFonts w:ascii="宋体" w:hAnsi="宋体" w:cs="仿宋"/>
                <w:sz w:val="18"/>
                <w:szCs w:val="18"/>
              </w:rPr>
            </w:pPr>
            <w:r>
              <w:rPr>
                <w:rFonts w:hint="eastAsia" w:ascii="宋体" w:hAnsi="宋体" w:cs="仿宋"/>
                <w:sz w:val="18"/>
                <w:szCs w:val="18"/>
              </w:rPr>
              <w:t>66</w:t>
            </w:r>
          </w:p>
        </w:tc>
        <w:tc>
          <w:tcPr>
            <w:tcW w:w="389" w:type="dxa"/>
            <w:gridSpan w:val="3"/>
            <w:vAlign w:val="center"/>
          </w:tcPr>
          <w:p>
            <w:pPr>
              <w:spacing w:line="200" w:lineRule="exact"/>
              <w:jc w:val="center"/>
              <w:rPr>
                <w:rFonts w:ascii="宋体" w:hAnsi="宋体" w:cs="仿宋"/>
                <w:sz w:val="18"/>
                <w:szCs w:val="18"/>
              </w:rPr>
            </w:pPr>
            <w:r>
              <w:rPr>
                <w:rFonts w:hint="eastAsia" w:ascii="宋体" w:hAnsi="宋体" w:cs="仿宋"/>
                <w:sz w:val="18"/>
                <w:szCs w:val="18"/>
              </w:rPr>
              <w:t>行政奖励</w:t>
            </w:r>
          </w:p>
        </w:tc>
        <w:tc>
          <w:tcPr>
            <w:tcW w:w="509" w:type="dxa"/>
            <w:gridSpan w:val="3"/>
            <w:tcBorders>
              <w:left w:val="single" w:color="000000" w:sz="8" w:space="0"/>
              <w:right w:val="single" w:color="000000" w:sz="8" w:space="0"/>
            </w:tcBorders>
          </w:tcPr>
          <w:p>
            <w:pPr>
              <w:spacing w:line="200" w:lineRule="exact"/>
              <w:jc w:val="center"/>
              <w:rPr>
                <w:rFonts w:ascii="宋体" w:hAnsi="宋体" w:cs="仿宋"/>
                <w:sz w:val="18"/>
                <w:szCs w:val="18"/>
              </w:rPr>
            </w:pPr>
          </w:p>
        </w:tc>
        <w:tc>
          <w:tcPr>
            <w:tcW w:w="1127" w:type="dxa"/>
            <w:gridSpan w:val="2"/>
            <w:vAlign w:val="center"/>
          </w:tcPr>
          <w:p>
            <w:pPr>
              <w:jc w:val="left"/>
              <w:rPr>
                <w:rFonts w:ascii="宋体" w:hAnsi="宋体" w:cs="仿宋"/>
                <w:sz w:val="18"/>
                <w:szCs w:val="18"/>
              </w:rPr>
            </w:pPr>
            <w:r>
              <w:rPr>
                <w:rFonts w:hint="eastAsia" w:ascii="宋体" w:hAnsi="宋体" w:cs="仿宋"/>
                <w:sz w:val="18"/>
                <w:szCs w:val="18"/>
              </w:rPr>
              <w:t>农村计划生育家庭优待</w:t>
            </w:r>
          </w:p>
        </w:tc>
        <w:tc>
          <w:tcPr>
            <w:tcW w:w="3597" w:type="dxa"/>
            <w:tcBorders>
              <w:left w:val="single" w:color="000000" w:sz="8" w:space="0"/>
              <w:right w:val="single" w:color="000000" w:sz="8" w:space="0"/>
            </w:tcBorders>
          </w:tcPr>
          <w:p>
            <w:pPr>
              <w:pStyle w:val="14"/>
              <w:spacing w:before="0" w:beforeAutospacing="0" w:after="0" w:afterAutospacing="0"/>
              <w:rPr>
                <w:rFonts w:cs="仿宋"/>
                <w:bCs/>
                <w:sz w:val="18"/>
                <w:szCs w:val="18"/>
              </w:rPr>
            </w:pPr>
            <w:r>
              <w:rPr>
                <w:rFonts w:hint="eastAsia" w:cs="仿宋"/>
                <w:bCs/>
                <w:sz w:val="18"/>
                <w:szCs w:val="18"/>
              </w:rPr>
              <w:t>1.审核责任：对符合奖励、优待标准的相关材料进行审核</w:t>
            </w:r>
            <w:r>
              <w:rPr>
                <w:rFonts w:hint="eastAsia"/>
                <w:kern w:val="2"/>
                <w:sz w:val="18"/>
                <w:szCs w:val="18"/>
              </w:rPr>
              <w:t>。</w:t>
            </w:r>
          </w:p>
          <w:p>
            <w:pPr>
              <w:spacing w:line="200" w:lineRule="exact"/>
              <w:jc w:val="left"/>
              <w:rPr>
                <w:rFonts w:ascii="宋体" w:hAnsi="宋体" w:cs="仿宋"/>
                <w:bCs/>
                <w:sz w:val="18"/>
                <w:szCs w:val="18"/>
              </w:rPr>
            </w:pPr>
            <w:r>
              <w:rPr>
                <w:rFonts w:hint="eastAsia" w:ascii="宋体" w:hAnsi="宋体" w:cs="仿宋"/>
                <w:bCs/>
                <w:sz w:val="18"/>
                <w:szCs w:val="18"/>
              </w:rPr>
              <w:t>2.公示责任：在一定范围内，以适当形式公示符合奖励的人员名单。</w:t>
            </w:r>
          </w:p>
          <w:p>
            <w:pPr>
              <w:spacing w:line="200" w:lineRule="exact"/>
              <w:jc w:val="left"/>
              <w:rPr>
                <w:rFonts w:ascii="宋体" w:hAnsi="宋体" w:cs="仿宋"/>
                <w:bCs/>
                <w:sz w:val="18"/>
                <w:szCs w:val="18"/>
              </w:rPr>
            </w:pPr>
            <w:r>
              <w:rPr>
                <w:rFonts w:hint="eastAsia" w:ascii="宋体" w:hAnsi="宋体" w:cs="仿宋"/>
                <w:bCs/>
                <w:sz w:val="18"/>
                <w:szCs w:val="18"/>
              </w:rPr>
              <w:t>3.上报责任：将符合奖励表彰的合格材料上报上级部门。</w:t>
            </w:r>
          </w:p>
          <w:p>
            <w:pPr>
              <w:jc w:val="left"/>
              <w:rPr>
                <w:rFonts w:ascii="宋体" w:hAnsi="宋体" w:cs="宋体"/>
                <w:sz w:val="18"/>
                <w:szCs w:val="18"/>
              </w:rPr>
            </w:pPr>
            <w:r>
              <w:rPr>
                <w:rFonts w:hint="eastAsia" w:ascii="宋体" w:hAnsi="宋体" w:cs="仿宋"/>
                <w:bCs/>
                <w:sz w:val="18"/>
                <w:szCs w:val="18"/>
              </w:rPr>
              <w:t>4.表彰责任：按照规定的标准、权限和程序进行表彰。</w:t>
            </w:r>
          </w:p>
          <w:p>
            <w:pPr>
              <w:jc w:val="left"/>
              <w:rPr>
                <w:rFonts w:ascii="宋体" w:hAnsi="宋体" w:cs="仿宋"/>
                <w:sz w:val="18"/>
                <w:szCs w:val="18"/>
              </w:rPr>
            </w:pPr>
            <w:r>
              <w:rPr>
                <w:rFonts w:hint="eastAsia" w:ascii="宋体" w:hAnsi="宋体" w:cs="仿宋"/>
                <w:bCs/>
                <w:sz w:val="18"/>
                <w:szCs w:val="18"/>
              </w:rPr>
              <w:t>5.其他法律法规政策规定应履行的责任。</w:t>
            </w:r>
          </w:p>
        </w:tc>
        <w:tc>
          <w:tcPr>
            <w:tcW w:w="3960" w:type="dxa"/>
            <w:tcBorders>
              <w:left w:val="single" w:color="000000" w:sz="8" w:space="0"/>
              <w:right w:val="single" w:color="000000" w:sz="8" w:space="0"/>
            </w:tcBorders>
          </w:tcPr>
          <w:p>
            <w:pPr>
              <w:jc w:val="left"/>
              <w:rPr>
                <w:rFonts w:ascii="宋体" w:hAnsi="宋体" w:cs="仿宋"/>
                <w:sz w:val="18"/>
                <w:szCs w:val="18"/>
              </w:rPr>
            </w:pPr>
            <w:r>
              <w:rPr>
                <w:rFonts w:hint="eastAsia" w:ascii="宋体" w:hAnsi="宋体" w:cs="仿宋"/>
                <w:sz w:val="18"/>
                <w:szCs w:val="18"/>
              </w:rPr>
              <w:t>因不履行或不正确履行行政职责，有下列情形的，乡镇人民政府及其工作人员应承担相应责任：</w:t>
            </w:r>
          </w:p>
          <w:p>
            <w:pPr>
              <w:jc w:val="left"/>
              <w:rPr>
                <w:rFonts w:ascii="宋体" w:hAnsi="宋体" w:cs="仿宋"/>
                <w:sz w:val="18"/>
                <w:szCs w:val="18"/>
              </w:rPr>
            </w:pPr>
            <w:r>
              <w:rPr>
                <w:rFonts w:hint="eastAsia" w:ascii="宋体" w:hAnsi="宋体" w:cs="仿宋"/>
                <w:sz w:val="18"/>
                <w:szCs w:val="18"/>
              </w:rPr>
              <w:t>1.对符合法定条件的申请不予受理的；</w:t>
            </w:r>
          </w:p>
          <w:p>
            <w:pPr>
              <w:jc w:val="left"/>
              <w:rPr>
                <w:rFonts w:ascii="宋体" w:hAnsi="宋体" w:cs="仿宋"/>
                <w:sz w:val="18"/>
                <w:szCs w:val="18"/>
              </w:rPr>
            </w:pPr>
            <w:r>
              <w:rPr>
                <w:rFonts w:hint="eastAsia" w:ascii="宋体" w:hAnsi="宋体" w:cs="仿宋"/>
                <w:sz w:val="18"/>
                <w:szCs w:val="18"/>
              </w:rPr>
              <w:t>2.未公示应当提交的材料的；</w:t>
            </w:r>
          </w:p>
          <w:p>
            <w:pPr>
              <w:jc w:val="left"/>
              <w:rPr>
                <w:rFonts w:ascii="宋体" w:hAnsi="宋体" w:cs="仿宋"/>
                <w:sz w:val="18"/>
                <w:szCs w:val="18"/>
              </w:rPr>
            </w:pPr>
            <w:r>
              <w:rPr>
                <w:rFonts w:hint="eastAsia" w:ascii="宋体" w:hAnsi="宋体" w:cs="仿宋"/>
                <w:sz w:val="18"/>
                <w:szCs w:val="18"/>
              </w:rPr>
              <w:t>3.超越法定职权或滥用职权的；</w:t>
            </w:r>
          </w:p>
          <w:p>
            <w:pPr>
              <w:jc w:val="left"/>
              <w:rPr>
                <w:rFonts w:ascii="宋体" w:hAnsi="宋体" w:cs="仿宋"/>
                <w:sz w:val="18"/>
                <w:szCs w:val="18"/>
              </w:rPr>
            </w:pPr>
            <w:r>
              <w:rPr>
                <w:rFonts w:hint="eastAsia" w:ascii="宋体" w:hAnsi="宋体" w:cs="仿宋"/>
                <w:sz w:val="18"/>
                <w:szCs w:val="18"/>
              </w:rPr>
              <w:t>4.不履行或拖延履行法定职责的；</w:t>
            </w:r>
          </w:p>
          <w:p>
            <w:pPr>
              <w:jc w:val="left"/>
              <w:rPr>
                <w:rFonts w:ascii="宋体" w:hAnsi="宋体" w:cs="仿宋"/>
                <w:sz w:val="18"/>
                <w:szCs w:val="18"/>
              </w:rPr>
            </w:pPr>
            <w:r>
              <w:rPr>
                <w:rFonts w:hint="eastAsia" w:ascii="宋体" w:hAnsi="宋体" w:cs="仿宋"/>
                <w:sz w:val="18"/>
                <w:szCs w:val="18"/>
              </w:rPr>
              <w:t>5.其他违反法律法规规章文件规定的情形。</w:t>
            </w:r>
          </w:p>
        </w:tc>
        <w:tc>
          <w:tcPr>
            <w:tcW w:w="4230" w:type="dxa"/>
            <w:tcBorders>
              <w:left w:val="single" w:color="000000" w:sz="8" w:space="0"/>
              <w:right w:val="single" w:color="000000" w:sz="8" w:space="0"/>
            </w:tcBorders>
            <w:vAlign w:val="center"/>
          </w:tcPr>
          <w:p>
            <w:pPr>
              <w:jc w:val="left"/>
              <w:rPr>
                <w:rFonts w:ascii="宋体" w:hAnsi="宋体" w:cs="仿宋"/>
                <w:sz w:val="18"/>
                <w:szCs w:val="18"/>
              </w:rPr>
            </w:pPr>
            <w:r>
              <w:rPr>
                <w:rFonts w:hint="eastAsia" w:ascii="宋体" w:hAnsi="宋体" w:cs="仿宋"/>
                <w:sz w:val="18"/>
                <w:szCs w:val="18"/>
              </w:rPr>
              <w:t>对不履行或不正确履行行政职责的乡镇人民政府及其工作人员，以下列方式追究其责任：</w:t>
            </w:r>
          </w:p>
          <w:p>
            <w:pPr>
              <w:jc w:val="left"/>
              <w:rPr>
                <w:rFonts w:ascii="宋体" w:hAnsi="宋体" w:cs="仿宋"/>
                <w:sz w:val="18"/>
                <w:szCs w:val="18"/>
              </w:rPr>
            </w:pPr>
            <w:r>
              <w:rPr>
                <w:rFonts w:hint="eastAsia" w:ascii="宋体" w:hAnsi="宋体" w:cs="仿宋"/>
                <w:sz w:val="18"/>
                <w:szCs w:val="18"/>
              </w:rPr>
              <w:t>1.给予具体承办人责令作出书面检查、批评教育、取消年度评比先进资格、暂扣行政执法证件、离岗培训、调离工作岗位、取消行政执法资格以及行政处分等责任追究；</w:t>
            </w:r>
          </w:p>
          <w:p>
            <w:pPr>
              <w:jc w:val="left"/>
              <w:rPr>
                <w:rFonts w:ascii="宋体" w:hAnsi="宋体" w:cs="仿宋"/>
                <w:sz w:val="18"/>
                <w:szCs w:val="18"/>
              </w:rPr>
            </w:pPr>
            <w:r>
              <w:rPr>
                <w:rFonts w:hint="eastAsia" w:ascii="宋体" w:hAnsi="宋体" w:cs="仿宋"/>
                <w:sz w:val="18"/>
                <w:szCs w:val="18"/>
              </w:rPr>
              <w:t>2.给予审核人和批准人诫勉谈话、责令限期整改、责令作出书面检查、责令公开道歉、取消年度评比先进资格、通报批评、责令停职反省或者责令辞职、建议免职以及行政处分等责任追究；</w:t>
            </w:r>
          </w:p>
          <w:p>
            <w:pPr>
              <w:jc w:val="left"/>
              <w:rPr>
                <w:rFonts w:ascii="宋体" w:hAnsi="宋体" w:cs="仿宋"/>
                <w:sz w:val="18"/>
                <w:szCs w:val="18"/>
              </w:rPr>
            </w:pPr>
            <w:r>
              <w:rPr>
                <w:rFonts w:hint="eastAsia" w:ascii="宋体" w:hAnsi="宋体" w:cs="仿宋"/>
                <w:sz w:val="18"/>
                <w:szCs w:val="18"/>
              </w:rPr>
              <w:t>3.给予乡镇人民政府责令限期整改、通报批评、取消评比先进资格等责任追究；</w:t>
            </w:r>
          </w:p>
          <w:p>
            <w:pPr>
              <w:jc w:val="left"/>
              <w:rPr>
                <w:rFonts w:ascii="宋体" w:hAnsi="宋体" w:cs="仿宋"/>
                <w:sz w:val="18"/>
                <w:szCs w:val="18"/>
              </w:rPr>
            </w:pPr>
            <w:r>
              <w:rPr>
                <w:rFonts w:hint="eastAsia" w:ascii="宋体" w:hAnsi="宋体" w:cs="仿宋"/>
                <w:sz w:val="18"/>
                <w:szCs w:val="18"/>
              </w:rPr>
              <w:t>4.对违反党纪的工作人员（中共党员）给予党纪处分，对构成犯罪的工作人员，移交司法机关，依法追究刑事责任；</w:t>
            </w:r>
          </w:p>
          <w:p>
            <w:pPr>
              <w:jc w:val="left"/>
              <w:rPr>
                <w:rFonts w:ascii="宋体" w:hAnsi="宋体" w:cs="仿宋"/>
                <w:sz w:val="18"/>
                <w:szCs w:val="18"/>
              </w:rPr>
            </w:pPr>
            <w:r>
              <w:rPr>
                <w:rFonts w:hint="eastAsia" w:ascii="宋体" w:hAnsi="宋体" w:cs="仿宋"/>
                <w:sz w:val="18"/>
                <w:szCs w:val="18"/>
              </w:rPr>
              <w:t>5.其他法律法规规章文件规定的责任承担方式。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777" w:hRule="atLeast"/>
        </w:trPr>
        <w:tc>
          <w:tcPr>
            <w:tcW w:w="593" w:type="dxa"/>
            <w:tcBorders>
              <w:left w:val="single" w:color="000000" w:sz="8" w:space="0"/>
              <w:right w:val="single" w:color="000000" w:sz="8" w:space="0"/>
            </w:tcBorders>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67</w:t>
            </w:r>
          </w:p>
        </w:tc>
        <w:tc>
          <w:tcPr>
            <w:tcW w:w="375" w:type="dxa"/>
            <w:vAlign w:val="center"/>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行</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政</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检</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497" w:type="dxa"/>
            <w:gridSpan w:val="3"/>
            <w:tcBorders>
              <w:left w:val="single" w:color="000000" w:sz="8" w:space="0"/>
              <w:right w:val="single" w:color="000000" w:sz="8" w:space="0"/>
            </w:tcBorders>
            <w:vAlign w:val="center"/>
          </w:tcPr>
          <w:p>
            <w:pPr>
              <w:spacing w:line="240" w:lineRule="exact"/>
              <w:jc w:val="left"/>
              <w:rPr>
                <w:rFonts w:asciiTheme="minorEastAsia" w:hAnsiTheme="minorEastAsia" w:eastAsiaTheme="minorEastAsia"/>
                <w:sz w:val="18"/>
                <w:szCs w:val="18"/>
              </w:rPr>
            </w:pPr>
          </w:p>
        </w:tc>
        <w:tc>
          <w:tcPr>
            <w:tcW w:w="1062" w:type="dxa"/>
            <w:gridSpan w:val="3"/>
            <w:vAlign w:val="center"/>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基本农田保护检查</w:t>
            </w:r>
          </w:p>
        </w:tc>
        <w:tc>
          <w:tcPr>
            <w:tcW w:w="3688" w:type="dxa"/>
            <w:gridSpan w:val="2"/>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1.检查责任：根据需要或举报投诉对不保护基本农田的损害行为组织进行监督检查。</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2.处理责任：在监督检查过程中，发现违法行为应当责令限期整改。</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3.复查责任：依据责令限期改正期限或当事人的复查申请，对违法行为进行复查。</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4.归档责任：对监督检查的相关资料进行归档。</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5.其他法律法规规章文件规定应履行的责任。</w:t>
            </w:r>
          </w:p>
        </w:tc>
        <w:tc>
          <w:tcPr>
            <w:tcW w:w="3960" w:type="dxa"/>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因不履行或不正确履行行政职责，有下列情形的，行政机关及相关工作人员应承担相应责任：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1、无法定依据实施检查的；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2、无具体理由、事项实施监督检查的；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3、推诿、拖延、拒绝履行监督检查职责的；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4、发现违法行为不依法制止、纠正的；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5、侵犯被检查对象合法权益的；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6、在行政监督过程中发生腐败行为的；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7、其他违反法律法规规章文件规定的行为。</w:t>
            </w:r>
          </w:p>
        </w:tc>
        <w:tc>
          <w:tcPr>
            <w:tcW w:w="4230" w:type="dxa"/>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对不履行或不正确履行行政职责的行政机关及相关工作人员由上级行政机关或监察机关、任免机关、政府法制机构，以下列方式追究其责任：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1、给予检查人责令作出书面检查、批评教育、取消年度评比先进资格、离岗培训、调离工作岗位以及行政处分等责任追究；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2、给予复查人和批准人诫勉谈话、责令限期整改、责令作出书面检查、责令公开道歉、取消年度评比先进资格、通报批评、责令停职反省或者责令辞职、建议免职以及行政处分等责任追究；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3、给予乡镇人民政府责令限期整改、通报批评、取消评比先进等责任追究；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4、对具有党员资格违反党纪的工作人员给予党纪处分，对构成犯罪的工作人员，移交司法机关，依法追究刑事责任；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5、其他法律法规规章文件规定的责任承担方</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777" w:hRule="atLeast"/>
        </w:trPr>
        <w:tc>
          <w:tcPr>
            <w:tcW w:w="593" w:type="dxa"/>
            <w:tcBorders>
              <w:top w:val="single" w:color="000000" w:sz="8" w:space="0"/>
              <w:left w:val="single" w:color="000000" w:sz="8" w:space="0"/>
              <w:bottom w:val="single" w:color="000000" w:sz="8" w:space="0"/>
              <w:right w:val="single" w:color="000000" w:sz="8" w:space="0"/>
            </w:tcBorders>
            <w:vAlign w:val="center"/>
          </w:tcPr>
          <w:p>
            <w:pPr>
              <w:spacing w:line="200" w:lineRule="exact"/>
              <w:rPr>
                <w:rFonts w:ascii="宋体" w:hAnsi="宋体" w:cs="仿宋"/>
                <w:bCs/>
                <w:sz w:val="18"/>
                <w:szCs w:val="18"/>
              </w:rPr>
            </w:pPr>
            <w:r>
              <w:rPr>
                <w:rFonts w:hint="eastAsia" w:ascii="宋体" w:hAnsi="宋体" w:cs="仿宋"/>
                <w:bCs/>
                <w:sz w:val="18"/>
                <w:szCs w:val="18"/>
              </w:rPr>
              <w:t>68</w:t>
            </w:r>
          </w:p>
        </w:tc>
        <w:tc>
          <w:tcPr>
            <w:tcW w:w="375" w:type="dxa"/>
            <w:tcBorders>
              <w:top w:val="single" w:color="000000" w:sz="8" w:space="0"/>
              <w:bottom w:val="single" w:color="000000" w:sz="8" w:space="0"/>
            </w:tcBorders>
            <w:vAlign w:val="center"/>
          </w:tcPr>
          <w:p>
            <w:pPr>
              <w:spacing w:line="200" w:lineRule="exact"/>
              <w:rPr>
                <w:rFonts w:ascii="宋体" w:hAnsi="宋体" w:cs="仿宋"/>
                <w:bCs/>
                <w:sz w:val="18"/>
                <w:szCs w:val="18"/>
              </w:rPr>
            </w:pPr>
            <w:r>
              <w:rPr>
                <w:rFonts w:hint="eastAsia" w:ascii="宋体" w:hAnsi="宋体" w:cs="仿宋"/>
                <w:bCs/>
                <w:sz w:val="18"/>
                <w:szCs w:val="18"/>
              </w:rPr>
              <w:t>行政检查</w:t>
            </w:r>
          </w:p>
        </w:tc>
        <w:tc>
          <w:tcPr>
            <w:tcW w:w="497" w:type="dxa"/>
            <w:gridSpan w:val="3"/>
            <w:tcBorders>
              <w:top w:val="single" w:color="000000" w:sz="8" w:space="0"/>
              <w:left w:val="single" w:color="000000" w:sz="8" w:space="0"/>
              <w:bottom w:val="single" w:color="000000" w:sz="8" w:space="0"/>
              <w:right w:val="single" w:color="000000" w:sz="8" w:space="0"/>
            </w:tcBorders>
            <w:vAlign w:val="center"/>
          </w:tcPr>
          <w:p>
            <w:pPr>
              <w:spacing w:line="200" w:lineRule="exact"/>
              <w:rPr>
                <w:rFonts w:ascii="宋体" w:hAnsi="宋体" w:cs="仿宋"/>
                <w:bCs/>
                <w:sz w:val="18"/>
                <w:szCs w:val="18"/>
              </w:rPr>
            </w:pPr>
          </w:p>
        </w:tc>
        <w:tc>
          <w:tcPr>
            <w:tcW w:w="1062" w:type="dxa"/>
            <w:gridSpan w:val="3"/>
            <w:tcBorders>
              <w:top w:val="single" w:color="000000" w:sz="8" w:space="0"/>
              <w:bottom w:val="single" w:color="000000" w:sz="8" w:space="0"/>
            </w:tcBorders>
            <w:vAlign w:val="center"/>
          </w:tcPr>
          <w:p>
            <w:pPr>
              <w:jc w:val="center"/>
              <w:rPr>
                <w:rFonts w:ascii="宋体" w:hAnsi="宋体" w:cs="宋体"/>
                <w:sz w:val="18"/>
                <w:szCs w:val="18"/>
              </w:rPr>
            </w:pPr>
            <w:r>
              <w:rPr>
                <w:rFonts w:hint="eastAsia" w:ascii="宋体" w:hAnsi="宋体" w:cs="宋体"/>
                <w:sz w:val="18"/>
                <w:szCs w:val="18"/>
              </w:rPr>
              <w:t>农民负担</w:t>
            </w:r>
          </w:p>
          <w:p>
            <w:pPr>
              <w:spacing w:line="240" w:lineRule="exact"/>
              <w:rPr>
                <w:rFonts w:ascii="宋体" w:hAnsi="宋体" w:cs="仿宋"/>
                <w:bCs/>
                <w:sz w:val="18"/>
                <w:szCs w:val="18"/>
              </w:rPr>
            </w:pPr>
            <w:r>
              <w:rPr>
                <w:rFonts w:hint="eastAsia" w:ascii="宋体" w:hAnsi="宋体" w:cs="宋体"/>
                <w:sz w:val="18"/>
                <w:szCs w:val="18"/>
              </w:rPr>
              <w:t>工作监督检查</w:t>
            </w:r>
          </w:p>
        </w:tc>
        <w:tc>
          <w:tcPr>
            <w:tcW w:w="3688" w:type="dxa"/>
            <w:gridSpan w:val="2"/>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1.检查责任：对本地区的</w:t>
            </w:r>
            <w:r>
              <w:rPr>
                <w:rFonts w:hint="eastAsia" w:ascii="宋体" w:hAnsi="宋体" w:cs="宋体"/>
                <w:sz w:val="18"/>
                <w:szCs w:val="18"/>
              </w:rPr>
              <w:t>农民负担工作</w:t>
            </w:r>
            <w:r>
              <w:rPr>
                <w:rFonts w:hint="eastAsia" w:cs="仿宋" w:asciiTheme="minorEastAsia" w:hAnsiTheme="minorEastAsia" w:eastAsiaTheme="minorEastAsia"/>
                <w:sz w:val="18"/>
                <w:szCs w:val="18"/>
              </w:rPr>
              <w:t>情况进行监督检查。</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2.处理责任：在监督检查过程中，发现存在违反行为的应当责令采取措施消除或者责令整改，责令限期整改。</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3.复查责任：依据责令期改正期限或当事人的复查申请，对违法行为进行复查。</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4.归档责任：在监督检查后，对未发现违法行为或已改正违法行为等内容的相关资料进行归档。</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5.其他法律法规政策规定应履行的责任。</w:t>
            </w:r>
          </w:p>
        </w:tc>
        <w:tc>
          <w:tcPr>
            <w:tcW w:w="3960" w:type="dxa"/>
            <w:tcBorders>
              <w:top w:val="single" w:color="000000" w:sz="8" w:space="0"/>
              <w:left w:val="single" w:color="000000" w:sz="8" w:space="0"/>
              <w:bottom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因不履行或不正确履行行政职责，有下列情形的，行政机关及相关工作人员应承担相应责任：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1、无法定依据实施检查的；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2、无具体理由、事项实施监督检查的；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3、推诿、拖延、拒绝履行监督检查职责的；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4、发现违法行为不依法制止、纠正的；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5、侵犯被检查对象合法权益的；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6、在行政监督过程中发生腐败行为的；</w:t>
            </w:r>
          </w:p>
          <w:p>
            <w:pPr>
              <w:spacing w:line="240" w:lineRule="exact"/>
              <w:jc w:val="left"/>
              <w:rPr>
                <w:rFonts w:cs="仿宋" w:asciiTheme="minorEastAsia" w:hAnsiTheme="minorEastAsia" w:eastAsiaTheme="minorEastAsia"/>
                <w:sz w:val="18"/>
                <w:szCs w:val="18"/>
              </w:rPr>
            </w:pPr>
            <w:r>
              <w:rPr>
                <w:rFonts w:hint="eastAsia" w:asciiTheme="minorEastAsia" w:hAnsiTheme="minorEastAsia" w:eastAsiaTheme="minorEastAsia"/>
                <w:sz w:val="18"/>
                <w:szCs w:val="18"/>
              </w:rPr>
              <w:t>7、其他违反法律法规规章文件规定的行为。</w:t>
            </w:r>
          </w:p>
        </w:tc>
        <w:tc>
          <w:tcPr>
            <w:tcW w:w="4230" w:type="dxa"/>
            <w:tcBorders>
              <w:top w:val="single" w:color="000000" w:sz="8" w:space="0"/>
              <w:left w:val="single" w:color="000000" w:sz="8" w:space="0"/>
              <w:bottom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对不履行或不正确履行行政职责的行政机关及相关工作人员由上级行政机关或监察机关、任免机关、政府法制机构，以下列方式追究其责任：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1、给予检查人责令作出书面检查、批评教育、取消年度评比先进资格、离岗培训、调离工作岗位以及行政处分等责任追究；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2、给予复查人和批准人诫勉谈话、责令限期整改、责令作出书面检查、责令公开道歉、取消年度评比先进资格、通报批评、责令停职反省或者责令辞职、建议免职以及行政处分等责任追究；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3、给予乡镇人民政府责令限期整改、通报批评、取消评比先进等责任追究；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4、对具有党员资格违反党纪的工作人员给予党纪处分，对构成犯罪的工作人员，移交司法机关，依法追究刑事责任；</w:t>
            </w:r>
          </w:p>
          <w:p>
            <w:pPr>
              <w:spacing w:line="240" w:lineRule="exact"/>
              <w:jc w:val="left"/>
              <w:rPr>
                <w:rFonts w:cs="仿宋" w:asciiTheme="minorEastAsia" w:hAnsiTheme="minorEastAsia" w:eastAsiaTheme="minorEastAsia"/>
                <w:sz w:val="18"/>
                <w:szCs w:val="18"/>
              </w:rPr>
            </w:pPr>
            <w:r>
              <w:rPr>
                <w:rFonts w:hint="eastAsia" w:asciiTheme="minorEastAsia" w:hAnsiTheme="minorEastAsia" w:eastAsiaTheme="minorEastAsia"/>
                <w:sz w:val="18"/>
                <w:szCs w:val="18"/>
              </w:rPr>
              <w:t>5、其他法律法规规章文件规定的责任承担方</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777" w:hRule="atLeast"/>
        </w:trPr>
        <w:tc>
          <w:tcPr>
            <w:tcW w:w="593" w:type="dxa"/>
            <w:tcBorders>
              <w:top w:val="single" w:color="000000" w:sz="8" w:space="0"/>
              <w:left w:val="single" w:color="000000" w:sz="8" w:space="0"/>
              <w:bottom w:val="single" w:color="000000" w:sz="8" w:space="0"/>
              <w:right w:val="single" w:color="000000" w:sz="8" w:space="0"/>
            </w:tcBorders>
            <w:vAlign w:val="center"/>
          </w:tcPr>
          <w:p>
            <w:pPr>
              <w:spacing w:line="200" w:lineRule="exact"/>
              <w:rPr>
                <w:rFonts w:ascii="宋体" w:hAnsi="宋体" w:cs="仿宋"/>
                <w:bCs/>
                <w:sz w:val="18"/>
                <w:szCs w:val="18"/>
              </w:rPr>
            </w:pPr>
            <w:r>
              <w:rPr>
                <w:rFonts w:hint="eastAsia" w:ascii="宋体" w:hAnsi="宋体" w:cs="仿宋"/>
                <w:bCs/>
                <w:sz w:val="18"/>
                <w:szCs w:val="18"/>
              </w:rPr>
              <w:t>69</w:t>
            </w:r>
          </w:p>
        </w:tc>
        <w:tc>
          <w:tcPr>
            <w:tcW w:w="375" w:type="dxa"/>
            <w:tcBorders>
              <w:top w:val="single" w:color="000000" w:sz="8" w:space="0"/>
              <w:bottom w:val="single" w:color="000000" w:sz="8" w:space="0"/>
            </w:tcBorders>
            <w:vAlign w:val="center"/>
          </w:tcPr>
          <w:p>
            <w:pPr>
              <w:spacing w:line="200" w:lineRule="exact"/>
              <w:rPr>
                <w:rFonts w:ascii="宋体" w:hAnsi="宋体" w:cs="仿宋"/>
                <w:bCs/>
                <w:sz w:val="18"/>
                <w:szCs w:val="18"/>
              </w:rPr>
            </w:pPr>
            <w:r>
              <w:rPr>
                <w:rFonts w:hint="eastAsia" w:ascii="宋体" w:hAnsi="宋体" w:cs="仿宋"/>
                <w:bCs/>
                <w:sz w:val="18"/>
                <w:szCs w:val="18"/>
              </w:rPr>
              <w:t>行政检查</w:t>
            </w:r>
          </w:p>
        </w:tc>
        <w:tc>
          <w:tcPr>
            <w:tcW w:w="497" w:type="dxa"/>
            <w:gridSpan w:val="3"/>
            <w:tcBorders>
              <w:top w:val="single" w:color="000000" w:sz="8" w:space="0"/>
              <w:left w:val="single" w:color="000000" w:sz="8" w:space="0"/>
              <w:bottom w:val="single" w:color="000000" w:sz="8" w:space="0"/>
              <w:right w:val="single" w:color="000000" w:sz="8" w:space="0"/>
            </w:tcBorders>
            <w:vAlign w:val="center"/>
          </w:tcPr>
          <w:p>
            <w:pPr>
              <w:spacing w:line="200" w:lineRule="exact"/>
              <w:rPr>
                <w:rFonts w:ascii="宋体" w:hAnsi="宋体" w:cs="仿宋"/>
                <w:bCs/>
                <w:sz w:val="18"/>
                <w:szCs w:val="18"/>
              </w:rPr>
            </w:pPr>
          </w:p>
        </w:tc>
        <w:tc>
          <w:tcPr>
            <w:tcW w:w="1062" w:type="dxa"/>
            <w:gridSpan w:val="3"/>
            <w:tcBorders>
              <w:top w:val="single" w:color="000000" w:sz="8" w:space="0"/>
              <w:bottom w:val="single" w:color="000000" w:sz="8" w:space="0"/>
            </w:tcBorders>
            <w:vAlign w:val="center"/>
          </w:tcPr>
          <w:p>
            <w:pPr>
              <w:jc w:val="center"/>
              <w:rPr>
                <w:rFonts w:ascii="宋体" w:hAnsi="宋体" w:cs="宋体"/>
                <w:sz w:val="18"/>
                <w:szCs w:val="18"/>
              </w:rPr>
            </w:pPr>
            <w:r>
              <w:rPr>
                <w:rFonts w:hint="eastAsia" w:ascii="宋体" w:hAnsi="宋体" w:cs="宋体"/>
                <w:sz w:val="18"/>
                <w:szCs w:val="18"/>
              </w:rPr>
              <w:t>农业资金分配使用过程的监督管理</w:t>
            </w:r>
          </w:p>
        </w:tc>
        <w:tc>
          <w:tcPr>
            <w:tcW w:w="3688" w:type="dxa"/>
            <w:gridSpan w:val="2"/>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1.检查责任：对本地区的</w:t>
            </w:r>
            <w:r>
              <w:rPr>
                <w:rFonts w:hint="eastAsia" w:ascii="宋体" w:hAnsi="宋体" w:cs="宋体"/>
                <w:sz w:val="18"/>
                <w:szCs w:val="18"/>
              </w:rPr>
              <w:t>农业资金分配使用过程</w:t>
            </w:r>
            <w:r>
              <w:rPr>
                <w:rFonts w:hint="eastAsia" w:cs="仿宋" w:asciiTheme="minorEastAsia" w:hAnsiTheme="minorEastAsia" w:eastAsiaTheme="minorEastAsia"/>
                <w:sz w:val="18"/>
                <w:szCs w:val="18"/>
              </w:rPr>
              <w:t>情况进行监督检查。</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2.处理责任：在监督检查过程中，发现存在违反行为的应当责令采取措施消除或者责令整改，责令限期整改。</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3.复查责任：依据责令期改正期限或当事人的复查申请，对违法行为进行复查。</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4.归档责任：在监督检查后，对未发现违法行为或已改正违法行为等内容的相关资料进行归档。</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5.其他法律法规政策规定应履行的责任。</w:t>
            </w:r>
          </w:p>
        </w:tc>
        <w:tc>
          <w:tcPr>
            <w:tcW w:w="3960" w:type="dxa"/>
            <w:tcBorders>
              <w:top w:val="single" w:color="000000" w:sz="8" w:space="0"/>
              <w:left w:val="single" w:color="000000" w:sz="8" w:space="0"/>
              <w:bottom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因不履行或不正确履行行政职责，有下列情形的，行政机关及相关工作人员应承担相应责任：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1、无法定依据实施检查的；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2、无具体理由、事项实施监督检查的；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3、推诿、拖延、拒绝履行监督检查职责的；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4、发现违法行为不依法制止、纠正的；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5、侵犯被检查对象合法权益的；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6、在行政监督过程中发生腐败行为的；</w:t>
            </w:r>
          </w:p>
          <w:p>
            <w:pPr>
              <w:spacing w:line="240" w:lineRule="exact"/>
              <w:jc w:val="left"/>
              <w:rPr>
                <w:rFonts w:cs="仿宋" w:asciiTheme="minorEastAsia" w:hAnsiTheme="minorEastAsia" w:eastAsiaTheme="minorEastAsia"/>
                <w:sz w:val="18"/>
                <w:szCs w:val="18"/>
              </w:rPr>
            </w:pPr>
            <w:r>
              <w:rPr>
                <w:rFonts w:hint="eastAsia" w:asciiTheme="minorEastAsia" w:hAnsiTheme="minorEastAsia" w:eastAsiaTheme="minorEastAsia"/>
                <w:sz w:val="18"/>
                <w:szCs w:val="18"/>
              </w:rPr>
              <w:t>7、其他违反法律法规规章文件规定的行为。</w:t>
            </w:r>
          </w:p>
        </w:tc>
        <w:tc>
          <w:tcPr>
            <w:tcW w:w="4230" w:type="dxa"/>
            <w:tcBorders>
              <w:top w:val="single" w:color="000000" w:sz="8" w:space="0"/>
              <w:left w:val="single" w:color="000000" w:sz="8" w:space="0"/>
              <w:bottom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对不履行或不正确履行行政职责的行政机关及相关工作人员由上级行政机关或监察机关、任免机关、政府法制机构，以下列方式追究其责任：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1、给予检查人责令作出书面检查、批评教育、取消年度评比先进资格、离岗培训、调离工作岗位以及行政处分等责任追究；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2、给予复查人和批准人诫勉谈话、责令限期整改、责令作出书面检查、责令公开道歉、取消年度评比先进资格、通报批评、责令停职反省或者责令辞职、建议免职以及行政处分等责任追究；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3、给予乡镇人民政府责令限期整改、通报批评、取消评比先进等责任追究；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4、对具有党员资格违反党纪的工作人员给予党纪处分，对构成犯罪的工作人员，移交司法机关，依法追究刑事责任；</w:t>
            </w:r>
          </w:p>
          <w:p>
            <w:pPr>
              <w:spacing w:line="240" w:lineRule="exact"/>
              <w:jc w:val="left"/>
              <w:rPr>
                <w:rFonts w:cs="仿宋" w:asciiTheme="minorEastAsia" w:hAnsiTheme="minorEastAsia" w:eastAsiaTheme="minorEastAsia"/>
                <w:sz w:val="18"/>
                <w:szCs w:val="18"/>
              </w:rPr>
            </w:pPr>
            <w:r>
              <w:rPr>
                <w:rFonts w:hint="eastAsia" w:asciiTheme="minorEastAsia" w:hAnsiTheme="minorEastAsia" w:eastAsiaTheme="minorEastAsia"/>
                <w:sz w:val="18"/>
                <w:szCs w:val="18"/>
              </w:rPr>
              <w:t>5、其他法律法规规章文件规定的责任承担方</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777" w:hRule="atLeast"/>
        </w:trPr>
        <w:tc>
          <w:tcPr>
            <w:tcW w:w="593" w:type="dxa"/>
            <w:tcBorders>
              <w:left w:val="single" w:color="000000" w:sz="8" w:space="0"/>
              <w:right w:val="single" w:color="000000" w:sz="8" w:space="0"/>
            </w:tcBorders>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70</w:t>
            </w:r>
          </w:p>
        </w:tc>
        <w:tc>
          <w:tcPr>
            <w:tcW w:w="375" w:type="dxa"/>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行政检查</w:t>
            </w:r>
          </w:p>
        </w:tc>
        <w:tc>
          <w:tcPr>
            <w:tcW w:w="497" w:type="dxa"/>
            <w:gridSpan w:val="3"/>
            <w:tcBorders>
              <w:left w:val="single" w:color="000000" w:sz="8" w:space="0"/>
              <w:right w:val="single" w:color="000000" w:sz="8" w:space="0"/>
            </w:tcBorders>
            <w:vAlign w:val="center"/>
          </w:tcPr>
          <w:p>
            <w:pPr>
              <w:spacing w:line="240" w:lineRule="exact"/>
              <w:rPr>
                <w:rFonts w:cs="仿宋" w:asciiTheme="minorEastAsia" w:hAnsiTheme="minorEastAsia" w:eastAsiaTheme="minorEastAsia"/>
                <w:sz w:val="18"/>
                <w:szCs w:val="18"/>
              </w:rPr>
            </w:pPr>
          </w:p>
        </w:tc>
        <w:tc>
          <w:tcPr>
            <w:tcW w:w="1062" w:type="dxa"/>
            <w:gridSpan w:val="3"/>
            <w:vAlign w:val="center"/>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农村财务审计的检查</w:t>
            </w:r>
          </w:p>
        </w:tc>
        <w:tc>
          <w:tcPr>
            <w:tcW w:w="3688" w:type="dxa"/>
            <w:gridSpan w:val="2"/>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1.检查责任：根据本地区农村财务管理活动规律、特点等管理需要或定期对农村财务组织进行审计检查。</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2.处理责任：在审计检查过程中，发现存在农村财务管理违法行为的应当责令采取措施或责令整改、责令限期整改。</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3.复查责任：依据责令限期改正期限或当事人的复查申请，对违法行为进行复查。</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4.归档责任：在监督检查后，对审计资料进行整理、归档。</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5.其他法律法规规章文件规定应履行的责任。</w:t>
            </w:r>
          </w:p>
        </w:tc>
        <w:tc>
          <w:tcPr>
            <w:tcW w:w="3960" w:type="dxa"/>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因不履行或不正确履行行政职责，有下列情形的，行政机关及相关工作人员应承担相应责任：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1、无法定依据实施检查的；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2、无具体理由、事项实施监督检查的；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3、推诿、拖延、拒绝履行监督检查职责的；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4、发现违法行为不依法制止、纠正的；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5、侵犯被检查对象合法权益的；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6、在行政监督过程中发生腐败行为的；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7、其他违反法律法规规章文件规定的行为。</w:t>
            </w:r>
          </w:p>
        </w:tc>
        <w:tc>
          <w:tcPr>
            <w:tcW w:w="4230" w:type="dxa"/>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对不履行或不正确履行行政职责的行政机关及相关工作人员由上级行政机关或监察机关、任免机关、政府法制机构，以下列方式追究其责任：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1、给予检查人责令作出书面检查、批评教育、取消年度评比先进资格、离岗培训、调离工作岗位以及行政处分等责任追究；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2、给予复查人和批准人诫勉谈话、责令限期整改、责令作出书面检查、责令公开道歉、取消年度评比先进资格、通报批评、责令停职反省或者责令辞职、建议免职以及行政处分等责任追究；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3、给予乡镇人民政府责令限期整改、通报批评、取消评比先进等责任追究；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4、对具有党员资格违反党纪的工作人员给予党纪处分，对构成犯罪的工作人员，移交司法机关，依法追究刑事责任；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5、其他法律法规规章文件规定的责任承担方</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777" w:hRule="atLeast"/>
        </w:trPr>
        <w:tc>
          <w:tcPr>
            <w:tcW w:w="593" w:type="dxa"/>
            <w:tcBorders>
              <w:left w:val="single" w:color="000000" w:sz="8" w:space="0"/>
              <w:right w:val="single" w:color="000000" w:sz="8" w:space="0"/>
            </w:tcBorders>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71</w:t>
            </w:r>
          </w:p>
        </w:tc>
        <w:tc>
          <w:tcPr>
            <w:tcW w:w="375" w:type="dxa"/>
            <w:vAlign w:val="center"/>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行</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政</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检</w:t>
            </w:r>
          </w:p>
          <w:p>
            <w:pPr>
              <w:spacing w:line="240" w:lineRule="exact"/>
              <w:jc w:val="left"/>
              <w:rPr>
                <w:rFonts w:cs="仿宋"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497" w:type="dxa"/>
            <w:gridSpan w:val="3"/>
            <w:tcBorders>
              <w:left w:val="single" w:color="000000" w:sz="8" w:space="0"/>
              <w:right w:val="single" w:color="000000" w:sz="8" w:space="0"/>
            </w:tcBorders>
            <w:vAlign w:val="center"/>
          </w:tcPr>
          <w:p>
            <w:pPr>
              <w:spacing w:line="240" w:lineRule="exact"/>
              <w:rPr>
                <w:rFonts w:cs="仿宋" w:asciiTheme="minorEastAsia" w:hAnsiTheme="minorEastAsia" w:eastAsiaTheme="minorEastAsia"/>
                <w:sz w:val="18"/>
                <w:szCs w:val="18"/>
              </w:rPr>
            </w:pPr>
          </w:p>
        </w:tc>
        <w:tc>
          <w:tcPr>
            <w:tcW w:w="1062" w:type="dxa"/>
            <w:gridSpan w:val="3"/>
            <w:vAlign w:val="center"/>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村民委员会成员实行任期和</w:t>
            </w:r>
            <w:r>
              <w:fldChar w:fldCharType="begin"/>
            </w:r>
            <w:r>
              <w:instrText xml:space="preserve"> HYPERLINK "http://baike.baidu.com/view/3500341.htm" \t "_blank" </w:instrText>
            </w:r>
            <w:r>
              <w:fldChar w:fldCharType="separate"/>
            </w:r>
            <w:r>
              <w:rPr>
                <w:rFonts w:hint="eastAsia" w:asciiTheme="minorEastAsia" w:hAnsiTheme="minorEastAsia" w:eastAsiaTheme="minorEastAsia"/>
                <w:sz w:val="18"/>
                <w:szCs w:val="18"/>
              </w:rPr>
              <w:t>离任经济责任审计</w:t>
            </w:r>
            <w:r>
              <w:rPr>
                <w:rFonts w:hint="eastAsia" w:asciiTheme="minorEastAsia" w:hAnsiTheme="minorEastAsia" w:eastAsiaTheme="minorEastAsia"/>
                <w:sz w:val="18"/>
                <w:szCs w:val="18"/>
              </w:rPr>
              <w:fldChar w:fldCharType="end"/>
            </w:r>
            <w:r>
              <w:rPr>
                <w:rFonts w:hint="eastAsia" w:asciiTheme="minorEastAsia" w:hAnsiTheme="minorEastAsia" w:eastAsiaTheme="minorEastAsia"/>
                <w:sz w:val="18"/>
                <w:szCs w:val="18"/>
              </w:rPr>
              <w:t>的监督检查</w:t>
            </w:r>
          </w:p>
        </w:tc>
        <w:tc>
          <w:tcPr>
            <w:tcW w:w="3688" w:type="dxa"/>
            <w:gridSpan w:val="2"/>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1.检查责任：根据需要或定期对村民委员会成员实行任期和</w:t>
            </w:r>
            <w:r>
              <w:fldChar w:fldCharType="begin"/>
            </w:r>
            <w:r>
              <w:instrText xml:space="preserve"> HYPERLINK "http://baike.baidu.com/view/3500341.htm" \t "_blank" </w:instrText>
            </w:r>
            <w:r>
              <w:fldChar w:fldCharType="separate"/>
            </w:r>
            <w:r>
              <w:rPr>
                <w:rFonts w:hint="eastAsia" w:asciiTheme="minorEastAsia" w:hAnsiTheme="minorEastAsia" w:eastAsiaTheme="minorEastAsia"/>
                <w:sz w:val="18"/>
                <w:szCs w:val="18"/>
              </w:rPr>
              <w:t>离任经济责任审计</w:t>
            </w:r>
            <w:r>
              <w:rPr>
                <w:rFonts w:hint="eastAsia" w:asciiTheme="minorEastAsia" w:hAnsiTheme="minorEastAsia" w:eastAsiaTheme="minorEastAsia"/>
                <w:sz w:val="18"/>
                <w:szCs w:val="18"/>
              </w:rPr>
              <w:fldChar w:fldCharType="end"/>
            </w:r>
            <w:r>
              <w:rPr>
                <w:rFonts w:hint="eastAsia" w:asciiTheme="minorEastAsia" w:hAnsiTheme="minorEastAsia" w:eastAsiaTheme="minorEastAsia"/>
                <w:sz w:val="18"/>
                <w:szCs w:val="18"/>
              </w:rPr>
              <w:t>组织进行监督检查。</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2.处理责任：对监督检查过程中发现的违法行为，责令限期整改。</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3.复查责任：依据责令限期改正期限或当事人的复查申请，对违法行为进行复查。</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4.归档责任：在监督检查后，对相关资料进行归档。</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5.其他法律法规规章文件规定应履行的责任。</w:t>
            </w:r>
          </w:p>
        </w:tc>
        <w:tc>
          <w:tcPr>
            <w:tcW w:w="3960" w:type="dxa"/>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因不履行或不正确履行行政职责，有下列情形的，行政机关及相关工作人员应承担相应责任：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1、无法定依据实施检查的；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2、无具体理由、事项实施监督检查的；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3、推诿、拖延、拒绝履行监督检查职责的；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4、发现违法行为不依法制止、纠正的；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5、侵犯被检查对象合法权益的；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6、在行政监督过程中发生腐败行为的；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7、其他违反法律法规规章文件规定的行为。</w:t>
            </w:r>
          </w:p>
        </w:tc>
        <w:tc>
          <w:tcPr>
            <w:tcW w:w="4230" w:type="dxa"/>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对不履行或不正确履行行政职责的行政机关及相关工作人员由上级行政机关或监察机关、任免机关、政府法制机构，以下列方式追究其责任：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1、给予检查人责令作出书面检查、批评教育、取消年度评比先进资格、离岗培训、调离工作岗位以及行政处分等责任追究；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2、给予复查人和批准人诫勉谈话、责令限期整改、责令作出书面检查、责令公开道歉、取消年度评比先进资格、通报批评、责令停职反省或者责令辞职、建议免职以及行政处分等责任追究；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3、给予乡镇人民政府责令限期整改、通报批评、取消评比先进等责任追究；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4、对具有党员资格违反党纪的工作人员给予党纪处分，对构成犯罪的工作人员，移交司法机关，依法追究刑事责任；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5、其他法律法规规章文件规定的责任承担方</w:t>
            </w:r>
          </w:p>
        </w:tc>
      </w:tr>
    </w:tbl>
    <w:p/>
    <w:p/>
    <w:tbl>
      <w:tblPr>
        <w:tblStyle w:val="10"/>
        <w:tblW w:w="14295" w:type="dxa"/>
        <w:tblInd w:w="427"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
      <w:tblGrid>
        <w:gridCol w:w="449"/>
        <w:gridCol w:w="601"/>
        <w:gridCol w:w="521"/>
        <w:gridCol w:w="1151"/>
        <w:gridCol w:w="3398"/>
        <w:gridCol w:w="3960"/>
        <w:gridCol w:w="4215"/>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1046" w:hRule="atLeast"/>
        </w:trPr>
        <w:tc>
          <w:tcPr>
            <w:tcW w:w="449" w:type="dxa"/>
            <w:tcBorders>
              <w:top w:val="single" w:color="000000" w:themeColor="text1" w:sz="8" w:space="0"/>
              <w:left w:val="single" w:color="000000" w:sz="8" w:space="0"/>
              <w:bottom w:val="single" w:color="000000" w:sz="8" w:space="0"/>
              <w:right w:val="single" w:color="000000" w:sz="8" w:space="0"/>
            </w:tcBorders>
            <w:vAlign w:val="center"/>
          </w:tcPr>
          <w:p>
            <w:pPr>
              <w:spacing w:line="200" w:lineRule="exact"/>
              <w:rPr>
                <w:rFonts w:ascii="宋体" w:hAnsi="宋体" w:cs="仿宋"/>
                <w:bCs/>
                <w:sz w:val="18"/>
                <w:szCs w:val="18"/>
              </w:rPr>
            </w:pPr>
          </w:p>
          <w:p>
            <w:pPr>
              <w:spacing w:line="200" w:lineRule="exact"/>
              <w:rPr>
                <w:rFonts w:ascii="宋体" w:hAnsi="宋体" w:cs="仿宋"/>
                <w:bCs/>
                <w:sz w:val="18"/>
                <w:szCs w:val="18"/>
              </w:rPr>
            </w:pPr>
            <w:r>
              <w:rPr>
                <w:rFonts w:hint="eastAsia" w:ascii="宋体" w:hAnsi="宋体" w:cs="仿宋"/>
                <w:bCs/>
                <w:sz w:val="18"/>
                <w:szCs w:val="18"/>
              </w:rPr>
              <w:t>72</w:t>
            </w:r>
          </w:p>
        </w:tc>
        <w:tc>
          <w:tcPr>
            <w:tcW w:w="601" w:type="dxa"/>
            <w:tcBorders>
              <w:top w:val="single" w:color="000000" w:themeColor="text1" w:sz="8" w:space="0"/>
              <w:bottom w:val="single" w:color="000000" w:sz="8" w:space="0"/>
            </w:tcBorders>
            <w:vAlign w:val="center"/>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行</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政</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检</w:t>
            </w:r>
          </w:p>
          <w:p>
            <w:pPr>
              <w:spacing w:line="200" w:lineRule="exact"/>
              <w:rPr>
                <w:rFonts w:ascii="宋体" w:hAnsi="宋体" w:cs="仿宋"/>
                <w:bCs/>
                <w:sz w:val="18"/>
                <w:szCs w:val="18"/>
              </w:rPr>
            </w:pPr>
            <w:r>
              <w:rPr>
                <w:rFonts w:hint="eastAsia" w:asciiTheme="minorEastAsia" w:hAnsiTheme="minorEastAsia" w:eastAsiaTheme="minorEastAsia"/>
                <w:sz w:val="18"/>
                <w:szCs w:val="18"/>
              </w:rPr>
              <w:t>查</w:t>
            </w:r>
          </w:p>
        </w:tc>
        <w:tc>
          <w:tcPr>
            <w:tcW w:w="521" w:type="dxa"/>
            <w:tcBorders>
              <w:top w:val="single" w:color="000000" w:themeColor="text1" w:sz="8" w:space="0"/>
              <w:bottom w:val="single" w:color="000000" w:sz="8" w:space="0"/>
            </w:tcBorders>
            <w:vAlign w:val="center"/>
          </w:tcPr>
          <w:p>
            <w:pPr>
              <w:jc w:val="left"/>
              <w:rPr>
                <w:rFonts w:ascii="宋体" w:hAnsi="宋体" w:cs="宋体"/>
                <w:sz w:val="18"/>
                <w:szCs w:val="18"/>
              </w:rPr>
            </w:pPr>
          </w:p>
        </w:tc>
        <w:tc>
          <w:tcPr>
            <w:tcW w:w="1151" w:type="dxa"/>
            <w:tcBorders>
              <w:top w:val="single" w:color="000000" w:themeColor="text1" w:sz="8" w:space="0"/>
              <w:bottom w:val="single" w:color="000000" w:sz="8" w:space="0"/>
            </w:tcBorders>
            <w:vAlign w:val="center"/>
          </w:tcPr>
          <w:p>
            <w:pPr>
              <w:jc w:val="left"/>
              <w:rPr>
                <w:rFonts w:ascii="宋体" w:hAnsi="宋体" w:cs="宋体"/>
                <w:sz w:val="18"/>
                <w:szCs w:val="18"/>
              </w:rPr>
            </w:pPr>
            <w:r>
              <w:rPr>
                <w:rFonts w:hint="eastAsia" w:ascii="宋体" w:hAnsi="宋体" w:cs="宋体"/>
                <w:sz w:val="18"/>
                <w:szCs w:val="18"/>
              </w:rPr>
              <w:t>安置补助费使用情况监督</w:t>
            </w:r>
          </w:p>
        </w:tc>
        <w:tc>
          <w:tcPr>
            <w:tcW w:w="3398" w:type="dxa"/>
            <w:tcBorders>
              <w:top w:val="single" w:color="000000" w:themeColor="text1"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1.检查责任：根据本地区的安置补助费使用情况进行监督检查。</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2.处理责任：在监督检查过程中，发现存在违反行为的应当责令采取措施消除或者责令整改，责令限期整改。</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3.复查责任：依据责令期改正期限或当事人的复查申请，对违法行为进行复查。</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4.归档责任：在监督检查后，对未发现违法行为或已改正违法行为等内容的相关资料进行归档。</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5.其他法律法规政策规定应履行的责任。</w:t>
            </w:r>
          </w:p>
        </w:tc>
        <w:tc>
          <w:tcPr>
            <w:tcW w:w="3960" w:type="dxa"/>
            <w:tcBorders>
              <w:top w:val="single" w:color="000000" w:themeColor="text1" w:sz="8" w:space="0"/>
              <w:left w:val="single" w:color="000000" w:sz="8" w:space="0"/>
              <w:bottom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因不履行或不正确履行行政职责，有下列情形的，行政机关及相关工作人员应承担相应责任：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1、无法定依据实施检查的；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2、无具体理由、事项实施监督检查的；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3、推诿、拖延、拒绝履行监督检查职责的；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4、发现违法行为不依法制止、纠正的；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5、侵犯被检查对象合法权益的；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6、在行政监督过程中发生腐败行为的；</w:t>
            </w:r>
          </w:p>
          <w:p>
            <w:pPr>
              <w:spacing w:line="240" w:lineRule="exact"/>
              <w:jc w:val="left"/>
              <w:rPr>
                <w:rFonts w:cs="仿宋" w:asciiTheme="minorEastAsia" w:hAnsiTheme="minorEastAsia" w:eastAsiaTheme="minorEastAsia"/>
                <w:sz w:val="18"/>
                <w:szCs w:val="18"/>
              </w:rPr>
            </w:pPr>
            <w:r>
              <w:rPr>
                <w:rFonts w:hint="eastAsia" w:asciiTheme="minorEastAsia" w:hAnsiTheme="minorEastAsia" w:eastAsiaTheme="minorEastAsia"/>
                <w:sz w:val="18"/>
                <w:szCs w:val="18"/>
              </w:rPr>
              <w:t>7、其他违反法律法规规章文件规定的行为。</w:t>
            </w:r>
          </w:p>
        </w:tc>
        <w:tc>
          <w:tcPr>
            <w:tcW w:w="4215" w:type="dxa"/>
            <w:tcBorders>
              <w:top w:val="single" w:color="000000" w:themeColor="text1" w:sz="8" w:space="0"/>
              <w:left w:val="single" w:color="000000" w:sz="8" w:space="0"/>
              <w:bottom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对不履行或不正确履行行政职责的行政机关及相关工作人员由上级行政机关或监察机关、任免机关、政府法制机构，以下列方式追究其责任：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1、给予检查人责令作出书面检查、批评教育、取消年度评比先进资格、离岗培训、调离工作岗位以及行政处分等责任追究；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2、给予复查人和批准人诫勉谈话、责令限期整改、责令作出书面检查、责令公开道歉、取消年度评比先进资格、通报批评、责令停职反省或者责令辞职、建议免职以及行政处分等责任追究；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3、给予乡镇人民政府责令限期整改、通报批评、取消评比先进等责任追究；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4、对具有党员资格违反党纪的工作人员给予党纪处分，对构成犯罪的工作人员，移交司法机关，依法追究刑事责任；</w:t>
            </w:r>
          </w:p>
          <w:p>
            <w:pPr>
              <w:spacing w:line="240" w:lineRule="exact"/>
              <w:jc w:val="left"/>
              <w:rPr>
                <w:rFonts w:cs="仿宋" w:asciiTheme="minorEastAsia" w:hAnsiTheme="minorEastAsia" w:eastAsiaTheme="minorEastAsia"/>
                <w:sz w:val="18"/>
                <w:szCs w:val="18"/>
              </w:rPr>
            </w:pPr>
            <w:r>
              <w:rPr>
                <w:rFonts w:hint="eastAsia" w:asciiTheme="minorEastAsia" w:hAnsiTheme="minorEastAsia" w:eastAsiaTheme="minorEastAsia"/>
                <w:sz w:val="18"/>
                <w:szCs w:val="18"/>
              </w:rPr>
              <w:t>5、其他法律法规规章文件规定的责任承担方</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777" w:hRule="atLeast"/>
        </w:trPr>
        <w:tc>
          <w:tcPr>
            <w:tcW w:w="449" w:type="dxa"/>
            <w:tcBorders>
              <w:top w:val="single" w:color="000000" w:sz="8" w:space="0"/>
              <w:left w:val="single" w:color="000000" w:sz="8" w:space="0"/>
              <w:bottom w:val="single" w:color="000000" w:sz="8" w:space="0"/>
              <w:right w:val="single" w:color="000000" w:sz="8" w:space="0"/>
            </w:tcBorders>
            <w:vAlign w:val="center"/>
          </w:tcPr>
          <w:p>
            <w:pPr>
              <w:spacing w:line="200" w:lineRule="exact"/>
              <w:rPr>
                <w:rFonts w:ascii="宋体" w:hAnsi="宋体" w:cs="仿宋"/>
                <w:bCs/>
                <w:sz w:val="18"/>
                <w:szCs w:val="18"/>
              </w:rPr>
            </w:pPr>
            <w:r>
              <w:rPr>
                <w:rFonts w:hint="eastAsia" w:ascii="宋体" w:hAnsi="宋体" w:cs="仿宋"/>
                <w:bCs/>
                <w:sz w:val="18"/>
                <w:szCs w:val="18"/>
              </w:rPr>
              <w:t>73</w:t>
            </w:r>
          </w:p>
        </w:tc>
        <w:tc>
          <w:tcPr>
            <w:tcW w:w="601" w:type="dxa"/>
            <w:tcBorders>
              <w:top w:val="single" w:color="000000" w:sz="8" w:space="0"/>
              <w:bottom w:val="single" w:color="000000" w:sz="8" w:space="0"/>
            </w:tcBorders>
            <w:vAlign w:val="center"/>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行</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政</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检</w:t>
            </w:r>
          </w:p>
          <w:p>
            <w:pPr>
              <w:spacing w:line="200" w:lineRule="exact"/>
              <w:rPr>
                <w:rFonts w:ascii="宋体" w:hAnsi="宋体" w:cs="仿宋"/>
                <w:bCs/>
                <w:sz w:val="18"/>
                <w:szCs w:val="18"/>
              </w:rPr>
            </w:pPr>
            <w:r>
              <w:rPr>
                <w:rFonts w:hint="eastAsia" w:asciiTheme="minorEastAsia" w:hAnsiTheme="minorEastAsia" w:eastAsiaTheme="minorEastAsia"/>
                <w:sz w:val="18"/>
                <w:szCs w:val="18"/>
              </w:rPr>
              <w:t>查</w:t>
            </w:r>
          </w:p>
        </w:tc>
        <w:tc>
          <w:tcPr>
            <w:tcW w:w="521" w:type="dxa"/>
            <w:tcBorders>
              <w:top w:val="single" w:color="000000" w:sz="8" w:space="0"/>
              <w:bottom w:val="single" w:color="000000" w:sz="8" w:space="0"/>
            </w:tcBorders>
            <w:vAlign w:val="center"/>
          </w:tcPr>
          <w:p>
            <w:pPr>
              <w:spacing w:line="200" w:lineRule="exact"/>
              <w:rPr>
                <w:rFonts w:ascii="宋体" w:hAnsi="宋体" w:cs="宋体"/>
                <w:sz w:val="18"/>
                <w:szCs w:val="18"/>
              </w:rPr>
            </w:pPr>
          </w:p>
        </w:tc>
        <w:tc>
          <w:tcPr>
            <w:tcW w:w="1151" w:type="dxa"/>
            <w:tcBorders>
              <w:top w:val="single" w:color="000000" w:sz="8" w:space="0"/>
              <w:bottom w:val="single" w:color="000000" w:sz="8" w:space="0"/>
            </w:tcBorders>
            <w:vAlign w:val="center"/>
          </w:tcPr>
          <w:p>
            <w:pPr>
              <w:spacing w:line="200" w:lineRule="exact"/>
              <w:rPr>
                <w:rFonts w:ascii="宋体" w:hAnsi="宋体" w:cs="仿宋"/>
                <w:bCs/>
                <w:sz w:val="18"/>
                <w:szCs w:val="18"/>
              </w:rPr>
            </w:pPr>
            <w:r>
              <w:rPr>
                <w:rFonts w:hint="eastAsia" w:ascii="宋体" w:hAnsi="宋体" w:cs="宋体"/>
                <w:sz w:val="18"/>
                <w:szCs w:val="18"/>
              </w:rPr>
              <w:t>对村民集体所有的征地补偿等费用的收支情况的监督</w:t>
            </w:r>
          </w:p>
        </w:tc>
        <w:tc>
          <w:tcPr>
            <w:tcW w:w="3398" w:type="dxa"/>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1.检查责任：对本地区的</w:t>
            </w:r>
            <w:r>
              <w:rPr>
                <w:rFonts w:hint="eastAsia" w:ascii="宋体" w:hAnsi="宋体" w:cs="宋体"/>
                <w:sz w:val="18"/>
                <w:szCs w:val="18"/>
              </w:rPr>
              <w:t>村民集体所有的征地补偿费用的收支</w:t>
            </w:r>
            <w:r>
              <w:rPr>
                <w:rFonts w:hint="eastAsia" w:cs="仿宋" w:asciiTheme="minorEastAsia" w:hAnsiTheme="minorEastAsia" w:eastAsiaTheme="minorEastAsia"/>
                <w:sz w:val="18"/>
                <w:szCs w:val="18"/>
              </w:rPr>
              <w:t>情况进行监督检查。</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2.处理责任：在监督检查过程中，发现存在违反行为的应当责令采取措施消除或者责令整改，责令限期整改。</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3.复查责任：依据责令期改正期限或当事人的复查申请，对违法行为进行复查。</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4.归档责任：在监督检查后，对未发现违法行为或已改正违法行为等内容的相关资料进行归档。</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5.其他法律法规政策规定应履行的责任。</w:t>
            </w:r>
          </w:p>
        </w:tc>
        <w:tc>
          <w:tcPr>
            <w:tcW w:w="3960" w:type="dxa"/>
            <w:tcBorders>
              <w:top w:val="single" w:color="000000" w:sz="8" w:space="0"/>
              <w:left w:val="single" w:color="000000" w:sz="8" w:space="0"/>
              <w:bottom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因不履行或不正确履行行政职责，有下列情形的，行政机关及相关工作人员应承担相应责任：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1、无法定依据实施检查的；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2、无具体理由、事项实施监督检查的；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3、推诿、拖延、拒绝履行监督检查职责的；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4、发现违法行为不依法制止、纠正的；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5、侵犯被检查对象合法权益的；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6、在行政监督过程中发生腐败行为的；</w:t>
            </w:r>
          </w:p>
          <w:p>
            <w:pPr>
              <w:spacing w:line="240" w:lineRule="exact"/>
              <w:jc w:val="left"/>
              <w:rPr>
                <w:rFonts w:cs="仿宋" w:asciiTheme="minorEastAsia" w:hAnsiTheme="minorEastAsia" w:eastAsiaTheme="minorEastAsia"/>
                <w:sz w:val="18"/>
                <w:szCs w:val="18"/>
              </w:rPr>
            </w:pPr>
            <w:r>
              <w:rPr>
                <w:rFonts w:hint="eastAsia" w:asciiTheme="minorEastAsia" w:hAnsiTheme="minorEastAsia" w:eastAsiaTheme="minorEastAsia"/>
                <w:sz w:val="18"/>
                <w:szCs w:val="18"/>
              </w:rPr>
              <w:t>7、其他违反法律法规规章文件规定的行为。</w:t>
            </w:r>
          </w:p>
        </w:tc>
        <w:tc>
          <w:tcPr>
            <w:tcW w:w="4215" w:type="dxa"/>
            <w:tcBorders>
              <w:top w:val="single" w:color="000000" w:sz="8" w:space="0"/>
              <w:left w:val="single" w:color="000000" w:sz="8" w:space="0"/>
              <w:bottom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对不履行或不正确履行行政职责的行政机关及相关工作人员由上级行政机关或监察机关、任免机关、政府法制机构，以下列方式追究其责任：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1、给予检查人责令作出书面检查、批评教育、取消年度评比先进资格、离岗培训、调离工作岗位以及行政处分等责任追究；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2、给予复查人和批准人诫勉谈话、责令限期整改、责令作出书面检查、责令公开道歉、取消年度评比先进资格、通报批评、责令停职反省或者责令辞职、建议免职以及行政处分等责任追究；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3、给予乡镇人民政府责令限期整改、通报批评、取消评比先进等责任追究；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4、对具有党员资格违反党纪的工作人员给予党纪处分，对构成犯罪的工作人员，移交司法机关，依法追究刑事责任；</w:t>
            </w:r>
          </w:p>
          <w:p>
            <w:pPr>
              <w:spacing w:line="240" w:lineRule="exact"/>
              <w:jc w:val="left"/>
              <w:rPr>
                <w:rFonts w:cs="仿宋" w:asciiTheme="minorEastAsia" w:hAnsiTheme="minorEastAsia" w:eastAsiaTheme="minorEastAsia"/>
                <w:sz w:val="18"/>
                <w:szCs w:val="18"/>
              </w:rPr>
            </w:pPr>
            <w:r>
              <w:rPr>
                <w:rFonts w:hint="eastAsia" w:asciiTheme="minorEastAsia" w:hAnsiTheme="minorEastAsia" w:eastAsiaTheme="minorEastAsia"/>
                <w:sz w:val="18"/>
                <w:szCs w:val="18"/>
              </w:rPr>
              <w:t>5、其他法律法规规章文件规定的责任承担方</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777" w:hRule="atLeast"/>
        </w:trPr>
        <w:tc>
          <w:tcPr>
            <w:tcW w:w="449" w:type="dxa"/>
            <w:tcBorders>
              <w:left w:val="single" w:color="000000" w:sz="8" w:space="0"/>
              <w:right w:val="single" w:color="000000" w:sz="8" w:space="0"/>
            </w:tcBorders>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74</w:t>
            </w:r>
          </w:p>
        </w:tc>
        <w:tc>
          <w:tcPr>
            <w:tcW w:w="601" w:type="dxa"/>
            <w:vAlign w:val="center"/>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行</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政</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检</w:t>
            </w:r>
          </w:p>
          <w:p>
            <w:pPr>
              <w:spacing w:line="240" w:lineRule="exact"/>
              <w:rPr>
                <w:rFonts w:cs="仿宋"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21" w:type="dxa"/>
            <w:vAlign w:val="center"/>
          </w:tcPr>
          <w:p>
            <w:pPr>
              <w:spacing w:line="240" w:lineRule="exact"/>
              <w:jc w:val="left"/>
              <w:rPr>
                <w:rFonts w:asciiTheme="minorEastAsia" w:hAnsiTheme="minorEastAsia" w:eastAsiaTheme="minorEastAsia"/>
                <w:sz w:val="18"/>
                <w:szCs w:val="18"/>
              </w:rPr>
            </w:pPr>
          </w:p>
        </w:tc>
        <w:tc>
          <w:tcPr>
            <w:tcW w:w="1151" w:type="dxa"/>
            <w:vAlign w:val="center"/>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对草原保护、建设和利用情况的监督检查</w:t>
            </w:r>
          </w:p>
        </w:tc>
        <w:tc>
          <w:tcPr>
            <w:tcW w:w="3398" w:type="dxa"/>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1.检查责任：根据工作职责开展监督检查工作，并对监督情况记录在案，对相关材料进行归档。</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2.处理责任：对有违规情形的被监督检查单位，提出整改处理意见。</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3.复查责任：对整改处理意见进行跟踪复查。</w:t>
            </w:r>
          </w:p>
          <w:p>
            <w:pPr>
              <w:spacing w:line="240" w:lineRule="exact"/>
              <w:rPr>
                <w:rFonts w:cs="仿宋" w:asciiTheme="minorEastAsia" w:hAnsiTheme="minorEastAsia" w:eastAsiaTheme="minorEastAsia"/>
                <w:sz w:val="18"/>
                <w:szCs w:val="18"/>
              </w:rPr>
            </w:pPr>
            <w:r>
              <w:rPr>
                <w:rFonts w:hint="eastAsia" w:asciiTheme="minorEastAsia" w:hAnsiTheme="minorEastAsia" w:eastAsiaTheme="minorEastAsia"/>
                <w:sz w:val="18"/>
                <w:szCs w:val="18"/>
              </w:rPr>
              <w:t>4.</w:t>
            </w:r>
            <w:r>
              <w:rPr>
                <w:rFonts w:hint="eastAsia" w:cs="仿宋" w:asciiTheme="minorEastAsia" w:hAnsiTheme="minorEastAsia" w:eastAsiaTheme="minorEastAsia"/>
                <w:sz w:val="18"/>
                <w:szCs w:val="18"/>
              </w:rPr>
              <w:t>归档责任：在监督检查后，对未发现违法行为或已改正违法行为等内容的相关资料进行归档。</w:t>
            </w:r>
          </w:p>
          <w:p>
            <w:pPr>
              <w:spacing w:line="240" w:lineRule="exact"/>
              <w:jc w:val="left"/>
              <w:rPr>
                <w:rFonts w:asciiTheme="minorEastAsia" w:hAnsiTheme="minorEastAsia" w:eastAsiaTheme="minorEastAsia"/>
                <w:sz w:val="18"/>
                <w:szCs w:val="18"/>
              </w:rPr>
            </w:pPr>
          </w:p>
        </w:tc>
        <w:tc>
          <w:tcPr>
            <w:tcW w:w="3960" w:type="dxa"/>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因不履行或不正确履行行政职责，有下列情形的，行政机关及相关工作人员应承担相应责任：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1、无法定依据实施检查的；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2、无具体理由、事项实施监督检查的；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3、推诿、拖延、拒绝履行监督检查职责的；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4、发现违法行为不依法制止、纠正的；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5、侵犯被检查对象合法权益的；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6、在行政监督过程中发生腐败行为的；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7、其他违反法律法规规章文件规定的行为。</w:t>
            </w:r>
          </w:p>
        </w:tc>
        <w:tc>
          <w:tcPr>
            <w:tcW w:w="4215" w:type="dxa"/>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对不履行或不正确履行行政职责的乡镇人民政府及其工作人员，以下列方式追究其责任：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1.给予具体检查工作人员责令作出书面检查、批评教育、取消年度评比先进资格、暂扣行政执法证件、离岗培训、调离工作岗位、取消行政执法资格以及行政处分等责任追究；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2.给予审核人和批准人诫勉谈话、责令限期整改、责令作出书面检查、责令公开道歉、取消年度评比先进资格、通报批评、责令停职反省或者责令辞职、建议免职以及行政处分等责任追究；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3.给予乡镇人民政府责令限期整改、通报批评、取消评比先进资格等责任追究；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4.对违反党纪的工作人员（中共党员）给予党纪处分，对构成犯罪的工作人员，移交司法机关，依法追究刑事责任；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777" w:hRule="atLeast"/>
        </w:trPr>
        <w:tc>
          <w:tcPr>
            <w:tcW w:w="449" w:type="dxa"/>
            <w:tcBorders>
              <w:left w:val="single" w:color="000000" w:sz="8" w:space="0"/>
              <w:right w:val="single" w:color="000000" w:sz="8" w:space="0"/>
            </w:tcBorders>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75</w:t>
            </w:r>
          </w:p>
        </w:tc>
        <w:tc>
          <w:tcPr>
            <w:tcW w:w="601" w:type="dxa"/>
            <w:vAlign w:val="center"/>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行</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政</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检</w:t>
            </w:r>
          </w:p>
          <w:p>
            <w:pPr>
              <w:spacing w:line="240" w:lineRule="exact"/>
              <w:rPr>
                <w:rFonts w:cs="仿宋"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21" w:type="dxa"/>
            <w:vAlign w:val="center"/>
          </w:tcPr>
          <w:p>
            <w:pPr>
              <w:spacing w:line="240" w:lineRule="exact"/>
              <w:jc w:val="left"/>
              <w:rPr>
                <w:rFonts w:asciiTheme="minorEastAsia" w:hAnsiTheme="minorEastAsia" w:eastAsiaTheme="minorEastAsia"/>
                <w:sz w:val="18"/>
                <w:szCs w:val="18"/>
              </w:rPr>
            </w:pPr>
          </w:p>
        </w:tc>
        <w:tc>
          <w:tcPr>
            <w:tcW w:w="1151" w:type="dxa"/>
            <w:vAlign w:val="center"/>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禁牧封育工作监督检查</w:t>
            </w:r>
          </w:p>
        </w:tc>
        <w:tc>
          <w:tcPr>
            <w:tcW w:w="3398" w:type="dxa"/>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1.检查责任：根据需要或定期对禁牧封育工作监督检查。</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2.处理责任：</w:t>
            </w:r>
            <w:r>
              <w:rPr>
                <w:rFonts w:asciiTheme="minorEastAsia" w:hAnsiTheme="minorEastAsia" w:eastAsiaTheme="minorEastAsia"/>
                <w:sz w:val="18"/>
                <w:szCs w:val="18"/>
              </w:rPr>
              <w:t>对本辖区内的</w:t>
            </w:r>
            <w:r>
              <w:rPr>
                <w:rFonts w:hint="eastAsia" w:asciiTheme="minorEastAsia" w:hAnsiTheme="minorEastAsia" w:eastAsiaTheme="minorEastAsia"/>
                <w:sz w:val="18"/>
                <w:szCs w:val="18"/>
              </w:rPr>
              <w:t>禁牧封育工作</w:t>
            </w:r>
            <w:r>
              <w:rPr>
                <w:rFonts w:asciiTheme="minorEastAsia" w:hAnsiTheme="minorEastAsia" w:eastAsiaTheme="minorEastAsia"/>
                <w:sz w:val="18"/>
                <w:szCs w:val="18"/>
              </w:rPr>
              <w:t>进行检查</w:t>
            </w:r>
            <w:r>
              <w:rPr>
                <w:rFonts w:hint="eastAsia" w:asciiTheme="minorEastAsia" w:hAnsiTheme="minorEastAsia" w:eastAsiaTheme="minorEastAsia"/>
                <w:sz w:val="18"/>
                <w:szCs w:val="18"/>
              </w:rPr>
              <w:t>，发现违反行为应当责令限期整改。</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3.复查责任：依据责令限期改正期限或当事人的复查申请，对违法行为进行复查。</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4.归档责任：对监督检查的相关资料进行归档。</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5.其他法律法规规章文件规定应履行的责任。</w:t>
            </w:r>
          </w:p>
        </w:tc>
        <w:tc>
          <w:tcPr>
            <w:tcW w:w="3960" w:type="dxa"/>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因不履行或不正确履行行政职责，有下列情形的，行政机关及相关工作人员应承担相应责任：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1、无法定依据实施检查的；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2、无具体理由、事项实施监督检查的；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3、推诿、拖延、拒绝履行监督检查职责的；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4、发现违法行为不依法制止、纠正的；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5、侵犯被检查对象合法权益的；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6、在行政监督过程中发生腐败行为的；</w:t>
            </w:r>
          </w:p>
          <w:p>
            <w:pPr>
              <w:spacing w:line="240" w:lineRule="exact"/>
              <w:jc w:val="left"/>
            </w:pPr>
            <w:r>
              <w:rPr>
                <w:rFonts w:hint="eastAsia" w:asciiTheme="minorEastAsia" w:hAnsiTheme="minorEastAsia" w:eastAsiaTheme="minorEastAsia"/>
                <w:sz w:val="18"/>
                <w:szCs w:val="18"/>
              </w:rPr>
              <w:t>7、其他违反法律法规规章文件规定的行为。</w:t>
            </w:r>
          </w:p>
        </w:tc>
        <w:tc>
          <w:tcPr>
            <w:tcW w:w="4215" w:type="dxa"/>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对不履行或不正确履行行政职责的行政机关及相关工作人员由上级行政机关或监察机关、任免机关、政府法制机构，以下列方式追究其责任：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1、给予检查人责令作出书面检查、批评教育、取消年度评比先进资格、离岗培训、调离工作岗位以及行政处分等责任追究；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2、给予复查人和批准人诫勉谈话、责令限期整改、责令作出书面检查、责令公开道歉、取消年度评比先进资格、通报批评、责令停职反省或者责令辞职、建议免职以及行政处分等责任追究；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3、给予乡镇人民政府责令限期整改、通报批评、取消评比先进等责任追究；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4、对具有党员资格违反党纪的工作人员给予党纪处分，对构成犯罪的工作人员，移交司法机关，依法追究刑事责任；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5、其他法律法规规章文件规定的责任承担方</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777" w:hRule="atLeast"/>
        </w:trPr>
        <w:tc>
          <w:tcPr>
            <w:tcW w:w="449" w:type="dxa"/>
            <w:tcBorders>
              <w:top w:val="single" w:color="000000" w:sz="8" w:space="0"/>
              <w:left w:val="single" w:color="000000" w:sz="8" w:space="0"/>
              <w:bottom w:val="single" w:color="000000" w:sz="8" w:space="0"/>
              <w:right w:val="single" w:color="000000" w:sz="8" w:space="0"/>
            </w:tcBorders>
            <w:vAlign w:val="center"/>
          </w:tcPr>
          <w:p>
            <w:pPr>
              <w:spacing w:line="200" w:lineRule="exact"/>
              <w:rPr>
                <w:rFonts w:ascii="宋体" w:hAnsi="宋体" w:cs="仿宋"/>
                <w:bCs/>
                <w:sz w:val="18"/>
                <w:szCs w:val="18"/>
              </w:rPr>
            </w:pPr>
            <w:r>
              <w:rPr>
                <w:rFonts w:hint="eastAsia" w:ascii="宋体" w:hAnsi="宋体" w:cs="仿宋"/>
                <w:bCs/>
                <w:sz w:val="18"/>
                <w:szCs w:val="18"/>
              </w:rPr>
              <w:t>76</w:t>
            </w:r>
          </w:p>
        </w:tc>
        <w:tc>
          <w:tcPr>
            <w:tcW w:w="601" w:type="dxa"/>
            <w:tcBorders>
              <w:top w:val="single" w:color="000000" w:sz="8" w:space="0"/>
              <w:bottom w:val="single" w:color="000000" w:sz="8" w:space="0"/>
            </w:tcBorders>
            <w:vAlign w:val="center"/>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行</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政</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检</w:t>
            </w:r>
          </w:p>
          <w:p>
            <w:pPr>
              <w:spacing w:line="200" w:lineRule="exact"/>
              <w:rPr>
                <w:rFonts w:ascii="宋体" w:hAnsi="宋体" w:cs="仿宋"/>
                <w:bCs/>
                <w:sz w:val="18"/>
                <w:szCs w:val="18"/>
              </w:rPr>
            </w:pPr>
            <w:r>
              <w:rPr>
                <w:rFonts w:hint="eastAsia" w:asciiTheme="minorEastAsia" w:hAnsiTheme="minorEastAsia" w:eastAsiaTheme="minorEastAsia"/>
                <w:sz w:val="18"/>
                <w:szCs w:val="18"/>
              </w:rPr>
              <w:t>查</w:t>
            </w:r>
          </w:p>
        </w:tc>
        <w:tc>
          <w:tcPr>
            <w:tcW w:w="521" w:type="dxa"/>
            <w:tcBorders>
              <w:top w:val="single" w:color="000000" w:sz="8" w:space="0"/>
              <w:bottom w:val="single" w:color="000000" w:sz="8" w:space="0"/>
            </w:tcBorders>
            <w:vAlign w:val="center"/>
          </w:tcPr>
          <w:p>
            <w:pPr>
              <w:spacing w:line="200" w:lineRule="exact"/>
              <w:rPr>
                <w:rFonts w:ascii="宋体" w:hAnsi="宋体" w:cs="宋体"/>
                <w:sz w:val="18"/>
                <w:szCs w:val="18"/>
              </w:rPr>
            </w:pPr>
          </w:p>
        </w:tc>
        <w:tc>
          <w:tcPr>
            <w:tcW w:w="1151" w:type="dxa"/>
            <w:tcBorders>
              <w:top w:val="single" w:color="000000" w:sz="8" w:space="0"/>
              <w:bottom w:val="single" w:color="000000" w:sz="8" w:space="0"/>
            </w:tcBorders>
            <w:vAlign w:val="center"/>
          </w:tcPr>
          <w:p>
            <w:pPr>
              <w:spacing w:line="200" w:lineRule="exact"/>
              <w:rPr>
                <w:rFonts w:ascii="宋体" w:hAnsi="宋体" w:cs="仿宋"/>
                <w:bCs/>
                <w:sz w:val="18"/>
                <w:szCs w:val="18"/>
              </w:rPr>
            </w:pPr>
            <w:r>
              <w:rPr>
                <w:rFonts w:hint="eastAsia" w:ascii="宋体" w:hAnsi="宋体" w:cs="宋体"/>
                <w:sz w:val="18"/>
                <w:szCs w:val="18"/>
              </w:rPr>
              <w:t>不按规定办理移交手续或者村民选举委员会不主持工作移交的监督</w:t>
            </w:r>
          </w:p>
        </w:tc>
        <w:tc>
          <w:tcPr>
            <w:tcW w:w="3398" w:type="dxa"/>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1.检查责任：对本地区的</w:t>
            </w:r>
            <w:r>
              <w:rPr>
                <w:rFonts w:hint="eastAsia" w:ascii="宋体" w:hAnsi="宋体" w:cs="宋体"/>
                <w:sz w:val="18"/>
                <w:szCs w:val="18"/>
              </w:rPr>
              <w:t>不按规定办理移交手续或者村民选举委员会不主持工作移交</w:t>
            </w:r>
            <w:r>
              <w:rPr>
                <w:rFonts w:hint="eastAsia" w:cs="仿宋" w:asciiTheme="minorEastAsia" w:hAnsiTheme="minorEastAsia" w:eastAsiaTheme="minorEastAsia"/>
                <w:sz w:val="18"/>
                <w:szCs w:val="18"/>
              </w:rPr>
              <w:t>情况进行监督检查。</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2.处理责任：在监督检查过程中，发现存在违反行为的应当责令采取措施消除或者责令整改，责令限期整改。</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3.复查责任：依据责令期改正期限或当事人的复查申请，对违法行为进行复查。</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4.归档责任：在监督检查后，对未发现违法行为或已改正违法行为等内容的相关资料进行归档。</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5.其他法律法规政策规定应履行的责任。</w:t>
            </w:r>
          </w:p>
        </w:tc>
        <w:tc>
          <w:tcPr>
            <w:tcW w:w="3960" w:type="dxa"/>
            <w:tcBorders>
              <w:top w:val="single" w:color="000000" w:sz="8" w:space="0"/>
              <w:left w:val="single" w:color="000000" w:sz="8" w:space="0"/>
              <w:bottom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因不履行或不正确履行行政职责，有下列情形的，行政机关及相关工作人员应承担相应责任：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1、无法定依据实施检查的；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2、无具体理由、事项实施监督检查的；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3、推诿、拖延、拒绝履行监督检查职责的；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4、发现违法行为不依法制止、纠正的；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5、侵犯被检查对象合法权益的；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6、在行政监督过程中发生腐败行为的；</w:t>
            </w:r>
          </w:p>
          <w:p>
            <w:pPr>
              <w:spacing w:line="240" w:lineRule="exact"/>
              <w:jc w:val="left"/>
              <w:rPr>
                <w:rFonts w:cs="仿宋" w:asciiTheme="minorEastAsia" w:hAnsiTheme="minorEastAsia" w:eastAsiaTheme="minorEastAsia"/>
                <w:sz w:val="18"/>
                <w:szCs w:val="18"/>
              </w:rPr>
            </w:pPr>
            <w:r>
              <w:rPr>
                <w:rFonts w:hint="eastAsia" w:asciiTheme="minorEastAsia" w:hAnsiTheme="minorEastAsia" w:eastAsiaTheme="minorEastAsia"/>
                <w:sz w:val="18"/>
                <w:szCs w:val="18"/>
              </w:rPr>
              <w:t>7、其他违反法律法规规章文件规定的行为。</w:t>
            </w:r>
          </w:p>
        </w:tc>
        <w:tc>
          <w:tcPr>
            <w:tcW w:w="4215" w:type="dxa"/>
            <w:tcBorders>
              <w:top w:val="single" w:color="000000" w:sz="8" w:space="0"/>
              <w:left w:val="single" w:color="000000" w:sz="8" w:space="0"/>
              <w:bottom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对不履行或不正确履行行政职责的行政机关及相关工作人员由上级行政机关或监察机关、任免机关、政府法制机构，以下列方式追究其责任：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1、给予检查人责令作出书面检查、批评教育、取消年度评比先进资格、离岗培训、调离工作岗位以及行政处分等责任追究；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2、给予复查人和批准人诫勉谈话、责令限期整改、责令作出书面检查、责令公开道歉、取消年度评比先进资格、通报批评、责令停职反省或者责令辞职、建议免职以及行政处分等责任追究；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3、给予乡镇人民政府责令限期整改、通报批评、取消评比先进等责任追究；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4、对具有党员资格违反党纪的工作人员给予党纪处分，对构成犯罪的工作人员，移交司法机关，依法追究刑事责任；</w:t>
            </w:r>
          </w:p>
          <w:p>
            <w:pPr>
              <w:spacing w:line="240" w:lineRule="exact"/>
              <w:jc w:val="left"/>
              <w:rPr>
                <w:rFonts w:cs="仿宋" w:asciiTheme="minorEastAsia" w:hAnsiTheme="minorEastAsia" w:eastAsiaTheme="minorEastAsia"/>
                <w:sz w:val="18"/>
                <w:szCs w:val="18"/>
              </w:rPr>
            </w:pPr>
            <w:r>
              <w:rPr>
                <w:rFonts w:hint="eastAsia" w:asciiTheme="minorEastAsia" w:hAnsiTheme="minorEastAsia" w:eastAsiaTheme="minorEastAsia"/>
                <w:sz w:val="18"/>
                <w:szCs w:val="18"/>
              </w:rPr>
              <w:t>5、其他法律法规规章文件规定的责任承担方</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777" w:hRule="atLeast"/>
        </w:trPr>
        <w:tc>
          <w:tcPr>
            <w:tcW w:w="449" w:type="dxa"/>
            <w:tcBorders>
              <w:left w:val="single" w:color="000000" w:sz="8" w:space="0"/>
              <w:right w:val="single" w:color="000000" w:sz="8" w:space="0"/>
            </w:tcBorders>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77</w:t>
            </w:r>
          </w:p>
        </w:tc>
        <w:tc>
          <w:tcPr>
            <w:tcW w:w="601" w:type="dxa"/>
            <w:vAlign w:val="center"/>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行</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政</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检</w:t>
            </w:r>
          </w:p>
          <w:p>
            <w:pPr>
              <w:spacing w:line="240" w:lineRule="exact"/>
              <w:rPr>
                <w:rFonts w:cs="仿宋"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21" w:type="dxa"/>
            <w:vAlign w:val="center"/>
          </w:tcPr>
          <w:p>
            <w:pPr>
              <w:spacing w:line="240" w:lineRule="exact"/>
              <w:jc w:val="left"/>
              <w:rPr>
                <w:rFonts w:asciiTheme="minorEastAsia" w:hAnsiTheme="minorEastAsia" w:eastAsiaTheme="minorEastAsia"/>
                <w:sz w:val="18"/>
                <w:szCs w:val="18"/>
              </w:rPr>
            </w:pPr>
          </w:p>
        </w:tc>
        <w:tc>
          <w:tcPr>
            <w:tcW w:w="1151" w:type="dxa"/>
            <w:vAlign w:val="center"/>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对村民委员会实行</w:t>
            </w:r>
            <w:r>
              <w:fldChar w:fldCharType="begin"/>
            </w:r>
            <w:r>
              <w:instrText xml:space="preserve"> HYPERLINK "http://baike.baidu.com/view/2227536.htm" \t "_blank" </w:instrText>
            </w:r>
            <w:r>
              <w:fldChar w:fldCharType="separate"/>
            </w:r>
            <w:r>
              <w:rPr>
                <w:rFonts w:hint="eastAsia" w:asciiTheme="minorEastAsia" w:hAnsiTheme="minorEastAsia" w:eastAsiaTheme="minorEastAsia"/>
                <w:sz w:val="18"/>
                <w:szCs w:val="18"/>
              </w:rPr>
              <w:t>村务公开的监督检查</w:t>
            </w:r>
            <w:r>
              <w:rPr>
                <w:rFonts w:hint="eastAsia" w:asciiTheme="minorEastAsia" w:hAnsiTheme="minorEastAsia" w:eastAsiaTheme="minorEastAsia"/>
                <w:sz w:val="18"/>
                <w:szCs w:val="18"/>
              </w:rPr>
              <w:fldChar w:fldCharType="end"/>
            </w:r>
          </w:p>
        </w:tc>
        <w:tc>
          <w:tcPr>
            <w:tcW w:w="3398" w:type="dxa"/>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1.检查责任：根据需要或定期对村务公开组织进行监督检查。</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2.处理责任：对监督检查过程中，发现违反村务公开的行为责令限期整改。</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3.复查责任：依据责令限期改正期限或当事人的复查申请，对违法行为进行复查。</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4.归档责任：对监督检查的相关资料进行归档。</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5.其他法律法规规章文件规定应履行的责任。</w:t>
            </w:r>
          </w:p>
        </w:tc>
        <w:tc>
          <w:tcPr>
            <w:tcW w:w="3960" w:type="dxa"/>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因不履行或不正确履行行政职责，有下列情形的，行政机关及相关工作人员应承担相应责任：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1、无法定依据实施检查的；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2、无具体理由、事项实施监督检查的；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3、推诿、拖延、拒绝履行监督检查职责的；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4、发现违法行为不依法制止、纠正的；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5、侵犯被检查对象合法权益的；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6、在行政监督过程中发生腐败行为的；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7、其他违反法律法规规章文件规定的行为。</w:t>
            </w:r>
          </w:p>
        </w:tc>
        <w:tc>
          <w:tcPr>
            <w:tcW w:w="4215" w:type="dxa"/>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对不履行或不正确履行行政职责的行政机关及相关工作人员由上级行政机关或监察机关、任免机关、政府法制机构，以下列方式追究其责任：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1、给予检查人责令作出书面检查、批评教育、取消年度评比先进资格、离岗培训、调离工作岗位以及行政处分等责任追究；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2、给予复查人和批准人诫勉谈话、责令限期整改、责令作出书面检查、责令公开道歉、取消年度评比先进资格、通报批评、责令停职反省或者责令辞职、建议免职以及行政处分等责任追究；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3、给予乡镇人民政府责令限期整改、通报批评、取消评比先进等责任追究；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4、对具有党员资格违反党纪的工作人员给予党纪处分，对构成犯罪的工作人员，移交司法机关，依法追究刑事责任；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5、其他法律法规规章文件规定的责任承担方</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777" w:hRule="atLeast"/>
        </w:trPr>
        <w:tc>
          <w:tcPr>
            <w:tcW w:w="449" w:type="dxa"/>
            <w:tcBorders>
              <w:left w:val="single" w:color="000000" w:sz="8" w:space="0"/>
              <w:right w:val="single" w:color="000000" w:sz="8" w:space="0"/>
            </w:tcBorders>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78</w:t>
            </w:r>
          </w:p>
        </w:tc>
        <w:tc>
          <w:tcPr>
            <w:tcW w:w="601" w:type="dxa"/>
            <w:vAlign w:val="center"/>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行</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政</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检</w:t>
            </w:r>
          </w:p>
          <w:p>
            <w:pPr>
              <w:spacing w:line="240" w:lineRule="exact"/>
              <w:rPr>
                <w:rFonts w:cs="仿宋"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21" w:type="dxa"/>
            <w:vAlign w:val="center"/>
          </w:tcPr>
          <w:p>
            <w:pPr>
              <w:jc w:val="center"/>
              <w:rPr>
                <w:rFonts w:ascii="宋体" w:hAnsi="宋体" w:cs="宋体"/>
                <w:sz w:val="18"/>
                <w:szCs w:val="18"/>
              </w:rPr>
            </w:pPr>
          </w:p>
        </w:tc>
        <w:tc>
          <w:tcPr>
            <w:tcW w:w="1151" w:type="dxa"/>
            <w:vAlign w:val="center"/>
          </w:tcPr>
          <w:p>
            <w:pPr>
              <w:jc w:val="center"/>
              <w:rPr>
                <w:rFonts w:ascii="宋体" w:hAnsi="宋体" w:cs="宋体"/>
                <w:sz w:val="18"/>
                <w:szCs w:val="18"/>
              </w:rPr>
            </w:pPr>
            <w:r>
              <w:rPr>
                <w:rFonts w:hint="eastAsia" w:ascii="宋体" w:hAnsi="宋体" w:cs="宋体"/>
                <w:sz w:val="18"/>
                <w:szCs w:val="18"/>
              </w:rPr>
              <w:t>对村民委员会召开民主评议大会评议农村家庭是否应该享受低保的监督</w:t>
            </w:r>
          </w:p>
        </w:tc>
        <w:tc>
          <w:tcPr>
            <w:tcW w:w="3398" w:type="dxa"/>
            <w:tcBorders>
              <w:left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1.检查责任：对本地区的</w:t>
            </w:r>
            <w:r>
              <w:rPr>
                <w:rFonts w:hint="eastAsia" w:ascii="宋体" w:hAnsi="宋体" w:cs="宋体"/>
                <w:sz w:val="18"/>
                <w:szCs w:val="18"/>
              </w:rPr>
              <w:t>村民委员会召开民主评议大会评议农村家庭是否应该享受低保</w:t>
            </w:r>
            <w:r>
              <w:rPr>
                <w:rFonts w:hint="eastAsia" w:cs="仿宋" w:asciiTheme="minorEastAsia" w:hAnsiTheme="minorEastAsia" w:eastAsiaTheme="minorEastAsia"/>
                <w:sz w:val="18"/>
                <w:szCs w:val="18"/>
              </w:rPr>
              <w:t>进行监督检查。</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2.处理责任：在监督检查过程中，发现存在违反行为的应当责令采取措施消除或者责令整改，责令限期整改。</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3.复查责任：依据责令期改正期限或当事人的复查申请，对违法行为进行复查。</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4.归档责任：在监督检查后，对未发现违法行为或已改正违法行为等内容的相关资料进行归档。</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5.其他法律法规政策规定应履行的责任。</w:t>
            </w:r>
          </w:p>
        </w:tc>
        <w:tc>
          <w:tcPr>
            <w:tcW w:w="3960" w:type="dxa"/>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因不履行或不正确履行行政职责，有下列情形的，行政机关及相关工作人员应承担相应责任：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1、无法定依据实施检查的；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2、无具体理由、事项实施监督检查的；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3、推诿、拖延、拒绝履行监督检查职责的；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4、发现违法行为不依法制止、纠正的；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5、侵犯被检查对象合法权益的；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6、在行政监督过程中发生腐败行为的；</w:t>
            </w:r>
          </w:p>
          <w:p>
            <w:pPr>
              <w:spacing w:line="240" w:lineRule="exact"/>
              <w:jc w:val="left"/>
              <w:rPr>
                <w:rFonts w:cs="仿宋" w:asciiTheme="minorEastAsia" w:hAnsiTheme="minorEastAsia" w:eastAsiaTheme="minorEastAsia"/>
                <w:sz w:val="18"/>
                <w:szCs w:val="18"/>
              </w:rPr>
            </w:pPr>
            <w:r>
              <w:rPr>
                <w:rFonts w:hint="eastAsia" w:asciiTheme="minorEastAsia" w:hAnsiTheme="minorEastAsia" w:eastAsiaTheme="minorEastAsia"/>
                <w:sz w:val="18"/>
                <w:szCs w:val="18"/>
              </w:rPr>
              <w:t>7、其他违反法律法规规章文件规定的行为。</w:t>
            </w:r>
          </w:p>
        </w:tc>
        <w:tc>
          <w:tcPr>
            <w:tcW w:w="4215" w:type="dxa"/>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对不履行或不正确履行行政职责的行政机关及相关工作人员由上级行政机关或监察机关、任免机关、政府法制机构，以下列方式追究其责任：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1、给予检查人责令作出书面检查、批评教育、取消年度评比先进资格、离岗培训、调离工作岗位以及行政处分等责任追究；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2、给予复查人和批准人诫勉谈话、责令限期整改、责令作出书面检查、责令公开道歉、取消年度评比先进资格、通报批评、责令停职反省或者责令辞职、建议免职以及行政处分等责任追究；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3、给予乡镇人民政府责令限期整改、通报批评、取消评比先进等责任追究；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4、对具有党员资格违反党纪的工作人员给予党纪处分，对构成犯罪的工作人员，移交司法机关，依法追究刑事责任；</w:t>
            </w:r>
          </w:p>
          <w:p>
            <w:pPr>
              <w:spacing w:line="240" w:lineRule="exact"/>
              <w:jc w:val="left"/>
              <w:rPr>
                <w:rFonts w:cs="仿宋" w:asciiTheme="minorEastAsia" w:hAnsiTheme="minorEastAsia" w:eastAsiaTheme="minorEastAsia"/>
                <w:sz w:val="18"/>
                <w:szCs w:val="18"/>
              </w:rPr>
            </w:pPr>
            <w:r>
              <w:rPr>
                <w:rFonts w:hint="eastAsia" w:asciiTheme="minorEastAsia" w:hAnsiTheme="minorEastAsia" w:eastAsiaTheme="minorEastAsia"/>
                <w:sz w:val="18"/>
                <w:szCs w:val="18"/>
              </w:rPr>
              <w:t>5、其他法律法规规章文件规定的责任承担方</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777" w:hRule="atLeast"/>
        </w:trPr>
        <w:tc>
          <w:tcPr>
            <w:tcW w:w="449" w:type="dxa"/>
            <w:tcBorders>
              <w:left w:val="single" w:color="000000" w:sz="8" w:space="0"/>
              <w:right w:val="single" w:color="000000" w:sz="8" w:space="0"/>
            </w:tcBorders>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79</w:t>
            </w:r>
          </w:p>
        </w:tc>
        <w:tc>
          <w:tcPr>
            <w:tcW w:w="601" w:type="dxa"/>
            <w:vAlign w:val="center"/>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行</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政</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检</w:t>
            </w:r>
          </w:p>
          <w:p>
            <w:pPr>
              <w:spacing w:line="240" w:lineRule="exact"/>
              <w:rPr>
                <w:rFonts w:cs="仿宋"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21" w:type="dxa"/>
            <w:vAlign w:val="center"/>
          </w:tcPr>
          <w:p>
            <w:pPr>
              <w:spacing w:line="240" w:lineRule="exact"/>
              <w:jc w:val="left"/>
              <w:rPr>
                <w:rFonts w:asciiTheme="minorEastAsia" w:hAnsiTheme="minorEastAsia" w:eastAsiaTheme="minorEastAsia"/>
                <w:sz w:val="18"/>
                <w:szCs w:val="18"/>
              </w:rPr>
            </w:pPr>
          </w:p>
        </w:tc>
        <w:tc>
          <w:tcPr>
            <w:tcW w:w="1151" w:type="dxa"/>
            <w:vAlign w:val="center"/>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农业废弃物污染防治工作检查</w:t>
            </w:r>
          </w:p>
        </w:tc>
        <w:tc>
          <w:tcPr>
            <w:tcW w:w="3398" w:type="dxa"/>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1.检查责任：根据工作职责开展监督检查工作，并对监督情况记录在案，对相关材料进行归档。</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2.处理责任：对有违规情形的被监督检查单位，提出整改处理意见。</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3.复查责任：对整改处理意见进行跟踪复查。</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4.其他法律法规规章文件规定应履行的责任</w:t>
            </w:r>
          </w:p>
        </w:tc>
        <w:tc>
          <w:tcPr>
            <w:tcW w:w="3960" w:type="dxa"/>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因不履行或不正确履行行政职责，有下列情形的，行政机关及相关工作人员应承担相应责任：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1、无法定依据实施检查的；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2、无具体理由、事项实施监督检查的；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3、推诿、拖延、拒绝履行监督检查职责的；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4、发现违法行为不依法制止、纠正的；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5、侵犯被检查对象合法权益的；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6、在行政监督过程中发生腐败行为的；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7、其他违反法律法规规章文件规定的行为。</w:t>
            </w:r>
          </w:p>
        </w:tc>
        <w:tc>
          <w:tcPr>
            <w:tcW w:w="4215" w:type="dxa"/>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对不履行或不正确履行行政职责的乡镇人民政府及其工作人员，以下列方式追究其责任：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1.给予具体检查工作人员责令作出书面检查、批评教育、取消年度评比先进资格、暂扣行政执法证件、离岗培训、调离工作岗位、取消行政执法资格以及行政处分等责任追究；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2.给予审核人和批准人诫勉谈话、责令限期整改、责令作出书面检查、责令公开道歉、取消年度评比先进资格、通报批评、责令停职反省或者责令辞职、建议免职以及行政处分等责任追究；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3.给予乡镇人民政府责令限期整改、通报批评、取消评比先进资格等责任追究；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4.对违反党纪的工作人员（中共党员）给予党纪处分，对构成犯罪的工作人员，移交司法机关，依法追究刑事责任；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777" w:hRule="atLeast"/>
        </w:trPr>
        <w:tc>
          <w:tcPr>
            <w:tcW w:w="449" w:type="dxa"/>
            <w:tcBorders>
              <w:left w:val="single" w:color="000000" w:sz="8" w:space="0"/>
              <w:right w:val="single" w:color="000000" w:sz="8" w:space="0"/>
            </w:tcBorders>
            <w:vAlign w:val="center"/>
          </w:tcPr>
          <w:p>
            <w:pPr>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80</w:t>
            </w:r>
          </w:p>
        </w:tc>
        <w:tc>
          <w:tcPr>
            <w:tcW w:w="601" w:type="dxa"/>
            <w:vAlign w:val="center"/>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行</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政</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检</w:t>
            </w:r>
          </w:p>
          <w:p>
            <w:pPr>
              <w:rPr>
                <w:rFonts w:cs="仿宋"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21" w:type="dxa"/>
            <w:vAlign w:val="center"/>
          </w:tcPr>
          <w:p>
            <w:pPr>
              <w:rPr>
                <w:rFonts w:ascii="宋体" w:hAnsi="宋体" w:cs="宋体"/>
                <w:sz w:val="18"/>
                <w:szCs w:val="18"/>
              </w:rPr>
            </w:pPr>
          </w:p>
        </w:tc>
        <w:tc>
          <w:tcPr>
            <w:tcW w:w="1151" w:type="dxa"/>
            <w:vAlign w:val="center"/>
          </w:tcPr>
          <w:p>
            <w:pPr>
              <w:rPr>
                <w:rFonts w:cs="仿宋" w:asciiTheme="minorEastAsia" w:hAnsiTheme="minorEastAsia" w:eastAsiaTheme="minorEastAsia"/>
                <w:sz w:val="18"/>
                <w:szCs w:val="18"/>
              </w:rPr>
            </w:pPr>
            <w:r>
              <w:rPr>
                <w:rFonts w:hint="eastAsia" w:ascii="宋体" w:hAnsi="宋体" w:cs="宋体"/>
                <w:sz w:val="18"/>
                <w:szCs w:val="18"/>
              </w:rPr>
              <w:t>对城乡规划的实施情况的监督</w:t>
            </w:r>
          </w:p>
        </w:tc>
        <w:tc>
          <w:tcPr>
            <w:tcW w:w="3398" w:type="dxa"/>
            <w:tcBorders>
              <w:left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1.检查责任：对本地区城乡规划的实施情况进行监督检查。</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2.处理责任：在监督检查过程中，发现存在违反行为的应当责令采取措施消除或者责令整改，责令限期整改。</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3.复查责任：依据责令期改正期限或当事人的复查申请，对违法行为进行复查。</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4.归档责任：在监督检查后，对未发现违法行为或已改正违法行为等内容的相关资料进行归档。</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5.其他法律法规政策规定应履行的责任。</w:t>
            </w:r>
          </w:p>
        </w:tc>
        <w:tc>
          <w:tcPr>
            <w:tcW w:w="3960" w:type="dxa"/>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因不履行或不正确履行行政职责，有下列情形的，行政机关及相关工作人员应承担相应责任：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1、无法定依据实施检查的；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2、无具体理由、事项实施监督检查的；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3、推诿、拖延、拒绝履行监督检查职责的；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4、发现违法行为不依法制止、纠正的；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5、侵犯被检查对象合法权益的；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6、在行政监督过程中发生腐败行为的；</w:t>
            </w:r>
          </w:p>
          <w:p>
            <w:pPr>
              <w:spacing w:line="240" w:lineRule="exact"/>
              <w:jc w:val="left"/>
              <w:rPr>
                <w:rFonts w:cs="仿宋" w:asciiTheme="minorEastAsia" w:hAnsiTheme="minorEastAsia" w:eastAsiaTheme="minorEastAsia"/>
                <w:sz w:val="18"/>
                <w:szCs w:val="18"/>
              </w:rPr>
            </w:pPr>
            <w:r>
              <w:rPr>
                <w:rFonts w:hint="eastAsia" w:asciiTheme="minorEastAsia" w:hAnsiTheme="minorEastAsia" w:eastAsiaTheme="minorEastAsia"/>
                <w:sz w:val="18"/>
                <w:szCs w:val="18"/>
              </w:rPr>
              <w:t>7、其他违反法律法规规章文件规定的行为。</w:t>
            </w:r>
          </w:p>
        </w:tc>
        <w:tc>
          <w:tcPr>
            <w:tcW w:w="4215" w:type="dxa"/>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对不履行或不正确履行行政职责的行政机关及相关工作人员由上级行政机关或监察机关、任免机关、政府法制机构，以下列方式追究其责任：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1、给予检查人责令作出书面检查、批评教育、取消年度评比先进资格、离岗培训、调离工作岗位以及行政处分等责任追究；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2、给予复查人和批准人诫勉谈话、责令限期整改、责令作出书面检查、责令公开道歉、取消年度评比先进资格、通报批评、责令停职反省或者责令辞职、建议免职以及行政处分等责任追究；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3、给予乡镇人民政府责令限期整改、通报批评、取消评比先进等责任追究；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4、对具有党员资格违反党纪的工作人员给予党纪处分，对构成犯罪的工作人员，移交司法机关，依法追究刑事责任；</w:t>
            </w:r>
          </w:p>
          <w:p>
            <w:pPr>
              <w:spacing w:line="240" w:lineRule="exact"/>
              <w:jc w:val="left"/>
              <w:rPr>
                <w:rFonts w:cs="仿宋" w:asciiTheme="minorEastAsia" w:hAnsiTheme="minorEastAsia" w:eastAsiaTheme="minorEastAsia"/>
                <w:sz w:val="18"/>
                <w:szCs w:val="18"/>
              </w:rPr>
            </w:pPr>
            <w:r>
              <w:rPr>
                <w:rFonts w:hint="eastAsia" w:asciiTheme="minorEastAsia" w:hAnsiTheme="minorEastAsia" w:eastAsiaTheme="minorEastAsia"/>
                <w:sz w:val="18"/>
                <w:szCs w:val="18"/>
              </w:rPr>
              <w:t>5、其他法律法规规章文件规定的责任承担方</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777" w:hRule="atLeast"/>
        </w:trPr>
        <w:tc>
          <w:tcPr>
            <w:tcW w:w="449" w:type="dxa"/>
            <w:tcBorders>
              <w:top w:val="single" w:color="000000" w:sz="8" w:space="0"/>
              <w:left w:val="single" w:color="000000" w:sz="8" w:space="0"/>
              <w:bottom w:val="single" w:color="000000" w:sz="8" w:space="0"/>
              <w:right w:val="single" w:color="000000" w:sz="8" w:space="0"/>
            </w:tcBorders>
            <w:vAlign w:val="center"/>
          </w:tcPr>
          <w:p>
            <w:pPr>
              <w:spacing w:line="200" w:lineRule="exact"/>
              <w:rPr>
                <w:rFonts w:ascii="宋体" w:hAnsi="宋体" w:cs="仿宋"/>
                <w:bCs/>
                <w:sz w:val="18"/>
                <w:szCs w:val="18"/>
              </w:rPr>
            </w:pPr>
            <w:r>
              <w:rPr>
                <w:rFonts w:hint="eastAsia" w:ascii="宋体" w:hAnsi="宋体" w:cs="仿宋"/>
                <w:bCs/>
                <w:sz w:val="18"/>
                <w:szCs w:val="18"/>
              </w:rPr>
              <w:t>81</w:t>
            </w:r>
          </w:p>
        </w:tc>
        <w:tc>
          <w:tcPr>
            <w:tcW w:w="601" w:type="dxa"/>
            <w:tcBorders>
              <w:top w:val="single" w:color="000000" w:sz="8" w:space="0"/>
              <w:bottom w:val="single" w:color="000000" w:sz="8" w:space="0"/>
            </w:tcBorders>
            <w:vAlign w:val="center"/>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行</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政</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检</w:t>
            </w:r>
          </w:p>
          <w:p>
            <w:pPr>
              <w:spacing w:line="200" w:lineRule="exact"/>
              <w:rPr>
                <w:rFonts w:ascii="宋体" w:hAnsi="宋体" w:cs="仿宋"/>
                <w:bCs/>
                <w:sz w:val="18"/>
                <w:szCs w:val="18"/>
              </w:rPr>
            </w:pPr>
            <w:r>
              <w:rPr>
                <w:rFonts w:hint="eastAsia" w:asciiTheme="minorEastAsia" w:hAnsiTheme="minorEastAsia" w:eastAsiaTheme="minorEastAsia"/>
                <w:sz w:val="18"/>
                <w:szCs w:val="18"/>
              </w:rPr>
              <w:t>查</w:t>
            </w:r>
          </w:p>
        </w:tc>
        <w:tc>
          <w:tcPr>
            <w:tcW w:w="521" w:type="dxa"/>
            <w:tcBorders>
              <w:top w:val="single" w:color="000000" w:sz="8" w:space="0"/>
              <w:bottom w:val="single" w:color="000000" w:sz="8" w:space="0"/>
            </w:tcBorders>
            <w:vAlign w:val="center"/>
          </w:tcPr>
          <w:p>
            <w:pPr>
              <w:jc w:val="center"/>
              <w:rPr>
                <w:rFonts w:ascii="宋体" w:hAnsi="宋体" w:cs="宋体"/>
                <w:sz w:val="18"/>
                <w:szCs w:val="18"/>
              </w:rPr>
            </w:pPr>
          </w:p>
        </w:tc>
        <w:tc>
          <w:tcPr>
            <w:tcW w:w="1151" w:type="dxa"/>
            <w:tcBorders>
              <w:top w:val="single" w:color="000000" w:sz="8" w:space="0"/>
              <w:bottom w:val="single" w:color="000000" w:sz="8" w:space="0"/>
            </w:tcBorders>
            <w:vAlign w:val="center"/>
          </w:tcPr>
          <w:p>
            <w:pPr>
              <w:jc w:val="center"/>
              <w:rPr>
                <w:rFonts w:ascii="宋体" w:hAnsi="宋体" w:cs="宋体"/>
                <w:sz w:val="18"/>
                <w:szCs w:val="18"/>
              </w:rPr>
            </w:pPr>
            <w:r>
              <w:rPr>
                <w:rFonts w:hint="eastAsia" w:ascii="宋体" w:hAnsi="宋体" w:cs="宋体"/>
                <w:sz w:val="18"/>
                <w:szCs w:val="18"/>
              </w:rPr>
              <w:t>消防安全预防和检查</w:t>
            </w:r>
          </w:p>
        </w:tc>
        <w:tc>
          <w:tcPr>
            <w:tcW w:w="3398" w:type="dxa"/>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1.检查责任：对本地区的</w:t>
            </w:r>
            <w:r>
              <w:rPr>
                <w:rFonts w:hint="eastAsia" w:ascii="宋体" w:hAnsi="宋体" w:cs="宋体"/>
                <w:sz w:val="18"/>
                <w:szCs w:val="18"/>
              </w:rPr>
              <w:t>消防安全</w:t>
            </w:r>
            <w:r>
              <w:rPr>
                <w:rFonts w:hint="eastAsia" w:cs="仿宋" w:asciiTheme="minorEastAsia" w:hAnsiTheme="minorEastAsia" w:eastAsiaTheme="minorEastAsia"/>
                <w:sz w:val="18"/>
                <w:szCs w:val="18"/>
              </w:rPr>
              <w:t>情况进行监督检查。</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2.处理责任：在监督检查过程中，发现存在违反行为的应当责令采取措施消除或者责令整改，责令限期整改。</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3.复查责任：依据责令期改正期限或当事人的复查申请，对违法行为进行复查。</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4.归档责任：在监督检查后，对未发现违法行为或已改正违法行为等内容的相关资料进行归档。</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5.其他法律法规政策规定应履行的责任。</w:t>
            </w:r>
          </w:p>
        </w:tc>
        <w:tc>
          <w:tcPr>
            <w:tcW w:w="3960" w:type="dxa"/>
            <w:tcBorders>
              <w:top w:val="single" w:color="000000" w:sz="8" w:space="0"/>
              <w:left w:val="single" w:color="000000" w:sz="8" w:space="0"/>
              <w:bottom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因不履行或不正确履行行政职责，有下列情形的，行政机关及相关工作人员应承担相应责任：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1、无法定依据实施检查的；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2、无具体理由、事项实施监督检查的；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3、推诿、拖延、拒绝履行监督检查职责的；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4、发现违法行为不依法制止、纠正的；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5、侵犯被检查对象合法权益的；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6、在行政监督过程中发生腐败行为的；</w:t>
            </w:r>
          </w:p>
          <w:p>
            <w:pPr>
              <w:spacing w:line="240" w:lineRule="exact"/>
              <w:jc w:val="left"/>
              <w:rPr>
                <w:rFonts w:cs="仿宋" w:asciiTheme="minorEastAsia" w:hAnsiTheme="minorEastAsia" w:eastAsiaTheme="minorEastAsia"/>
                <w:sz w:val="18"/>
                <w:szCs w:val="18"/>
              </w:rPr>
            </w:pPr>
            <w:r>
              <w:rPr>
                <w:rFonts w:hint="eastAsia" w:asciiTheme="minorEastAsia" w:hAnsiTheme="minorEastAsia" w:eastAsiaTheme="minorEastAsia"/>
                <w:sz w:val="18"/>
                <w:szCs w:val="18"/>
              </w:rPr>
              <w:t>7、其他违反法律法规规章文件规定的行为。</w:t>
            </w:r>
          </w:p>
        </w:tc>
        <w:tc>
          <w:tcPr>
            <w:tcW w:w="4215" w:type="dxa"/>
            <w:tcBorders>
              <w:top w:val="single" w:color="000000" w:sz="8" w:space="0"/>
              <w:left w:val="single" w:color="000000" w:sz="8" w:space="0"/>
              <w:bottom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对不履行或不正确履行行政职责的行政机关及相关工作人员由上级行政机关或监察机关、任免机关、政府法制机构，以下列方式追究其责任：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1、给予检查人责令作出书面检查、批评教育、取消年度评比先进资格、离岗培训、调离工作岗位以及行政处分等责任追究；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2、给予复查人和批准人诫勉谈话、责令限期整改、责令作出书面检查、责令公开道歉、取消年度评比先进资格、通报批评、责令停职反省或者责令辞职、建议免职以及行政处分等责任追究；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3、给予乡镇人民政府责令限期整改、通报批评、取消评比先进等责任追究；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4、对具有党员资格违反党纪的工作人员给予党纪处分，对构成犯罪的工作人员，移交司法机关，依法追究刑事责任；</w:t>
            </w:r>
          </w:p>
          <w:p>
            <w:pPr>
              <w:spacing w:line="240" w:lineRule="exact"/>
              <w:jc w:val="left"/>
              <w:rPr>
                <w:rFonts w:cs="仿宋" w:asciiTheme="minorEastAsia" w:hAnsiTheme="minorEastAsia" w:eastAsiaTheme="minorEastAsia"/>
                <w:sz w:val="18"/>
                <w:szCs w:val="18"/>
              </w:rPr>
            </w:pPr>
            <w:r>
              <w:rPr>
                <w:rFonts w:hint="eastAsia" w:asciiTheme="minorEastAsia" w:hAnsiTheme="minorEastAsia" w:eastAsiaTheme="minorEastAsia"/>
                <w:sz w:val="18"/>
                <w:szCs w:val="18"/>
              </w:rPr>
              <w:t>5、其他法律法规规章文件规定的责任承担方</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777" w:hRule="atLeast"/>
        </w:trPr>
        <w:tc>
          <w:tcPr>
            <w:tcW w:w="449" w:type="dxa"/>
            <w:tcBorders>
              <w:left w:val="single" w:color="000000" w:sz="8" w:space="0"/>
              <w:right w:val="single" w:color="000000" w:sz="8" w:space="0"/>
            </w:tcBorders>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82</w:t>
            </w:r>
          </w:p>
        </w:tc>
        <w:tc>
          <w:tcPr>
            <w:tcW w:w="601" w:type="dxa"/>
            <w:vAlign w:val="center"/>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行</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政</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检</w:t>
            </w:r>
          </w:p>
          <w:p>
            <w:pPr>
              <w:spacing w:line="240" w:lineRule="exact"/>
              <w:rPr>
                <w:rFonts w:cs="仿宋"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21" w:type="dxa"/>
            <w:vAlign w:val="center"/>
          </w:tcPr>
          <w:p>
            <w:pPr>
              <w:spacing w:line="240" w:lineRule="exact"/>
              <w:jc w:val="left"/>
              <w:rPr>
                <w:rFonts w:asciiTheme="minorEastAsia" w:hAnsiTheme="minorEastAsia" w:eastAsiaTheme="minorEastAsia"/>
                <w:sz w:val="18"/>
                <w:szCs w:val="18"/>
              </w:rPr>
            </w:pPr>
          </w:p>
        </w:tc>
        <w:tc>
          <w:tcPr>
            <w:tcW w:w="1151" w:type="dxa"/>
            <w:vAlign w:val="center"/>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地质灾害险情巡回检查</w:t>
            </w:r>
          </w:p>
        </w:tc>
        <w:tc>
          <w:tcPr>
            <w:tcW w:w="3398" w:type="dxa"/>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1.检查责任：根据工作职责开展监督检查工作，并对监督情况记录在案，对相关材料进行归档。</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2.处理责任：发现地质灾害险情，及时处理。</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3.复查责任：对处理情况进行跟踪复查。</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4.其他法律法规规章文件规定应履行的责任。</w:t>
            </w:r>
          </w:p>
        </w:tc>
        <w:tc>
          <w:tcPr>
            <w:tcW w:w="3960" w:type="dxa"/>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因不履行或不正确履行行政职责，有下列情形的，行政机关及相关工作人员应承担相应责任：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1、无法定依据实施检查的；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2、无具体理由、事项实施监督检查的；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3、推诿、拖延、拒绝履行监督检查职责的；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4、发现违法行为不依法制止、纠正的；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5、侵犯被检查对象合法权益的；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6、在行政监督过程中发生腐败行为的；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7、其他违反法律法规规章文件规定的行为。</w:t>
            </w:r>
          </w:p>
        </w:tc>
        <w:tc>
          <w:tcPr>
            <w:tcW w:w="4215" w:type="dxa"/>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对不履行或不正确履行行政职责的乡镇人民政府及其工作人员，以下列方式追究其责任：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1.给予具体检查工作人员责令作出书面检查、批评教育、取消年度评比先进资格、暂扣行政执法证件、离岗培训、调离工作岗位、取消行政执法资格以及行政处分等责任追究；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2.给予审核人和批准人诫勉谈话、责令限期整改、责令作出书面检查、责令公开道歉、取消年度评比先进资格、通报批评、责令停职反省或者责令辞职、建议免职以及行政处分等责任追究；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3.给予乡镇人民政府责令限期整改、通报批评、取消评比先进资格等责任追究；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4.对违反党纪的工作人员（中共党员）给予党纪处分，对构成犯罪的工作人员，移交司法机关，依法追究刑事责任；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777" w:hRule="atLeast"/>
        </w:trPr>
        <w:tc>
          <w:tcPr>
            <w:tcW w:w="449" w:type="dxa"/>
            <w:tcBorders>
              <w:left w:val="single" w:color="000000" w:sz="8" w:space="0"/>
              <w:right w:val="single" w:color="000000" w:sz="8" w:space="0"/>
            </w:tcBorders>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83</w:t>
            </w:r>
          </w:p>
        </w:tc>
        <w:tc>
          <w:tcPr>
            <w:tcW w:w="601" w:type="dxa"/>
            <w:vAlign w:val="center"/>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行</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政</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检</w:t>
            </w:r>
          </w:p>
          <w:p>
            <w:pPr>
              <w:spacing w:line="240" w:lineRule="exact"/>
              <w:rPr>
                <w:rFonts w:cs="仿宋"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21" w:type="dxa"/>
            <w:vAlign w:val="center"/>
          </w:tcPr>
          <w:p>
            <w:pPr>
              <w:spacing w:line="240" w:lineRule="exact"/>
              <w:jc w:val="left"/>
              <w:rPr>
                <w:rFonts w:asciiTheme="minorEastAsia" w:hAnsiTheme="minorEastAsia" w:eastAsiaTheme="minorEastAsia"/>
                <w:sz w:val="18"/>
                <w:szCs w:val="18"/>
              </w:rPr>
            </w:pPr>
          </w:p>
        </w:tc>
        <w:tc>
          <w:tcPr>
            <w:tcW w:w="1151" w:type="dxa"/>
            <w:vAlign w:val="center"/>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防汛工作检查</w:t>
            </w:r>
          </w:p>
        </w:tc>
        <w:tc>
          <w:tcPr>
            <w:tcW w:w="3398" w:type="dxa"/>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1.检查责任：根据工作职责开展监督检查工作，并对监督情况记录在案，对相关材料进行归档。</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2.处理责任：发现影响安全的问题，及时处理。</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3.复查责任：对处理情况进行跟踪复查。</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4.其他法律法规规章文件规定应履行的责任</w:t>
            </w:r>
          </w:p>
        </w:tc>
        <w:tc>
          <w:tcPr>
            <w:tcW w:w="3960" w:type="dxa"/>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因不履行或不正确履行行政职责，有下列情形的，行政机关及相关工作人员应承担相应责任：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1、无法定依据实施检查的；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2、无具体理由、事项实施监督检查的；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3、推诿、拖延、拒绝履行监督检查职责的；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4、发现违法行为不依法制止、纠正的；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5、侵犯被检查对象合法权益的；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6、在行政监督过程中发生腐败行为的；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7、其他违反法律法规规章文件规定的行为。</w:t>
            </w:r>
          </w:p>
        </w:tc>
        <w:tc>
          <w:tcPr>
            <w:tcW w:w="4215" w:type="dxa"/>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对不履行或不正确履行行政职责的乡镇人民政府及其工作人员，以下列方式追究其责任：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1.给予具体检查工作人员责令作出书面检查、批评教育、取消年度评比先进资格、暂扣行政执法证件、离岗培训、调离工作岗位、取消行政执法资格以及行政处分等责任追究；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2.给予审核人和批准人诫勉谈话、责令限期整改、责令作出书面检查、责令公开道歉、取消年度评比先进资格、通报批评、责令停职反省或者责令辞职、建议免职以及行政处分等责任追究；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3.给予乡镇人民政府责令限期整改、通报批评、取消评比先进资格等责任追究；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4.对违反党纪的工作人员（中共党员）给予党纪处分，对构成犯罪的工作人员，移交司法机关，依法追究刑事责任；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777" w:hRule="atLeast"/>
        </w:trPr>
        <w:tc>
          <w:tcPr>
            <w:tcW w:w="449" w:type="dxa"/>
            <w:tcBorders>
              <w:left w:val="single" w:color="000000" w:sz="8" w:space="0"/>
              <w:right w:val="single" w:color="000000" w:sz="8" w:space="0"/>
            </w:tcBorders>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84</w:t>
            </w:r>
          </w:p>
        </w:tc>
        <w:tc>
          <w:tcPr>
            <w:tcW w:w="601" w:type="dxa"/>
            <w:vAlign w:val="center"/>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行</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政</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检</w:t>
            </w:r>
          </w:p>
          <w:p>
            <w:pPr>
              <w:spacing w:line="240" w:lineRule="exact"/>
              <w:rPr>
                <w:rFonts w:cs="仿宋"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21" w:type="dxa"/>
            <w:vAlign w:val="center"/>
          </w:tcPr>
          <w:p>
            <w:pPr>
              <w:spacing w:line="240" w:lineRule="exact"/>
              <w:jc w:val="left"/>
              <w:rPr>
                <w:rFonts w:asciiTheme="minorEastAsia" w:hAnsiTheme="minorEastAsia" w:eastAsiaTheme="minorEastAsia"/>
                <w:sz w:val="18"/>
                <w:szCs w:val="18"/>
              </w:rPr>
            </w:pPr>
          </w:p>
        </w:tc>
        <w:tc>
          <w:tcPr>
            <w:tcW w:w="1151" w:type="dxa"/>
            <w:vAlign w:val="center"/>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水土保持监督检查</w:t>
            </w:r>
          </w:p>
        </w:tc>
        <w:tc>
          <w:tcPr>
            <w:tcW w:w="3398" w:type="dxa"/>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1.检查责任：根据需要或定期对生产经营单位组织进行水土保持监督检查。</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2.处理责任：</w:t>
            </w:r>
            <w:r>
              <w:rPr>
                <w:rFonts w:asciiTheme="minorEastAsia" w:hAnsiTheme="minorEastAsia" w:eastAsiaTheme="minorEastAsia"/>
                <w:sz w:val="18"/>
                <w:szCs w:val="18"/>
              </w:rPr>
              <w:t>对本辖区内的水土流失及其防治情况进行检查</w:t>
            </w:r>
            <w:r>
              <w:rPr>
                <w:rFonts w:hint="eastAsia" w:asciiTheme="minorEastAsia" w:hAnsiTheme="minorEastAsia" w:eastAsiaTheme="minorEastAsia"/>
                <w:sz w:val="18"/>
                <w:szCs w:val="18"/>
              </w:rPr>
              <w:t>，发现违反行为应当责令限期整改。</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3.复查责任：依据责令限期改正期限或当事人的复查申请，对违法行为进行复查。</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4.归档责任：对监督检查的相关资料进行归档。</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5.其他法律法规规章文件规定应履行的责任。</w:t>
            </w:r>
          </w:p>
        </w:tc>
        <w:tc>
          <w:tcPr>
            <w:tcW w:w="3960" w:type="dxa"/>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因不履行或不正确履行行政职责，有下列情形的，行政机关及相关工作人员应承担相应责任：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1、无法定依据实施检查的；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2、无具体理由、事项实施监督检查的；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3、推诿、拖延、拒绝履行监督检查职责的；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4、发现违法行为不依法制止、纠正的；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5、侵犯被检查对象合法权益的；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6、在行政监督过程中发生腐败行为的；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7、其他违反法律法规规章文件规定的行为。</w:t>
            </w:r>
          </w:p>
        </w:tc>
        <w:tc>
          <w:tcPr>
            <w:tcW w:w="4215" w:type="dxa"/>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对不履行或不正确履行行政职责的行政机关及相关工作人员由上级行政机关或监察机关、任免机关、政府法制机构，以下列方式追究其责任：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1、给予检查人责令作出书面检查、批评教育、取消年度评比先进资格、离岗培训、调离工作岗位以及行政处分等责任追究；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2、给予复查人和批准人诫勉谈话、责令限期整改、责令作出书面检查、责令公开道歉、取消年度评比先进资格、通报批评、责令停职反省或者责令辞职、建议免职以及行政处分等责任追究；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3、给予乡镇人民政府责令限期整改、通报批评、取消评比先进等责任追究；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4、对具有党员资格违反党纪的工作人员给予党纪处分，对构成犯罪的工作人员，移交司法机关，依法追究刑事责任；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5、其他法律法规规章文件规定的责任承担方</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777" w:hRule="atLeast"/>
        </w:trPr>
        <w:tc>
          <w:tcPr>
            <w:tcW w:w="449" w:type="dxa"/>
            <w:tcBorders>
              <w:top w:val="single" w:color="000000" w:sz="8" w:space="0"/>
              <w:left w:val="single" w:color="000000" w:sz="8" w:space="0"/>
              <w:bottom w:val="single" w:color="000000" w:sz="8" w:space="0"/>
              <w:right w:val="single" w:color="000000" w:sz="8" w:space="0"/>
            </w:tcBorders>
            <w:vAlign w:val="center"/>
          </w:tcPr>
          <w:p>
            <w:pPr>
              <w:spacing w:line="200" w:lineRule="exact"/>
              <w:rPr>
                <w:rFonts w:ascii="宋体" w:hAnsi="宋体" w:cs="仿宋"/>
                <w:bCs/>
                <w:sz w:val="18"/>
                <w:szCs w:val="18"/>
              </w:rPr>
            </w:pPr>
            <w:r>
              <w:rPr>
                <w:rFonts w:hint="eastAsia" w:ascii="宋体" w:hAnsi="宋体" w:cs="仿宋"/>
                <w:bCs/>
                <w:sz w:val="18"/>
                <w:szCs w:val="18"/>
              </w:rPr>
              <w:t>85</w:t>
            </w:r>
          </w:p>
        </w:tc>
        <w:tc>
          <w:tcPr>
            <w:tcW w:w="601" w:type="dxa"/>
            <w:tcBorders>
              <w:top w:val="single" w:color="000000" w:sz="8" w:space="0"/>
              <w:bottom w:val="single" w:color="000000" w:sz="8" w:space="0"/>
            </w:tcBorders>
            <w:vAlign w:val="center"/>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行</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政</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检</w:t>
            </w:r>
          </w:p>
          <w:p>
            <w:pPr>
              <w:spacing w:line="200" w:lineRule="exact"/>
              <w:rPr>
                <w:rFonts w:ascii="宋体" w:hAnsi="宋体" w:cs="仿宋"/>
                <w:bCs/>
                <w:sz w:val="18"/>
                <w:szCs w:val="18"/>
              </w:rPr>
            </w:pPr>
            <w:r>
              <w:rPr>
                <w:rFonts w:hint="eastAsia" w:asciiTheme="minorEastAsia" w:hAnsiTheme="minorEastAsia" w:eastAsiaTheme="minorEastAsia"/>
                <w:sz w:val="18"/>
                <w:szCs w:val="18"/>
              </w:rPr>
              <w:t>查</w:t>
            </w:r>
          </w:p>
        </w:tc>
        <w:tc>
          <w:tcPr>
            <w:tcW w:w="521" w:type="dxa"/>
            <w:tcBorders>
              <w:top w:val="single" w:color="000000" w:sz="8" w:space="0"/>
              <w:bottom w:val="single" w:color="000000" w:sz="8" w:space="0"/>
            </w:tcBorders>
            <w:vAlign w:val="center"/>
          </w:tcPr>
          <w:p>
            <w:pPr>
              <w:spacing w:line="240" w:lineRule="exact"/>
              <w:rPr>
                <w:rFonts w:ascii="宋体" w:hAnsi="宋体" w:cs="宋体"/>
                <w:sz w:val="18"/>
                <w:szCs w:val="18"/>
              </w:rPr>
            </w:pPr>
          </w:p>
        </w:tc>
        <w:tc>
          <w:tcPr>
            <w:tcW w:w="1151" w:type="dxa"/>
            <w:tcBorders>
              <w:top w:val="single" w:color="000000" w:sz="8" w:space="0"/>
              <w:bottom w:val="single" w:color="000000" w:sz="8" w:space="0"/>
            </w:tcBorders>
            <w:vAlign w:val="center"/>
          </w:tcPr>
          <w:p>
            <w:pPr>
              <w:spacing w:line="240" w:lineRule="exact"/>
              <w:rPr>
                <w:rFonts w:cs="仿宋" w:asciiTheme="minorEastAsia" w:hAnsiTheme="minorEastAsia" w:eastAsiaTheme="minorEastAsia"/>
                <w:sz w:val="18"/>
                <w:szCs w:val="18"/>
              </w:rPr>
            </w:pPr>
            <w:r>
              <w:rPr>
                <w:rFonts w:hint="eastAsia" w:ascii="宋体" w:hAnsi="宋体" w:cs="宋体"/>
                <w:sz w:val="18"/>
                <w:szCs w:val="18"/>
              </w:rPr>
              <w:t>对辖区内安全生产违法行为和事故隐患的检查</w:t>
            </w:r>
          </w:p>
        </w:tc>
        <w:tc>
          <w:tcPr>
            <w:tcW w:w="3398" w:type="dxa"/>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1.检查责任：对本地区的</w:t>
            </w:r>
            <w:r>
              <w:rPr>
                <w:rFonts w:hint="eastAsia" w:ascii="宋体" w:hAnsi="宋体" w:cs="宋体"/>
                <w:sz w:val="18"/>
                <w:szCs w:val="18"/>
              </w:rPr>
              <w:t>安全生产违法行为和事故隐患</w:t>
            </w:r>
            <w:r>
              <w:rPr>
                <w:rFonts w:hint="eastAsia" w:cs="仿宋" w:asciiTheme="minorEastAsia" w:hAnsiTheme="minorEastAsia" w:eastAsiaTheme="minorEastAsia"/>
                <w:sz w:val="18"/>
                <w:szCs w:val="18"/>
              </w:rPr>
              <w:t>情况进行监督检查。</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2.处理责任：在监督检查过程中，发现存在违反行为的应当责令采取措施消除或者责令整改，责令限期整改。</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3.复查责任：依据责令期改正期限或当事人的复查申请，对违法行为进行复查。</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4.归档责任：在监督检查后，对未发现违法行为或已改正违法行为等内容的相关资料进行归档。</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5.其他法律法规政策规定应履行的责任。</w:t>
            </w:r>
          </w:p>
        </w:tc>
        <w:tc>
          <w:tcPr>
            <w:tcW w:w="3960" w:type="dxa"/>
            <w:tcBorders>
              <w:top w:val="single" w:color="000000" w:sz="8" w:space="0"/>
              <w:left w:val="single" w:color="000000" w:sz="8" w:space="0"/>
              <w:bottom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因不履行或不正确履行行政职责，有下列情形的，行政机关及相关工作人员应承担相应责任：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1、无法定依据实施检查的；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2、无具体理由、事项实施监督检查的；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3、推诿、拖延、拒绝履行监督检查职责的；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4、发现违法行为不依法制止、纠正的；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5、侵犯被检查对象合法权益的；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6、在行政监督过程中发生腐败行为的；</w:t>
            </w:r>
          </w:p>
          <w:p>
            <w:pPr>
              <w:spacing w:line="240" w:lineRule="exact"/>
              <w:jc w:val="left"/>
              <w:rPr>
                <w:rFonts w:cs="仿宋" w:asciiTheme="minorEastAsia" w:hAnsiTheme="minorEastAsia" w:eastAsiaTheme="minorEastAsia"/>
                <w:sz w:val="18"/>
                <w:szCs w:val="18"/>
              </w:rPr>
            </w:pPr>
            <w:r>
              <w:rPr>
                <w:rFonts w:hint="eastAsia" w:asciiTheme="minorEastAsia" w:hAnsiTheme="minorEastAsia" w:eastAsiaTheme="minorEastAsia"/>
                <w:sz w:val="18"/>
                <w:szCs w:val="18"/>
              </w:rPr>
              <w:t>7、其他违反法律法规规章文件规定的行为。</w:t>
            </w:r>
          </w:p>
        </w:tc>
        <w:tc>
          <w:tcPr>
            <w:tcW w:w="4215" w:type="dxa"/>
            <w:tcBorders>
              <w:top w:val="single" w:color="000000" w:sz="8" w:space="0"/>
              <w:left w:val="single" w:color="000000" w:sz="8" w:space="0"/>
              <w:bottom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对不履行或不正确履行行政职责的行政机关及相关工作人员由上级行政机关或监察机关、任免机关、政府法制机构，以下列方式追究其责任：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1、给予检查人责令作出书面检查、批评教育、取消年度评比先进资格、离岗培训、调离工作岗位以及行政处分等责任追究；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2、给予复查人和批准人诫勉谈话、责令限期整改、责令作出书面检查、责令公开道歉、取消年度评比先进资格、通报批评、责令停职反省或者责令辞职、建议免职以及行政处分等责任追究；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3、给予乡镇人民政府责令限期整改、通报批评、取消评比先进等责任追究；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4、对具有党员资格违反党纪的工作人员给予党纪处分，对构成犯罪的工作人员，移交司法机关，依法追究刑事责任；</w:t>
            </w:r>
          </w:p>
          <w:p>
            <w:pPr>
              <w:spacing w:line="240" w:lineRule="exact"/>
              <w:jc w:val="left"/>
              <w:rPr>
                <w:rFonts w:cs="仿宋" w:asciiTheme="minorEastAsia" w:hAnsiTheme="minorEastAsia" w:eastAsiaTheme="minorEastAsia"/>
                <w:sz w:val="18"/>
                <w:szCs w:val="18"/>
              </w:rPr>
            </w:pPr>
            <w:r>
              <w:rPr>
                <w:rFonts w:hint="eastAsia" w:asciiTheme="minorEastAsia" w:hAnsiTheme="minorEastAsia" w:eastAsiaTheme="minorEastAsia"/>
                <w:sz w:val="18"/>
                <w:szCs w:val="18"/>
              </w:rPr>
              <w:t>5、其他法律法规规章文件规定的责任承担方</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777" w:hRule="atLeast"/>
        </w:trPr>
        <w:tc>
          <w:tcPr>
            <w:tcW w:w="449" w:type="dxa"/>
            <w:tcBorders>
              <w:left w:val="single" w:color="000000" w:sz="8" w:space="0"/>
              <w:right w:val="single" w:color="000000" w:sz="8" w:space="0"/>
            </w:tcBorders>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86</w:t>
            </w:r>
          </w:p>
        </w:tc>
        <w:tc>
          <w:tcPr>
            <w:tcW w:w="601" w:type="dxa"/>
            <w:vAlign w:val="center"/>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行</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政</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检</w:t>
            </w:r>
          </w:p>
          <w:p>
            <w:pPr>
              <w:spacing w:line="240" w:lineRule="exact"/>
              <w:rPr>
                <w:rFonts w:cs="仿宋"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21" w:type="dxa"/>
            <w:vAlign w:val="center"/>
          </w:tcPr>
          <w:p>
            <w:pPr>
              <w:spacing w:line="240" w:lineRule="exact"/>
              <w:jc w:val="left"/>
              <w:rPr>
                <w:rFonts w:asciiTheme="minorEastAsia" w:hAnsiTheme="minorEastAsia" w:eastAsiaTheme="minorEastAsia"/>
                <w:sz w:val="18"/>
                <w:szCs w:val="18"/>
              </w:rPr>
            </w:pPr>
          </w:p>
        </w:tc>
        <w:tc>
          <w:tcPr>
            <w:tcW w:w="1151" w:type="dxa"/>
            <w:vAlign w:val="center"/>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人口与计划生育工作监督检查</w:t>
            </w:r>
          </w:p>
        </w:tc>
        <w:tc>
          <w:tcPr>
            <w:tcW w:w="3398" w:type="dxa"/>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1.检查责任：根据工作职责开展监督检查工作，并对监督情况记录在案，对相关材料进行归档。</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2.处理责任：发现违法违规情况，及时处理。</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3.复查责任：对处理情况进行跟踪复查。</w:t>
            </w:r>
          </w:p>
          <w:p>
            <w:pPr>
              <w:spacing w:line="240" w:lineRule="exact"/>
              <w:rPr>
                <w:rFonts w:cs="仿宋" w:asciiTheme="minorEastAsia" w:hAnsiTheme="minorEastAsia" w:eastAsiaTheme="minorEastAsia"/>
                <w:sz w:val="18"/>
                <w:szCs w:val="18"/>
              </w:rPr>
            </w:pPr>
            <w:r>
              <w:rPr>
                <w:rFonts w:hint="eastAsia" w:asciiTheme="minorEastAsia" w:hAnsiTheme="minorEastAsia" w:eastAsiaTheme="minorEastAsia"/>
                <w:sz w:val="18"/>
                <w:szCs w:val="18"/>
              </w:rPr>
              <w:t>4.</w:t>
            </w:r>
            <w:r>
              <w:rPr>
                <w:rFonts w:hint="eastAsia" w:cs="仿宋" w:asciiTheme="minorEastAsia" w:hAnsiTheme="minorEastAsia" w:eastAsiaTheme="minorEastAsia"/>
                <w:sz w:val="18"/>
                <w:szCs w:val="18"/>
              </w:rPr>
              <w:t>归档责任：在监督检查后，对未发现违法行为或已改正违法行为等内容的相关资料进行归档。</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5.其他法律法规规章文件规定应履行的责任</w:t>
            </w:r>
          </w:p>
        </w:tc>
        <w:tc>
          <w:tcPr>
            <w:tcW w:w="3960" w:type="dxa"/>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因不履行或不正确履行行政职责，有下列情形的，行政机关及相关工作人员应承担相应责任：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1、无法定依据实施检查的；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2、无具体理由、事项实施监督检查的；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3、推诿、拖延、拒绝履行监督检查职责的；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4、发现违法行为不依法制止、纠正的；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5、侵犯被检查对象合法权益的；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6、在行政监督过程中发生腐败行为的；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7、其他违反法律法规规章文件规定的行为。</w:t>
            </w:r>
          </w:p>
        </w:tc>
        <w:tc>
          <w:tcPr>
            <w:tcW w:w="4215" w:type="dxa"/>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对不履行或不正确履行行政职责的行政机关及相关工作人员由上级行政机关或监察机关、任免机关、政府法制机构，以下列方式追究其责任：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1、给予检查人责令作出书面检查、批评教育、取消年度评比先进资格、离岗培训、调离工作岗位以及行政处分等责任追究；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2、给予复查人和批准人诫勉谈话、责令限期整改、责令作出书面检查、责令公开道歉、取消年度评比先进资格、通报批评、责令停职反省或者责令辞职、建议免职以及行政处分等责任追究；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3、给予乡镇人民政府责令限期整改、通报批评、取消评比先进等责任追究；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4、对具有党员资格违反党纪的工作人员给予党纪处分，对构成犯罪的工作人员，移交司法机关，依法追究刑事责任；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5、其他法律法规规章文件规定的责任承担方</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777" w:hRule="atLeast"/>
        </w:trPr>
        <w:tc>
          <w:tcPr>
            <w:tcW w:w="449" w:type="dxa"/>
            <w:tcBorders>
              <w:top w:val="single" w:color="000000" w:sz="8" w:space="0"/>
              <w:left w:val="single" w:color="000000" w:sz="8" w:space="0"/>
              <w:bottom w:val="single" w:color="000000" w:sz="8" w:space="0"/>
              <w:right w:val="single" w:color="000000" w:sz="8" w:space="0"/>
            </w:tcBorders>
            <w:vAlign w:val="center"/>
          </w:tcPr>
          <w:p>
            <w:pPr>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87</w:t>
            </w:r>
          </w:p>
        </w:tc>
        <w:tc>
          <w:tcPr>
            <w:tcW w:w="601" w:type="dxa"/>
            <w:tcBorders>
              <w:top w:val="single" w:color="000000" w:sz="8" w:space="0"/>
              <w:bottom w:val="single" w:color="000000" w:sz="8" w:space="0"/>
            </w:tcBorders>
            <w:vAlign w:val="center"/>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行</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政</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检</w:t>
            </w:r>
          </w:p>
          <w:p>
            <w:pPr>
              <w:rPr>
                <w:rFonts w:cs="仿宋"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21" w:type="dxa"/>
            <w:tcBorders>
              <w:top w:val="single" w:color="000000" w:sz="8" w:space="0"/>
              <w:bottom w:val="single" w:color="000000" w:sz="8" w:space="0"/>
            </w:tcBorders>
            <w:vAlign w:val="center"/>
          </w:tcPr>
          <w:p>
            <w:pPr>
              <w:rPr>
                <w:rFonts w:ascii="宋体" w:hAnsi="宋体" w:cs="宋体"/>
                <w:sz w:val="18"/>
                <w:szCs w:val="18"/>
              </w:rPr>
            </w:pPr>
          </w:p>
        </w:tc>
        <w:tc>
          <w:tcPr>
            <w:tcW w:w="1151" w:type="dxa"/>
            <w:tcBorders>
              <w:top w:val="single" w:color="000000" w:sz="8" w:space="0"/>
              <w:bottom w:val="single" w:color="000000" w:sz="8" w:space="0"/>
            </w:tcBorders>
            <w:vAlign w:val="center"/>
          </w:tcPr>
          <w:p>
            <w:pPr>
              <w:rPr>
                <w:rFonts w:cs="仿宋" w:asciiTheme="minorEastAsia" w:hAnsiTheme="minorEastAsia" w:eastAsiaTheme="minorEastAsia"/>
                <w:sz w:val="18"/>
                <w:szCs w:val="18"/>
              </w:rPr>
            </w:pPr>
            <w:r>
              <w:rPr>
                <w:rFonts w:hint="eastAsia" w:ascii="宋体" w:hAnsi="宋体" w:cs="宋体"/>
                <w:sz w:val="18"/>
                <w:szCs w:val="18"/>
              </w:rPr>
              <w:t>对流动人口婚育证明的查验</w:t>
            </w:r>
          </w:p>
        </w:tc>
        <w:tc>
          <w:tcPr>
            <w:tcW w:w="3398" w:type="dxa"/>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1.检查责任：对本地区流动人口婚育证明进行监督检查。</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2.处理责任：在监督检查过程中，发现存在违反行为的应当责令采取措施消除或者责令整改，责令限期整改。</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3.复查责任：依据责令期改正期限或当事人的复查申请，对违法行为进行复查。</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4.归档责任：在监督检查后，对未发现违法行为或已改正违法行为等内容的相关资料进行归档。</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5.其他法律法规政策规定应履行的责任。</w:t>
            </w:r>
          </w:p>
        </w:tc>
        <w:tc>
          <w:tcPr>
            <w:tcW w:w="3960" w:type="dxa"/>
            <w:tcBorders>
              <w:top w:val="single" w:color="000000" w:sz="8" w:space="0"/>
              <w:left w:val="single" w:color="000000" w:sz="8" w:space="0"/>
              <w:bottom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因不履行或不正确履行行政职责，有下列情形的，行政机关及相关工作人员应承担相应责任：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1、无法定依据实施检查的；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2、无具体理由、事项实施监督检查的；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3、推诿、拖延、拒绝履行监督检查职责的；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4、发现违法行为不依法制止、纠正的；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5、侵犯被检查对象合法权益的；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6、在行政监督过程中发生腐败行为的；</w:t>
            </w:r>
          </w:p>
          <w:p>
            <w:pPr>
              <w:spacing w:line="240" w:lineRule="exact"/>
              <w:jc w:val="left"/>
              <w:rPr>
                <w:rFonts w:cs="仿宋" w:asciiTheme="minorEastAsia" w:hAnsiTheme="minorEastAsia" w:eastAsiaTheme="minorEastAsia"/>
                <w:sz w:val="18"/>
                <w:szCs w:val="18"/>
              </w:rPr>
            </w:pPr>
            <w:r>
              <w:rPr>
                <w:rFonts w:hint="eastAsia" w:asciiTheme="minorEastAsia" w:hAnsiTheme="minorEastAsia" w:eastAsiaTheme="minorEastAsia"/>
                <w:sz w:val="18"/>
                <w:szCs w:val="18"/>
              </w:rPr>
              <w:t>7、其他违反法律法规规章文件规定的行为。</w:t>
            </w:r>
          </w:p>
        </w:tc>
        <w:tc>
          <w:tcPr>
            <w:tcW w:w="4215" w:type="dxa"/>
            <w:tcBorders>
              <w:top w:val="single" w:color="000000" w:sz="8" w:space="0"/>
              <w:left w:val="single" w:color="000000" w:sz="8" w:space="0"/>
              <w:bottom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对不履行或不正确履行行政职责的行政机关及相关工作人员由上级行政机关或监察机关、任免机关、政府法制机构，以下列方式追究其责任：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1、给予检查人责令作出书面检查、批评教育、取消年度评比先进资格、离岗培训、调离工作岗位以及行政处分等责任追究；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2、给予复查人和批准人诫勉谈话、责令限期整改、责令作出书面检查、责令公开道歉、取消年度评比先进资格、通报批评、责令停职反省或者责令辞职、建议免职以及行政处分等责任追究；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3、给予乡镇人民政府责令限期整改、通报批评、取消评比先进等责任追究；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4、对具有党员资格违反党纪的工作人员给予党纪处分，对构成犯罪的工作人员，移交司法机关，依法追究刑事责任；</w:t>
            </w:r>
          </w:p>
          <w:p>
            <w:pPr>
              <w:spacing w:line="240" w:lineRule="exact"/>
              <w:jc w:val="left"/>
              <w:rPr>
                <w:rFonts w:cs="仿宋" w:asciiTheme="minorEastAsia" w:hAnsiTheme="minorEastAsia" w:eastAsiaTheme="minorEastAsia"/>
                <w:sz w:val="18"/>
                <w:szCs w:val="18"/>
              </w:rPr>
            </w:pPr>
            <w:r>
              <w:rPr>
                <w:rFonts w:hint="eastAsia" w:asciiTheme="minorEastAsia" w:hAnsiTheme="minorEastAsia" w:eastAsiaTheme="minorEastAsia"/>
                <w:sz w:val="18"/>
                <w:szCs w:val="18"/>
              </w:rPr>
              <w:t>5、其他法律法规规章文件规定的责任承担方</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777" w:hRule="atLeast"/>
        </w:trPr>
        <w:tc>
          <w:tcPr>
            <w:tcW w:w="449" w:type="dxa"/>
            <w:tcBorders>
              <w:left w:val="single" w:color="000000" w:sz="8" w:space="0"/>
              <w:right w:val="single" w:color="000000" w:sz="8" w:space="0"/>
            </w:tcBorders>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88</w:t>
            </w:r>
          </w:p>
        </w:tc>
        <w:tc>
          <w:tcPr>
            <w:tcW w:w="601" w:type="dxa"/>
            <w:vAlign w:val="center"/>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行</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政</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检</w:t>
            </w:r>
          </w:p>
          <w:p>
            <w:pPr>
              <w:spacing w:line="240" w:lineRule="exact"/>
              <w:rPr>
                <w:rFonts w:cs="仿宋"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21" w:type="dxa"/>
            <w:vAlign w:val="center"/>
          </w:tcPr>
          <w:p>
            <w:pPr>
              <w:spacing w:line="240" w:lineRule="exact"/>
              <w:jc w:val="left"/>
              <w:rPr>
                <w:rFonts w:asciiTheme="minorEastAsia" w:hAnsiTheme="minorEastAsia" w:eastAsiaTheme="minorEastAsia"/>
                <w:sz w:val="18"/>
                <w:szCs w:val="18"/>
              </w:rPr>
            </w:pPr>
          </w:p>
        </w:tc>
        <w:tc>
          <w:tcPr>
            <w:tcW w:w="1151" w:type="dxa"/>
            <w:vAlign w:val="center"/>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对流动人口用人单位计划生育工作的监督检查</w:t>
            </w:r>
          </w:p>
        </w:tc>
        <w:tc>
          <w:tcPr>
            <w:tcW w:w="3398" w:type="dxa"/>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1.检查责任：根据对流动人口用人单位计划生育工作的检查监督，并对监督情况记录在案，对相关材料进行归档。</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2.处理责任：发现违法违规情况，及时处理。</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3.复查责任：对处理情况进行跟踪复查。</w:t>
            </w:r>
          </w:p>
          <w:p>
            <w:pPr>
              <w:spacing w:line="240" w:lineRule="exact"/>
              <w:rPr>
                <w:rFonts w:cs="仿宋" w:asciiTheme="minorEastAsia" w:hAnsiTheme="minorEastAsia" w:eastAsiaTheme="minorEastAsia"/>
                <w:sz w:val="18"/>
                <w:szCs w:val="18"/>
              </w:rPr>
            </w:pPr>
            <w:r>
              <w:rPr>
                <w:rFonts w:hint="eastAsia" w:asciiTheme="minorEastAsia" w:hAnsiTheme="minorEastAsia" w:eastAsiaTheme="minorEastAsia"/>
                <w:sz w:val="18"/>
                <w:szCs w:val="18"/>
              </w:rPr>
              <w:t>4.</w:t>
            </w:r>
            <w:r>
              <w:rPr>
                <w:rFonts w:hint="eastAsia" w:cs="仿宋" w:asciiTheme="minorEastAsia" w:hAnsiTheme="minorEastAsia" w:eastAsiaTheme="minorEastAsia"/>
                <w:sz w:val="18"/>
                <w:szCs w:val="18"/>
              </w:rPr>
              <w:t>归档责任：在监督检查后，对未发现违法行为或已改正违法行为等内容的相关资料进行归档。</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5.其他法律法规规章文件规定应履行的责任</w:t>
            </w:r>
          </w:p>
        </w:tc>
        <w:tc>
          <w:tcPr>
            <w:tcW w:w="3960" w:type="dxa"/>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因不履行或不正确履行行政职责，有下列情形的，行政机关及相关工作人员应承担相应责任：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1、无法定依据实施检查的；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2、无具体理由、事项实施监督检查的；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3、推诿、拖延、拒绝履行监督检查职责的；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4、发现违法行为不依法制止、纠正的；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5、侵犯被检查对象合法权益的；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6、在行政监督过程中发生腐败行为的；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7、其他违反法律法规规章文件规定的行为。</w:t>
            </w:r>
          </w:p>
        </w:tc>
        <w:tc>
          <w:tcPr>
            <w:tcW w:w="4215" w:type="dxa"/>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对不履行或不正确履行行政职责的乡镇人民政府及其工作人员，以下列方式追究其责任：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1.给予具体检查工作人员责令作出书面检查、批评教育、取消年度评比先进资格、暂扣行政执法证件、离岗培训、调离工作岗位、取消行政执法资格以及行政处分等责任追究；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2.给予审核人和批准人诫勉谈话、责令限期整改、责令作出书面检查、责令公开道歉、取消年度评比先进资格、通报批评、责令停职反省或者责令辞职、建议免职以及行政处分等责任追究；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3.给予乡镇人民政府责令限期整改、通报批评、取消评比先进资格等责任追究；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4.对违反党纪的工作人员（中共党员）给予党纪处分，对构成犯罪的工作人员，移交司法机关，依法追究刑事责任；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777" w:hRule="atLeast"/>
        </w:trPr>
        <w:tc>
          <w:tcPr>
            <w:tcW w:w="449" w:type="dxa"/>
            <w:tcBorders>
              <w:left w:val="single" w:color="000000" w:sz="8" w:space="0"/>
              <w:right w:val="single" w:color="000000" w:sz="8" w:space="0"/>
            </w:tcBorders>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89</w:t>
            </w:r>
          </w:p>
        </w:tc>
        <w:tc>
          <w:tcPr>
            <w:tcW w:w="601" w:type="dxa"/>
            <w:vAlign w:val="center"/>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行</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政</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检</w:t>
            </w:r>
          </w:p>
          <w:p>
            <w:pPr>
              <w:spacing w:line="240" w:lineRule="exact"/>
              <w:rPr>
                <w:rFonts w:cs="仿宋"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21" w:type="dxa"/>
            <w:vAlign w:val="center"/>
          </w:tcPr>
          <w:p>
            <w:pPr>
              <w:spacing w:line="240" w:lineRule="exact"/>
              <w:rPr>
                <w:rFonts w:ascii="宋体" w:hAnsi="宋体" w:cs="宋体"/>
                <w:sz w:val="18"/>
                <w:szCs w:val="18"/>
              </w:rPr>
            </w:pPr>
          </w:p>
        </w:tc>
        <w:tc>
          <w:tcPr>
            <w:tcW w:w="1151" w:type="dxa"/>
            <w:vAlign w:val="center"/>
          </w:tcPr>
          <w:p>
            <w:pPr>
              <w:spacing w:line="240" w:lineRule="exact"/>
              <w:rPr>
                <w:rFonts w:cs="仿宋" w:asciiTheme="minorEastAsia" w:hAnsiTheme="minorEastAsia" w:eastAsiaTheme="minorEastAsia"/>
                <w:sz w:val="18"/>
                <w:szCs w:val="18"/>
              </w:rPr>
            </w:pPr>
            <w:r>
              <w:rPr>
                <w:rFonts w:hint="eastAsia" w:ascii="宋体" w:hAnsi="宋体" w:cs="宋体"/>
                <w:sz w:val="18"/>
                <w:szCs w:val="18"/>
              </w:rPr>
              <w:t>学校及其他教育机构教育经费的监督管理</w:t>
            </w:r>
          </w:p>
        </w:tc>
        <w:tc>
          <w:tcPr>
            <w:tcW w:w="3398" w:type="dxa"/>
            <w:tcBorders>
              <w:left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1.检查责任：对本地区学校及其他教育机构教育经费进行监督检查。</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2.处理责任：在监督检查过程中，发现存在违反行为的应当责令采取措施消除或者责令整改，责令限期整改。</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3.复查责任：依据责令期改正期限或当事人的复查申请，对违法行为进行复查。</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4.归档责任：在监督检查后，对未发现违法行为或已改正违法行为等内容的相关资料进行归档。</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5.其他法律法规政策规定应履行的责任。</w:t>
            </w:r>
          </w:p>
        </w:tc>
        <w:tc>
          <w:tcPr>
            <w:tcW w:w="3960" w:type="dxa"/>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因不履行或不正确履行行政职责，有下列情形的，行政机关及相关工作人员应承担相应责任：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1、无法定依据实施检查的；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2、无具体理由、事项实施监督检查的；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3、推诿、拖延、拒绝履行监督检查职责的；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4、发现违法行为不依法制止、纠正的；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5、侵犯被检查对象合法权益的；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6、在行政监督过程中发生腐败行为的；</w:t>
            </w:r>
          </w:p>
          <w:p>
            <w:pPr>
              <w:spacing w:line="240" w:lineRule="exact"/>
              <w:jc w:val="left"/>
              <w:rPr>
                <w:rFonts w:cs="仿宋" w:asciiTheme="minorEastAsia" w:hAnsiTheme="minorEastAsia" w:eastAsiaTheme="minorEastAsia"/>
                <w:sz w:val="18"/>
                <w:szCs w:val="18"/>
              </w:rPr>
            </w:pPr>
            <w:r>
              <w:rPr>
                <w:rFonts w:hint="eastAsia" w:asciiTheme="minorEastAsia" w:hAnsiTheme="minorEastAsia" w:eastAsiaTheme="minorEastAsia"/>
                <w:sz w:val="18"/>
                <w:szCs w:val="18"/>
              </w:rPr>
              <w:t>7、其他违反法律法规规章文件规定的行为。</w:t>
            </w:r>
          </w:p>
        </w:tc>
        <w:tc>
          <w:tcPr>
            <w:tcW w:w="4215" w:type="dxa"/>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对不履行或不正确履行行政职责的行政机关及相关工作人员由上级行政机关或监察机关、任免机关、政府法制机构，以下列方式追究其责任：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1、给予检查人责令作出书面检查、批评教育、取消年度评比先进资格、离岗培训、调离工作岗位以及行政处分等责任追究；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2、给予复查人和批准人诫勉谈话、责令限期整改、责令作出书面检查、责令公开道歉、取消年度评比先进资格、通报批评、责令停职反省或者责令辞职、建议免职以及行政处分等责任追究；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3、给予乡镇人民政府责令限期整改、通报批评、取消评比先进等责任追究；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4、对具有党员资格违反党纪的工作人员给予党纪处分，对构成犯罪的工作人员，移交司法机关，依法追究刑事责任；</w:t>
            </w:r>
          </w:p>
          <w:p>
            <w:pPr>
              <w:spacing w:line="240" w:lineRule="exact"/>
              <w:jc w:val="left"/>
              <w:rPr>
                <w:rFonts w:cs="仿宋" w:asciiTheme="minorEastAsia" w:hAnsiTheme="minorEastAsia" w:eastAsiaTheme="minorEastAsia"/>
                <w:sz w:val="18"/>
                <w:szCs w:val="18"/>
              </w:rPr>
            </w:pPr>
            <w:r>
              <w:rPr>
                <w:rFonts w:hint="eastAsia" w:asciiTheme="minorEastAsia" w:hAnsiTheme="minorEastAsia" w:eastAsiaTheme="minorEastAsia"/>
                <w:sz w:val="18"/>
                <w:szCs w:val="18"/>
              </w:rPr>
              <w:t>5、其他法律法规规章文件规定的责任承担方</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777" w:hRule="atLeast"/>
        </w:trPr>
        <w:tc>
          <w:tcPr>
            <w:tcW w:w="449" w:type="dxa"/>
            <w:tcBorders>
              <w:left w:val="single" w:color="000000" w:sz="8" w:space="0"/>
              <w:right w:val="single" w:color="000000" w:sz="8" w:space="0"/>
            </w:tcBorders>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90</w:t>
            </w:r>
          </w:p>
        </w:tc>
        <w:tc>
          <w:tcPr>
            <w:tcW w:w="601" w:type="dxa"/>
            <w:vAlign w:val="center"/>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行</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政</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检</w:t>
            </w:r>
          </w:p>
          <w:p>
            <w:pPr>
              <w:spacing w:line="240" w:lineRule="exact"/>
              <w:rPr>
                <w:rFonts w:cs="仿宋"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21" w:type="dxa"/>
            <w:vAlign w:val="center"/>
          </w:tcPr>
          <w:p>
            <w:pPr>
              <w:spacing w:line="240" w:lineRule="exact"/>
              <w:rPr>
                <w:rFonts w:ascii="宋体" w:hAnsi="宋体" w:cs="宋体"/>
                <w:sz w:val="18"/>
                <w:szCs w:val="18"/>
              </w:rPr>
            </w:pPr>
          </w:p>
        </w:tc>
        <w:tc>
          <w:tcPr>
            <w:tcW w:w="1151" w:type="dxa"/>
            <w:vAlign w:val="center"/>
          </w:tcPr>
          <w:p>
            <w:pPr>
              <w:jc w:val="center"/>
              <w:rPr>
                <w:rFonts w:ascii="宋体" w:hAnsi="宋体" w:cs="宋体"/>
                <w:sz w:val="18"/>
                <w:szCs w:val="18"/>
              </w:rPr>
            </w:pPr>
            <w:r>
              <w:rPr>
                <w:rFonts w:hint="eastAsia" w:ascii="宋体" w:hAnsi="宋体" w:cs="宋体"/>
                <w:sz w:val="18"/>
                <w:szCs w:val="18"/>
              </w:rPr>
              <w:t>督促适龄儿童、少年入学</w:t>
            </w:r>
          </w:p>
          <w:p>
            <w:pPr>
              <w:spacing w:line="240" w:lineRule="exact"/>
              <w:rPr>
                <w:rFonts w:ascii="宋体" w:hAnsi="宋体" w:cs="宋体"/>
                <w:sz w:val="18"/>
                <w:szCs w:val="18"/>
              </w:rPr>
            </w:pPr>
          </w:p>
        </w:tc>
        <w:tc>
          <w:tcPr>
            <w:tcW w:w="3398" w:type="dxa"/>
            <w:tcBorders>
              <w:left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1.检查责任：对本地区适龄儿童、少年的受教育进行监督检查。</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2.处理责任：在监督检查过程中，发现存在违反行为的应当责令采取措施消除或者责令整改，责令限期整改。</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3.复查责任：依据责令期改正期限或当事人的复查申请，对违法行为进行复查。</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4.归档责任：在监督检查后，对未发现违法行为或已改正违法行为等内容的相关资料进行归档。</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5.其他法律法规政策规定应履行的责任。</w:t>
            </w:r>
          </w:p>
        </w:tc>
        <w:tc>
          <w:tcPr>
            <w:tcW w:w="3960" w:type="dxa"/>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因不履行或不正确履行行政职责，有下列情形的，行政机关及相关工作人员应承担相应责任：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1、无法定依据实施检查的；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2、无具体理由、事项实施监督检查的；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3、推诿、拖延、拒绝履行监督检查职责的；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4、发现违法行为不依法制止、纠正的；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5、侵犯被检查对象合法权益的；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6、在行政监督过程中发生腐败行为的；</w:t>
            </w:r>
          </w:p>
          <w:p>
            <w:pPr>
              <w:spacing w:line="240" w:lineRule="exact"/>
              <w:jc w:val="left"/>
              <w:rPr>
                <w:rFonts w:cs="仿宋" w:asciiTheme="minorEastAsia" w:hAnsiTheme="minorEastAsia" w:eastAsiaTheme="minorEastAsia"/>
                <w:sz w:val="18"/>
                <w:szCs w:val="18"/>
              </w:rPr>
            </w:pPr>
            <w:r>
              <w:rPr>
                <w:rFonts w:hint="eastAsia" w:asciiTheme="minorEastAsia" w:hAnsiTheme="minorEastAsia" w:eastAsiaTheme="minorEastAsia"/>
                <w:sz w:val="18"/>
                <w:szCs w:val="18"/>
              </w:rPr>
              <w:t>7、其他违反法律法规规章文件规定的行为。</w:t>
            </w:r>
          </w:p>
        </w:tc>
        <w:tc>
          <w:tcPr>
            <w:tcW w:w="4215" w:type="dxa"/>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对不履行或不正确履行行政职责的行政机关及相关工作人员由上级行政机关或监察机关、任免机关、政府法制机构，以下列方式追究其责任：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1、给予检查人责令作出书面检查、批评教育、取消年度评比先进资格、离岗培训、调离工作岗位以及行政处分等责任追究；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2、给予复查人和批准人诫勉谈话、责令限期整改、责令作出书面检查、责令公开道歉、取消年度评比先进资格、通报批评、责令停职反省或者责令辞职、建议免职以及行政处分等责任追究；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3、给予乡镇人民政府责令限期整改、通报批评、取消评比先进等责任追究；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4、对具有党员资格违反党纪的工作人员给予党纪处分，对构成犯罪的工作人员，移交司法机关，依法追究刑事责任；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5、其他法律法规规章文件规定的责任承担方式。</w:t>
            </w:r>
          </w:p>
          <w:p>
            <w:pPr>
              <w:spacing w:line="240" w:lineRule="exact"/>
              <w:jc w:val="left"/>
              <w:rPr>
                <w:rFonts w:asciiTheme="minorEastAsia" w:hAnsiTheme="minorEastAsia" w:eastAsiaTheme="minorEastAsia"/>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777" w:hRule="atLeast"/>
        </w:trPr>
        <w:tc>
          <w:tcPr>
            <w:tcW w:w="449" w:type="dxa"/>
            <w:tcBorders>
              <w:left w:val="single" w:color="000000" w:sz="8" w:space="0"/>
              <w:right w:val="single" w:color="000000" w:sz="8" w:space="0"/>
            </w:tcBorders>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91</w:t>
            </w:r>
          </w:p>
        </w:tc>
        <w:tc>
          <w:tcPr>
            <w:tcW w:w="601" w:type="dxa"/>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他</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权</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利</w:t>
            </w:r>
          </w:p>
        </w:tc>
        <w:tc>
          <w:tcPr>
            <w:tcW w:w="521" w:type="dxa"/>
            <w:vAlign w:val="center"/>
          </w:tcPr>
          <w:p>
            <w:pPr>
              <w:spacing w:line="240" w:lineRule="exact"/>
              <w:rPr>
                <w:rFonts w:ascii="宋体" w:hAnsi="宋体" w:cs="宋体"/>
                <w:sz w:val="18"/>
                <w:szCs w:val="18"/>
              </w:rPr>
            </w:pPr>
          </w:p>
        </w:tc>
        <w:tc>
          <w:tcPr>
            <w:tcW w:w="1151" w:type="dxa"/>
            <w:vAlign w:val="center"/>
          </w:tcPr>
          <w:p>
            <w:pPr>
              <w:spacing w:line="240" w:lineRule="exact"/>
              <w:rPr>
                <w:rFonts w:ascii="宋体" w:hAnsi="宋体" w:cs="宋体"/>
                <w:sz w:val="18"/>
                <w:szCs w:val="18"/>
              </w:rPr>
            </w:pPr>
            <w:r>
              <w:rPr>
                <w:rFonts w:hint="eastAsia" w:ascii="楷体_GB2312" w:hAnsi="楷体_GB2312" w:eastAsia="楷体_GB2312" w:cs="楷体_GB2312"/>
                <w:szCs w:val="21"/>
              </w:rPr>
              <w:t>村民自治章程、村规民约备案</w:t>
            </w:r>
          </w:p>
        </w:tc>
        <w:tc>
          <w:tcPr>
            <w:tcW w:w="3398" w:type="dxa"/>
            <w:tcBorders>
              <w:left w:val="single" w:color="000000" w:sz="8" w:space="0"/>
              <w:right w:val="single" w:color="000000" w:sz="8" w:space="0"/>
            </w:tcBorders>
          </w:tcPr>
          <w:p>
            <w:pPr>
              <w:spacing w:line="200" w:lineRule="exact"/>
              <w:jc w:val="left"/>
              <w:rPr>
                <w:rFonts w:ascii="宋体" w:hAnsi="宋体" w:cs="仿宋"/>
                <w:bCs/>
                <w:sz w:val="18"/>
                <w:szCs w:val="18"/>
              </w:rPr>
            </w:pPr>
            <w:r>
              <w:rPr>
                <w:rFonts w:hint="eastAsia" w:ascii="宋体" w:hAnsi="宋体" w:cs="仿宋"/>
                <w:bCs/>
                <w:sz w:val="18"/>
                <w:szCs w:val="18"/>
              </w:rPr>
              <w:t>1.受理责任：公示需要备案的材料；一次性告知补正材料；依法受理或不予受理（不予受理应当告知理由）。</w:t>
            </w:r>
          </w:p>
          <w:p>
            <w:pPr>
              <w:spacing w:line="200" w:lineRule="exact"/>
              <w:jc w:val="left"/>
              <w:rPr>
                <w:rFonts w:ascii="宋体" w:hAnsi="宋体" w:cs="仿宋"/>
                <w:bCs/>
                <w:sz w:val="18"/>
                <w:szCs w:val="18"/>
              </w:rPr>
            </w:pPr>
            <w:r>
              <w:rPr>
                <w:rFonts w:hint="eastAsia" w:ascii="宋体" w:hAnsi="宋体" w:cs="仿宋"/>
                <w:bCs/>
                <w:sz w:val="18"/>
                <w:szCs w:val="18"/>
              </w:rPr>
              <w:t>2.审查责任：对备案材料进行审核。</w:t>
            </w:r>
          </w:p>
          <w:p>
            <w:pPr>
              <w:spacing w:line="200" w:lineRule="exact"/>
              <w:jc w:val="left"/>
              <w:rPr>
                <w:rFonts w:ascii="宋体" w:hAnsi="宋体" w:cs="仿宋"/>
                <w:bCs/>
                <w:sz w:val="18"/>
                <w:szCs w:val="18"/>
              </w:rPr>
            </w:pPr>
            <w:r>
              <w:rPr>
                <w:rFonts w:hint="eastAsia" w:ascii="宋体" w:hAnsi="宋体" w:cs="仿宋"/>
                <w:bCs/>
                <w:sz w:val="18"/>
                <w:szCs w:val="18"/>
              </w:rPr>
              <w:t>3.决定责任：对通过审查的予以备案。</w:t>
            </w:r>
          </w:p>
          <w:p>
            <w:pPr>
              <w:spacing w:line="200" w:lineRule="exact"/>
              <w:jc w:val="left"/>
              <w:rPr>
                <w:rFonts w:ascii="宋体" w:hAnsi="宋体" w:cs="仿宋"/>
                <w:bCs/>
                <w:sz w:val="18"/>
                <w:szCs w:val="18"/>
              </w:rPr>
            </w:pPr>
            <w:r>
              <w:rPr>
                <w:rFonts w:hint="eastAsia" w:ascii="宋体" w:hAnsi="宋体" w:cs="仿宋"/>
                <w:bCs/>
                <w:sz w:val="18"/>
                <w:szCs w:val="18"/>
              </w:rPr>
              <w:t>4.监管责任：督促村委会组织实施村民自治章程和村规民约。</w:t>
            </w:r>
          </w:p>
          <w:p>
            <w:pPr>
              <w:spacing w:line="240" w:lineRule="exact"/>
              <w:rPr>
                <w:rFonts w:cs="仿宋" w:asciiTheme="minorEastAsia" w:hAnsiTheme="minorEastAsia" w:eastAsiaTheme="minorEastAsia"/>
                <w:sz w:val="18"/>
                <w:szCs w:val="18"/>
              </w:rPr>
            </w:pPr>
            <w:r>
              <w:rPr>
                <w:rFonts w:hint="eastAsia" w:ascii="宋体" w:hAnsi="宋体" w:cs="仿宋"/>
                <w:bCs/>
                <w:sz w:val="18"/>
                <w:szCs w:val="18"/>
              </w:rPr>
              <w:t>5.其他法律法规规章文件规定应履行的责任</w:t>
            </w:r>
          </w:p>
        </w:tc>
        <w:tc>
          <w:tcPr>
            <w:tcW w:w="3960" w:type="dxa"/>
            <w:tcBorders>
              <w:left w:val="single" w:color="000000" w:sz="8" w:space="0"/>
              <w:right w:val="single" w:color="000000" w:sz="8" w:space="0"/>
            </w:tcBorders>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因不履行或不正确履行行政职责，有下列情形的，乡镇人民政府及其工作人员应承担相应责任：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1.对符合法定条件的备案申请不予受理的；</w:t>
            </w:r>
          </w:p>
          <w:p>
            <w:pPr>
              <w:spacing w:line="200" w:lineRule="exact"/>
              <w:jc w:val="left"/>
              <w:rPr>
                <w:rFonts w:ascii="宋体" w:hAnsi="宋体" w:cs="仿宋"/>
                <w:sz w:val="18"/>
                <w:szCs w:val="18"/>
              </w:rPr>
            </w:pPr>
            <w:r>
              <w:rPr>
                <w:rFonts w:hint="eastAsia" w:ascii="宋体" w:hAnsi="宋体" w:cs="仿宋"/>
                <w:sz w:val="18"/>
                <w:szCs w:val="18"/>
              </w:rPr>
              <w:t>2.未公示应当提交的材料的；</w:t>
            </w:r>
          </w:p>
          <w:p>
            <w:pPr>
              <w:spacing w:line="200" w:lineRule="exact"/>
              <w:jc w:val="left"/>
              <w:rPr>
                <w:rFonts w:ascii="宋体" w:hAnsi="宋体" w:cs="仿宋"/>
                <w:sz w:val="18"/>
                <w:szCs w:val="18"/>
              </w:rPr>
            </w:pPr>
            <w:r>
              <w:rPr>
                <w:rFonts w:hint="eastAsia" w:ascii="宋体" w:hAnsi="宋体" w:cs="仿宋"/>
                <w:sz w:val="18"/>
                <w:szCs w:val="18"/>
              </w:rPr>
              <w:t>3.超越或滥用职权的；</w:t>
            </w:r>
          </w:p>
          <w:p>
            <w:pPr>
              <w:spacing w:line="200" w:lineRule="exact"/>
              <w:jc w:val="left"/>
              <w:rPr>
                <w:rFonts w:ascii="宋体" w:hAnsi="宋体" w:cs="仿宋"/>
                <w:sz w:val="18"/>
                <w:szCs w:val="18"/>
              </w:rPr>
            </w:pPr>
            <w:r>
              <w:rPr>
                <w:rFonts w:hint="eastAsia" w:ascii="宋体" w:hAnsi="宋体" w:cs="仿宋"/>
                <w:sz w:val="18"/>
                <w:szCs w:val="18"/>
              </w:rPr>
              <w:t>4.不履行或拖延履行法定职责的；</w:t>
            </w:r>
          </w:p>
          <w:p>
            <w:pPr>
              <w:spacing w:line="200" w:lineRule="exact"/>
              <w:jc w:val="left"/>
              <w:rPr>
                <w:rFonts w:ascii="宋体" w:hAnsi="宋体" w:cs="仿宋"/>
                <w:sz w:val="18"/>
                <w:szCs w:val="18"/>
              </w:rPr>
            </w:pPr>
            <w:r>
              <w:rPr>
                <w:rFonts w:hint="eastAsia" w:ascii="宋体" w:hAnsi="宋体" w:cs="仿宋"/>
                <w:sz w:val="18"/>
                <w:szCs w:val="18"/>
              </w:rPr>
              <w:t>5.在工作中发生腐败行为的；</w:t>
            </w:r>
          </w:p>
          <w:p>
            <w:pPr>
              <w:spacing w:line="240" w:lineRule="exact"/>
              <w:jc w:val="left"/>
              <w:rPr>
                <w:rFonts w:asciiTheme="minorEastAsia" w:hAnsiTheme="minorEastAsia" w:eastAsiaTheme="minorEastAsia"/>
                <w:sz w:val="18"/>
                <w:szCs w:val="18"/>
              </w:rPr>
            </w:pPr>
            <w:r>
              <w:rPr>
                <w:rFonts w:hint="eastAsia" w:ascii="宋体" w:hAnsi="宋体" w:cs="仿宋"/>
                <w:sz w:val="18"/>
                <w:szCs w:val="18"/>
              </w:rPr>
              <w:t>6.其他违反法律法规规章文件规定的情形</w:t>
            </w:r>
          </w:p>
        </w:tc>
        <w:tc>
          <w:tcPr>
            <w:tcW w:w="4215" w:type="dxa"/>
            <w:tcBorders>
              <w:left w:val="single" w:color="000000" w:sz="8" w:space="0"/>
              <w:right w:val="single" w:color="000000" w:sz="8" w:space="0"/>
            </w:tcBorders>
          </w:tcPr>
          <w:p>
            <w:pPr>
              <w:spacing w:line="200" w:lineRule="exact"/>
              <w:jc w:val="left"/>
              <w:rPr>
                <w:rFonts w:ascii="宋体" w:hAnsi="宋体" w:cs="仿宋"/>
                <w:bCs/>
                <w:sz w:val="18"/>
                <w:szCs w:val="18"/>
              </w:rPr>
            </w:pPr>
            <w:r>
              <w:rPr>
                <w:rFonts w:hint="eastAsia" w:ascii="宋体" w:hAnsi="宋体" w:cs="仿宋"/>
                <w:bCs/>
                <w:sz w:val="18"/>
                <w:szCs w:val="18"/>
              </w:rPr>
              <w:t>对不履行或不正确履行行政职责的乡镇人民政府及其工作人员，以下列方式追究其责任：</w:t>
            </w:r>
          </w:p>
          <w:p>
            <w:pPr>
              <w:spacing w:line="200" w:lineRule="exact"/>
              <w:jc w:val="left"/>
              <w:rPr>
                <w:rFonts w:ascii="宋体" w:hAnsi="宋体" w:cs="仿宋"/>
                <w:bCs/>
                <w:sz w:val="18"/>
                <w:szCs w:val="18"/>
              </w:rPr>
            </w:pPr>
            <w:r>
              <w:rPr>
                <w:rFonts w:hint="eastAsia" w:ascii="宋体" w:hAnsi="宋体" w:cs="仿宋"/>
                <w:bCs/>
                <w:sz w:val="18"/>
                <w:szCs w:val="18"/>
              </w:rPr>
              <w:t>1.给予具体承办人责令作出书面检查、批评教育、取消年度评比先进资格、暂扣行政执法证件、离岗培训、调离工作岗位、取消行政执法资格以及行政处分等责任追究；</w:t>
            </w:r>
          </w:p>
          <w:p>
            <w:pPr>
              <w:spacing w:line="200" w:lineRule="exact"/>
              <w:jc w:val="left"/>
              <w:rPr>
                <w:rFonts w:ascii="宋体" w:hAnsi="宋体" w:cs="仿宋"/>
                <w:bCs/>
                <w:sz w:val="18"/>
                <w:szCs w:val="18"/>
              </w:rPr>
            </w:pPr>
            <w:r>
              <w:rPr>
                <w:rFonts w:hint="eastAsia" w:ascii="宋体" w:hAnsi="宋体" w:cs="仿宋"/>
                <w:bCs/>
                <w:sz w:val="18"/>
                <w:szCs w:val="18"/>
              </w:rPr>
              <w:t>2.给予审核人诫勉谈话、责令限期整改、责令作出书面检查、责令公开道歉、取消年度评比先进资格、通报批评、责令停职反省或者责令辞职、建议免职以及行政处分等责任追究；</w:t>
            </w:r>
          </w:p>
          <w:p>
            <w:pPr>
              <w:spacing w:line="200" w:lineRule="exact"/>
              <w:jc w:val="left"/>
              <w:rPr>
                <w:rFonts w:ascii="宋体" w:hAnsi="宋体" w:cs="仿宋"/>
                <w:bCs/>
                <w:sz w:val="18"/>
                <w:szCs w:val="18"/>
              </w:rPr>
            </w:pPr>
            <w:r>
              <w:rPr>
                <w:rFonts w:hint="eastAsia" w:ascii="宋体" w:hAnsi="宋体" w:cs="仿宋"/>
                <w:bCs/>
                <w:sz w:val="18"/>
                <w:szCs w:val="18"/>
              </w:rPr>
              <w:t>3.给予乡镇人民政府责令限期整改、通报批评、取消评比先进等责任追究；</w:t>
            </w:r>
          </w:p>
          <w:p>
            <w:pPr>
              <w:spacing w:line="200" w:lineRule="exact"/>
              <w:jc w:val="left"/>
              <w:rPr>
                <w:rFonts w:ascii="宋体" w:hAnsi="宋体" w:cs="仿宋"/>
                <w:bCs/>
                <w:sz w:val="18"/>
                <w:szCs w:val="18"/>
              </w:rPr>
            </w:pPr>
            <w:r>
              <w:rPr>
                <w:rFonts w:hint="eastAsia" w:ascii="宋体" w:hAnsi="宋体" w:cs="仿宋"/>
                <w:bCs/>
                <w:sz w:val="18"/>
                <w:szCs w:val="18"/>
              </w:rPr>
              <w:t>4.对违反党纪的工作人员（中共党员）给予党纪处分，对构成犯罪的工作人员移交司法机关追究刑事责任；</w:t>
            </w:r>
          </w:p>
          <w:p>
            <w:pPr>
              <w:spacing w:line="240" w:lineRule="exact"/>
              <w:jc w:val="left"/>
              <w:rPr>
                <w:rFonts w:asciiTheme="minorEastAsia" w:hAnsiTheme="minorEastAsia" w:eastAsiaTheme="minorEastAsia"/>
                <w:sz w:val="18"/>
                <w:szCs w:val="18"/>
              </w:rPr>
            </w:pPr>
            <w:r>
              <w:rPr>
                <w:rFonts w:hint="eastAsia" w:ascii="宋体" w:hAnsi="宋体" w:cs="仿宋"/>
                <w:bCs/>
                <w:sz w:val="18"/>
                <w:szCs w:val="18"/>
              </w:rPr>
              <w:t>5.其他法律法规规章文件规定的责任承担方式。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777" w:hRule="atLeast"/>
        </w:trPr>
        <w:tc>
          <w:tcPr>
            <w:tcW w:w="449" w:type="dxa"/>
            <w:tcBorders>
              <w:left w:val="single" w:color="000000" w:sz="8" w:space="0"/>
              <w:right w:val="single" w:color="000000" w:sz="8" w:space="0"/>
            </w:tcBorders>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92</w:t>
            </w:r>
          </w:p>
        </w:tc>
        <w:tc>
          <w:tcPr>
            <w:tcW w:w="601" w:type="dxa"/>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他</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权</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利</w:t>
            </w:r>
          </w:p>
        </w:tc>
        <w:tc>
          <w:tcPr>
            <w:tcW w:w="521" w:type="dxa"/>
            <w:vAlign w:val="center"/>
          </w:tcPr>
          <w:p>
            <w:pPr>
              <w:spacing w:line="240" w:lineRule="exact"/>
              <w:rPr>
                <w:rFonts w:ascii="宋体" w:hAnsi="宋体" w:cs="宋体"/>
                <w:sz w:val="18"/>
                <w:szCs w:val="18"/>
              </w:rPr>
            </w:pPr>
          </w:p>
        </w:tc>
        <w:tc>
          <w:tcPr>
            <w:tcW w:w="1151" w:type="dxa"/>
            <w:vAlign w:val="center"/>
          </w:tcPr>
          <w:p>
            <w:pPr>
              <w:spacing w:line="240" w:lineRule="exact"/>
              <w:rPr>
                <w:rFonts w:ascii="宋体" w:hAnsi="宋体" w:cs="宋体"/>
                <w:sz w:val="18"/>
                <w:szCs w:val="18"/>
              </w:rPr>
            </w:pPr>
            <w:r>
              <w:rPr>
                <w:rFonts w:hint="eastAsia" w:ascii="楷体_GB2312" w:hAnsi="楷体_GB2312" w:eastAsia="楷体_GB2312" w:cs="楷体_GB2312"/>
                <w:szCs w:val="21"/>
              </w:rPr>
              <w:t>农村分散五保供养服务协议备案</w:t>
            </w:r>
          </w:p>
        </w:tc>
        <w:tc>
          <w:tcPr>
            <w:tcW w:w="3398" w:type="dxa"/>
            <w:tcBorders>
              <w:left w:val="single" w:color="000000" w:sz="8" w:space="0"/>
              <w:right w:val="single" w:color="000000" w:sz="8" w:space="0"/>
            </w:tcBorders>
          </w:tcPr>
          <w:p>
            <w:pPr>
              <w:spacing w:line="200" w:lineRule="exact"/>
              <w:jc w:val="left"/>
              <w:rPr>
                <w:rFonts w:ascii="宋体" w:hAnsi="宋体" w:cs="仿宋"/>
                <w:bCs/>
                <w:sz w:val="18"/>
                <w:szCs w:val="18"/>
              </w:rPr>
            </w:pPr>
            <w:r>
              <w:rPr>
                <w:rFonts w:hint="eastAsia" w:ascii="宋体" w:hAnsi="宋体" w:cs="仿宋"/>
                <w:bCs/>
                <w:sz w:val="18"/>
                <w:szCs w:val="18"/>
              </w:rPr>
              <w:t>1.受理责任：公示需要备案的材料；一次性告知补正材料；依法受理或不予受理（不予受理应当告知理由）。</w:t>
            </w:r>
          </w:p>
          <w:p>
            <w:pPr>
              <w:spacing w:line="200" w:lineRule="exact"/>
              <w:jc w:val="left"/>
              <w:rPr>
                <w:rFonts w:ascii="宋体" w:hAnsi="宋体" w:cs="仿宋"/>
                <w:bCs/>
                <w:sz w:val="18"/>
                <w:szCs w:val="18"/>
              </w:rPr>
            </w:pPr>
            <w:r>
              <w:rPr>
                <w:rFonts w:hint="eastAsia" w:ascii="宋体" w:hAnsi="宋体" w:cs="仿宋"/>
                <w:bCs/>
                <w:sz w:val="18"/>
                <w:szCs w:val="18"/>
              </w:rPr>
              <w:t>2.审查责任：对备案材料进行审核。</w:t>
            </w:r>
          </w:p>
          <w:p>
            <w:pPr>
              <w:spacing w:line="200" w:lineRule="exact"/>
              <w:jc w:val="left"/>
              <w:rPr>
                <w:rFonts w:ascii="宋体" w:hAnsi="宋体" w:cs="仿宋"/>
                <w:bCs/>
                <w:sz w:val="18"/>
                <w:szCs w:val="18"/>
              </w:rPr>
            </w:pPr>
            <w:r>
              <w:rPr>
                <w:rFonts w:hint="eastAsia" w:ascii="宋体" w:hAnsi="宋体" w:cs="仿宋"/>
                <w:bCs/>
                <w:sz w:val="18"/>
                <w:szCs w:val="18"/>
              </w:rPr>
              <w:t>3.决定责任：对通过审查的予以备案。</w:t>
            </w:r>
          </w:p>
          <w:p>
            <w:pPr>
              <w:spacing w:line="200" w:lineRule="exact"/>
              <w:jc w:val="left"/>
              <w:rPr>
                <w:rFonts w:ascii="宋体" w:hAnsi="宋体" w:cs="仿宋"/>
                <w:bCs/>
                <w:sz w:val="18"/>
                <w:szCs w:val="18"/>
              </w:rPr>
            </w:pPr>
            <w:r>
              <w:rPr>
                <w:rFonts w:hint="eastAsia" w:ascii="宋体" w:hAnsi="宋体" w:cs="仿宋"/>
                <w:bCs/>
                <w:sz w:val="18"/>
                <w:szCs w:val="18"/>
              </w:rPr>
              <w:t>4.监管责任：督促村委会严格履行供养服务协议，纠正不规范供养行为。</w:t>
            </w:r>
          </w:p>
          <w:p>
            <w:pPr>
              <w:spacing w:line="240" w:lineRule="exact"/>
              <w:rPr>
                <w:rFonts w:ascii="宋体" w:hAnsi="宋体" w:cs="仿宋"/>
                <w:bCs/>
                <w:sz w:val="18"/>
                <w:szCs w:val="18"/>
              </w:rPr>
            </w:pPr>
            <w:r>
              <w:rPr>
                <w:rFonts w:hint="eastAsia" w:ascii="宋体" w:hAnsi="宋体" w:cs="仿宋"/>
                <w:bCs/>
                <w:sz w:val="18"/>
                <w:szCs w:val="18"/>
              </w:rPr>
              <w:t>5.其他法律法规规章文件规定应履行的责任</w:t>
            </w:r>
          </w:p>
        </w:tc>
        <w:tc>
          <w:tcPr>
            <w:tcW w:w="3960" w:type="dxa"/>
            <w:tcBorders>
              <w:left w:val="single" w:color="000000" w:sz="8" w:space="0"/>
              <w:right w:val="single" w:color="000000" w:sz="8" w:space="0"/>
            </w:tcBorders>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因不履行或不正确履行行政职责，有下列情形的，乡镇人民政府及其工作人员应承担相应责任：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1.对符合法定条件的备案申请不予受理的；</w:t>
            </w:r>
          </w:p>
          <w:p>
            <w:pPr>
              <w:spacing w:line="200" w:lineRule="exact"/>
              <w:jc w:val="left"/>
              <w:rPr>
                <w:rFonts w:ascii="宋体" w:hAnsi="宋体" w:cs="仿宋"/>
                <w:sz w:val="18"/>
                <w:szCs w:val="18"/>
              </w:rPr>
            </w:pPr>
            <w:r>
              <w:rPr>
                <w:rFonts w:hint="eastAsia" w:ascii="宋体" w:hAnsi="宋体" w:cs="仿宋"/>
                <w:sz w:val="18"/>
                <w:szCs w:val="18"/>
              </w:rPr>
              <w:t>2.未公示应当提交的材料的；</w:t>
            </w:r>
          </w:p>
          <w:p>
            <w:pPr>
              <w:spacing w:line="200" w:lineRule="exact"/>
              <w:jc w:val="left"/>
              <w:rPr>
                <w:rFonts w:ascii="宋体" w:hAnsi="宋体" w:cs="仿宋"/>
                <w:sz w:val="18"/>
                <w:szCs w:val="18"/>
              </w:rPr>
            </w:pPr>
            <w:r>
              <w:rPr>
                <w:rFonts w:hint="eastAsia" w:ascii="宋体" w:hAnsi="宋体" w:cs="仿宋"/>
                <w:sz w:val="18"/>
                <w:szCs w:val="18"/>
              </w:rPr>
              <w:t>3.超越或滥用职权的；</w:t>
            </w:r>
          </w:p>
          <w:p>
            <w:pPr>
              <w:spacing w:line="200" w:lineRule="exact"/>
              <w:jc w:val="left"/>
              <w:rPr>
                <w:rFonts w:ascii="宋体" w:hAnsi="宋体" w:cs="仿宋"/>
                <w:sz w:val="18"/>
                <w:szCs w:val="18"/>
              </w:rPr>
            </w:pPr>
            <w:r>
              <w:rPr>
                <w:rFonts w:hint="eastAsia" w:ascii="宋体" w:hAnsi="宋体" w:cs="仿宋"/>
                <w:sz w:val="18"/>
                <w:szCs w:val="18"/>
              </w:rPr>
              <w:t>4.不履行或拖延履行法定职责的；</w:t>
            </w:r>
          </w:p>
          <w:p>
            <w:pPr>
              <w:spacing w:line="200" w:lineRule="exact"/>
              <w:jc w:val="left"/>
              <w:rPr>
                <w:rFonts w:ascii="宋体" w:hAnsi="宋体" w:cs="仿宋"/>
                <w:sz w:val="18"/>
                <w:szCs w:val="18"/>
              </w:rPr>
            </w:pPr>
            <w:r>
              <w:rPr>
                <w:rFonts w:hint="eastAsia" w:ascii="宋体" w:hAnsi="宋体" w:cs="仿宋"/>
                <w:sz w:val="18"/>
                <w:szCs w:val="18"/>
              </w:rPr>
              <w:t>5.在工作中发生腐败行为的；</w:t>
            </w:r>
          </w:p>
          <w:p>
            <w:pPr>
              <w:spacing w:line="240" w:lineRule="exact"/>
              <w:jc w:val="left"/>
              <w:rPr>
                <w:rFonts w:ascii="宋体" w:hAnsi="宋体" w:cs="仿宋"/>
                <w:sz w:val="18"/>
                <w:szCs w:val="18"/>
              </w:rPr>
            </w:pPr>
            <w:r>
              <w:rPr>
                <w:rFonts w:hint="eastAsia" w:ascii="宋体" w:hAnsi="宋体" w:cs="仿宋"/>
                <w:sz w:val="18"/>
                <w:szCs w:val="18"/>
              </w:rPr>
              <w:t>6.其他违反法律法规规章文件规定的情形。</w:t>
            </w:r>
          </w:p>
        </w:tc>
        <w:tc>
          <w:tcPr>
            <w:tcW w:w="4215" w:type="dxa"/>
            <w:tcBorders>
              <w:left w:val="single" w:color="000000" w:sz="8" w:space="0"/>
              <w:right w:val="single" w:color="000000" w:sz="8" w:space="0"/>
            </w:tcBorders>
          </w:tcPr>
          <w:p>
            <w:pPr>
              <w:spacing w:line="200" w:lineRule="exact"/>
              <w:jc w:val="left"/>
              <w:rPr>
                <w:rFonts w:ascii="宋体" w:hAnsi="宋体" w:cs="仿宋"/>
                <w:bCs/>
                <w:sz w:val="18"/>
                <w:szCs w:val="18"/>
              </w:rPr>
            </w:pPr>
            <w:r>
              <w:rPr>
                <w:rFonts w:hint="eastAsia" w:ascii="宋体" w:hAnsi="宋体" w:cs="仿宋"/>
                <w:bCs/>
                <w:sz w:val="18"/>
                <w:szCs w:val="18"/>
              </w:rPr>
              <w:t>对不履行或不正确履行行政职责的乡镇人民政府及其工作人员，以下列方式追究其责任：</w:t>
            </w:r>
          </w:p>
          <w:p>
            <w:pPr>
              <w:spacing w:line="200" w:lineRule="exact"/>
              <w:jc w:val="left"/>
              <w:rPr>
                <w:rFonts w:ascii="宋体" w:hAnsi="宋体" w:cs="仿宋"/>
                <w:bCs/>
                <w:sz w:val="18"/>
                <w:szCs w:val="18"/>
              </w:rPr>
            </w:pPr>
            <w:r>
              <w:rPr>
                <w:rFonts w:hint="eastAsia" w:ascii="宋体" w:hAnsi="宋体" w:cs="仿宋"/>
                <w:bCs/>
                <w:sz w:val="18"/>
                <w:szCs w:val="18"/>
              </w:rPr>
              <w:t>1.给予具体承办人责令作出书面检查、批评教育、取消年度评比先进资格、暂扣行政执法证件、离岗培训、调离工作岗位、取消行政执法资格以及行政处分等责任追究；</w:t>
            </w:r>
          </w:p>
          <w:p>
            <w:pPr>
              <w:spacing w:line="200" w:lineRule="exact"/>
              <w:jc w:val="left"/>
              <w:rPr>
                <w:rFonts w:ascii="宋体" w:hAnsi="宋体" w:cs="仿宋"/>
                <w:bCs/>
                <w:sz w:val="18"/>
                <w:szCs w:val="18"/>
              </w:rPr>
            </w:pPr>
            <w:r>
              <w:rPr>
                <w:rFonts w:hint="eastAsia" w:ascii="宋体" w:hAnsi="宋体" w:cs="仿宋"/>
                <w:bCs/>
                <w:sz w:val="18"/>
                <w:szCs w:val="18"/>
              </w:rPr>
              <w:t>2.给予审核人诫勉谈话、责令限期整改、责令作出书面检查、责令公开道歉、取消年度评比先进资格、通报批评、责令停职反省或者责令辞职、建议免职以及行政处分等责任追究；</w:t>
            </w:r>
          </w:p>
          <w:p>
            <w:pPr>
              <w:spacing w:line="200" w:lineRule="exact"/>
              <w:jc w:val="left"/>
              <w:rPr>
                <w:rFonts w:ascii="宋体" w:hAnsi="宋体" w:cs="仿宋"/>
                <w:bCs/>
                <w:sz w:val="18"/>
                <w:szCs w:val="18"/>
              </w:rPr>
            </w:pPr>
            <w:r>
              <w:rPr>
                <w:rFonts w:hint="eastAsia" w:ascii="宋体" w:hAnsi="宋体" w:cs="仿宋"/>
                <w:bCs/>
                <w:sz w:val="18"/>
                <w:szCs w:val="18"/>
              </w:rPr>
              <w:t>3.给予乡镇人民政府责令限期整改、通报批评、取消评比先进等责任追究；</w:t>
            </w:r>
          </w:p>
          <w:p>
            <w:pPr>
              <w:spacing w:line="200" w:lineRule="exact"/>
              <w:jc w:val="left"/>
              <w:rPr>
                <w:rFonts w:ascii="宋体" w:hAnsi="宋体" w:cs="仿宋"/>
                <w:bCs/>
                <w:sz w:val="18"/>
                <w:szCs w:val="18"/>
              </w:rPr>
            </w:pPr>
            <w:r>
              <w:rPr>
                <w:rFonts w:hint="eastAsia" w:ascii="宋体" w:hAnsi="宋体" w:cs="仿宋"/>
                <w:bCs/>
                <w:sz w:val="18"/>
                <w:szCs w:val="18"/>
              </w:rPr>
              <w:t>4.对违反党纪的工作人员（中共党员）给予党纪处分，对构成犯罪的工作人员，移交司法机关，依法追究刑事责任；</w:t>
            </w:r>
          </w:p>
          <w:p>
            <w:pPr>
              <w:spacing w:line="240" w:lineRule="exact"/>
              <w:jc w:val="left"/>
              <w:rPr>
                <w:rFonts w:ascii="宋体" w:hAnsi="宋体" w:cs="仿宋"/>
                <w:bCs/>
                <w:sz w:val="18"/>
                <w:szCs w:val="18"/>
              </w:rPr>
            </w:pPr>
            <w:r>
              <w:rPr>
                <w:rFonts w:hint="eastAsia" w:ascii="宋体" w:hAnsi="宋体" w:cs="仿宋"/>
                <w:bCs/>
                <w:sz w:val="18"/>
                <w:szCs w:val="18"/>
              </w:rPr>
              <w:t>5.其他法律法规规章文件规定的责任承担方式。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777" w:hRule="atLeast"/>
        </w:trPr>
        <w:tc>
          <w:tcPr>
            <w:tcW w:w="449" w:type="dxa"/>
            <w:tcBorders>
              <w:left w:val="single" w:color="000000" w:sz="8" w:space="0"/>
              <w:right w:val="single" w:color="000000" w:sz="8" w:space="0"/>
            </w:tcBorders>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93</w:t>
            </w:r>
          </w:p>
        </w:tc>
        <w:tc>
          <w:tcPr>
            <w:tcW w:w="601" w:type="dxa"/>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他</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权</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利</w:t>
            </w:r>
          </w:p>
        </w:tc>
        <w:tc>
          <w:tcPr>
            <w:tcW w:w="521" w:type="dxa"/>
            <w:vAlign w:val="center"/>
          </w:tcPr>
          <w:p>
            <w:pPr>
              <w:spacing w:line="240" w:lineRule="exact"/>
              <w:rPr>
                <w:rFonts w:ascii="宋体" w:hAnsi="宋体" w:cs="宋体"/>
                <w:sz w:val="18"/>
                <w:szCs w:val="18"/>
              </w:rPr>
            </w:pPr>
          </w:p>
        </w:tc>
        <w:tc>
          <w:tcPr>
            <w:tcW w:w="1151" w:type="dxa"/>
            <w:vAlign w:val="center"/>
          </w:tcPr>
          <w:p>
            <w:pPr>
              <w:spacing w:line="240" w:lineRule="exact"/>
              <w:rPr>
                <w:rFonts w:ascii="宋体" w:hAnsi="宋体" w:cs="宋体"/>
                <w:sz w:val="18"/>
                <w:szCs w:val="18"/>
              </w:rPr>
            </w:pPr>
            <w:r>
              <w:rPr>
                <w:rFonts w:hint="eastAsia" w:ascii="楷体_GB2312" w:hAnsi="楷体_GB2312" w:eastAsia="楷体_GB2312" w:cs="楷体_GB2312"/>
                <w:szCs w:val="21"/>
              </w:rPr>
              <w:t>农村土地承包经营权流转合同备案</w:t>
            </w:r>
          </w:p>
        </w:tc>
        <w:tc>
          <w:tcPr>
            <w:tcW w:w="3398" w:type="dxa"/>
            <w:tcBorders>
              <w:left w:val="single" w:color="000000" w:sz="8" w:space="0"/>
              <w:right w:val="single" w:color="000000" w:sz="8" w:space="0"/>
            </w:tcBorders>
          </w:tcPr>
          <w:p>
            <w:pPr>
              <w:spacing w:line="200" w:lineRule="exact"/>
              <w:jc w:val="left"/>
              <w:rPr>
                <w:rFonts w:ascii="宋体" w:hAnsi="宋体" w:cs="仿宋"/>
                <w:bCs/>
                <w:sz w:val="18"/>
                <w:szCs w:val="18"/>
              </w:rPr>
            </w:pPr>
            <w:r>
              <w:rPr>
                <w:rFonts w:hint="eastAsia" w:ascii="宋体" w:hAnsi="宋体" w:cs="仿宋"/>
                <w:bCs/>
                <w:sz w:val="18"/>
                <w:szCs w:val="18"/>
              </w:rPr>
              <w:t>1.受理责任：公示需要备案的材料；一次性告知补正材料；依法受理或不予受理（不予受理应当告知理由）。</w:t>
            </w:r>
          </w:p>
          <w:p>
            <w:pPr>
              <w:spacing w:line="200" w:lineRule="exact"/>
              <w:jc w:val="left"/>
              <w:rPr>
                <w:rFonts w:ascii="宋体" w:hAnsi="宋体" w:cs="仿宋"/>
                <w:bCs/>
                <w:sz w:val="18"/>
                <w:szCs w:val="18"/>
              </w:rPr>
            </w:pPr>
            <w:r>
              <w:rPr>
                <w:rFonts w:hint="eastAsia" w:ascii="宋体" w:hAnsi="宋体" w:cs="仿宋"/>
                <w:bCs/>
                <w:sz w:val="18"/>
                <w:szCs w:val="18"/>
              </w:rPr>
              <w:t>2.审查责任：对备案材料进行审核。</w:t>
            </w:r>
          </w:p>
          <w:p>
            <w:pPr>
              <w:spacing w:line="200" w:lineRule="exact"/>
              <w:jc w:val="left"/>
              <w:rPr>
                <w:rFonts w:ascii="宋体" w:hAnsi="宋体" w:cs="仿宋"/>
                <w:bCs/>
                <w:sz w:val="18"/>
                <w:szCs w:val="18"/>
              </w:rPr>
            </w:pPr>
            <w:r>
              <w:rPr>
                <w:rFonts w:hint="eastAsia" w:ascii="宋体" w:hAnsi="宋体" w:cs="仿宋"/>
                <w:bCs/>
                <w:sz w:val="18"/>
                <w:szCs w:val="18"/>
              </w:rPr>
              <w:t>3.决定责任：对通过审查的予以备案。</w:t>
            </w:r>
          </w:p>
          <w:p>
            <w:pPr>
              <w:spacing w:line="200" w:lineRule="exact"/>
              <w:jc w:val="left"/>
              <w:rPr>
                <w:rFonts w:ascii="宋体" w:hAnsi="宋体" w:cs="仿宋"/>
                <w:bCs/>
                <w:sz w:val="18"/>
                <w:szCs w:val="18"/>
              </w:rPr>
            </w:pPr>
            <w:r>
              <w:rPr>
                <w:rFonts w:hint="eastAsia" w:ascii="宋体" w:hAnsi="宋体" w:cs="仿宋"/>
                <w:bCs/>
                <w:sz w:val="18"/>
                <w:szCs w:val="18"/>
              </w:rPr>
              <w:t>4.监管责任：督促村委会严格履行供养服务协议，纠正不规范供养行为。</w:t>
            </w:r>
          </w:p>
          <w:p>
            <w:pPr>
              <w:spacing w:line="240" w:lineRule="exact"/>
              <w:rPr>
                <w:rFonts w:ascii="宋体" w:hAnsi="宋体" w:cs="仿宋"/>
                <w:bCs/>
                <w:sz w:val="18"/>
                <w:szCs w:val="18"/>
              </w:rPr>
            </w:pPr>
            <w:r>
              <w:rPr>
                <w:rFonts w:hint="eastAsia" w:ascii="宋体" w:hAnsi="宋体" w:cs="仿宋"/>
                <w:bCs/>
                <w:sz w:val="18"/>
                <w:szCs w:val="18"/>
              </w:rPr>
              <w:t>5.其他法律法规规章文件规定应履行的责任</w:t>
            </w:r>
          </w:p>
        </w:tc>
        <w:tc>
          <w:tcPr>
            <w:tcW w:w="3960" w:type="dxa"/>
            <w:tcBorders>
              <w:left w:val="single" w:color="000000" w:sz="8" w:space="0"/>
              <w:right w:val="single" w:color="000000" w:sz="8" w:space="0"/>
            </w:tcBorders>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因不履行或不正确履行行政职责，有下列情形的，乡镇人民政府及其工作人员应承担相应责任：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1.对符合法定条件的备案申请不予受理的；</w:t>
            </w:r>
          </w:p>
          <w:p>
            <w:pPr>
              <w:spacing w:line="200" w:lineRule="exact"/>
              <w:jc w:val="left"/>
              <w:rPr>
                <w:rFonts w:ascii="宋体" w:hAnsi="宋体" w:cs="仿宋"/>
                <w:sz w:val="18"/>
                <w:szCs w:val="18"/>
              </w:rPr>
            </w:pPr>
            <w:r>
              <w:rPr>
                <w:rFonts w:hint="eastAsia" w:ascii="宋体" w:hAnsi="宋体" w:cs="仿宋"/>
                <w:sz w:val="18"/>
                <w:szCs w:val="18"/>
              </w:rPr>
              <w:t>2.未公示应当提交的材料的；</w:t>
            </w:r>
          </w:p>
          <w:p>
            <w:pPr>
              <w:spacing w:line="200" w:lineRule="exact"/>
              <w:jc w:val="left"/>
              <w:rPr>
                <w:rFonts w:ascii="宋体" w:hAnsi="宋体" w:cs="仿宋"/>
                <w:sz w:val="18"/>
                <w:szCs w:val="18"/>
              </w:rPr>
            </w:pPr>
            <w:r>
              <w:rPr>
                <w:rFonts w:hint="eastAsia" w:ascii="宋体" w:hAnsi="宋体" w:cs="仿宋"/>
                <w:sz w:val="18"/>
                <w:szCs w:val="18"/>
              </w:rPr>
              <w:t>3.超越或滥用职权的；</w:t>
            </w:r>
          </w:p>
          <w:p>
            <w:pPr>
              <w:spacing w:line="200" w:lineRule="exact"/>
              <w:jc w:val="left"/>
              <w:rPr>
                <w:rFonts w:ascii="宋体" w:hAnsi="宋体" w:cs="仿宋"/>
                <w:sz w:val="18"/>
                <w:szCs w:val="18"/>
              </w:rPr>
            </w:pPr>
            <w:r>
              <w:rPr>
                <w:rFonts w:hint="eastAsia" w:ascii="宋体" w:hAnsi="宋体" w:cs="仿宋"/>
                <w:sz w:val="18"/>
                <w:szCs w:val="18"/>
              </w:rPr>
              <w:t>4.不履行或拖延履行法定职责的；</w:t>
            </w:r>
          </w:p>
          <w:p>
            <w:pPr>
              <w:spacing w:line="200" w:lineRule="exact"/>
              <w:jc w:val="left"/>
              <w:rPr>
                <w:rFonts w:ascii="宋体" w:hAnsi="宋体" w:cs="仿宋"/>
                <w:sz w:val="18"/>
                <w:szCs w:val="18"/>
              </w:rPr>
            </w:pPr>
            <w:r>
              <w:rPr>
                <w:rFonts w:hint="eastAsia" w:ascii="宋体" w:hAnsi="宋体" w:cs="仿宋"/>
                <w:sz w:val="18"/>
                <w:szCs w:val="18"/>
              </w:rPr>
              <w:t>5.在工作中发生腐败行为的；</w:t>
            </w:r>
          </w:p>
          <w:p>
            <w:pPr>
              <w:spacing w:line="240" w:lineRule="exact"/>
              <w:jc w:val="left"/>
              <w:rPr>
                <w:rFonts w:ascii="宋体" w:hAnsi="宋体" w:cs="仿宋"/>
                <w:sz w:val="18"/>
                <w:szCs w:val="18"/>
              </w:rPr>
            </w:pPr>
            <w:r>
              <w:rPr>
                <w:rFonts w:hint="eastAsia" w:ascii="宋体" w:hAnsi="宋体" w:cs="仿宋"/>
                <w:sz w:val="18"/>
                <w:szCs w:val="18"/>
              </w:rPr>
              <w:t>6.其他违反法律法规规章文件规定的情形。</w:t>
            </w:r>
          </w:p>
        </w:tc>
        <w:tc>
          <w:tcPr>
            <w:tcW w:w="4215" w:type="dxa"/>
            <w:tcBorders>
              <w:left w:val="single" w:color="000000" w:sz="8" w:space="0"/>
              <w:right w:val="single" w:color="000000" w:sz="8" w:space="0"/>
            </w:tcBorders>
          </w:tcPr>
          <w:p>
            <w:pPr>
              <w:spacing w:line="200" w:lineRule="exact"/>
              <w:jc w:val="left"/>
              <w:rPr>
                <w:rFonts w:ascii="宋体" w:hAnsi="宋体" w:cs="仿宋"/>
                <w:sz w:val="18"/>
                <w:szCs w:val="18"/>
              </w:rPr>
            </w:pPr>
            <w:r>
              <w:rPr>
                <w:rFonts w:hint="eastAsia" w:ascii="宋体" w:hAnsi="宋体" w:cs="仿宋"/>
                <w:sz w:val="18"/>
                <w:szCs w:val="18"/>
              </w:rPr>
              <w:t>对不履行或不正确履行行政职责的行政机关及相关工作人员由上级行政机关或监察机关、任免机关、政府法制机构，以下列方式追究其责任：</w:t>
            </w:r>
          </w:p>
          <w:p>
            <w:pPr>
              <w:spacing w:line="200" w:lineRule="exact"/>
              <w:jc w:val="left"/>
              <w:rPr>
                <w:rFonts w:ascii="宋体" w:hAnsi="宋体" w:cs="仿宋"/>
                <w:sz w:val="18"/>
                <w:szCs w:val="18"/>
              </w:rPr>
            </w:pPr>
            <w:r>
              <w:rPr>
                <w:rFonts w:hint="eastAsia" w:ascii="宋体" w:hAnsi="宋体" w:cs="仿宋"/>
                <w:sz w:val="18"/>
                <w:szCs w:val="18"/>
              </w:rPr>
              <w:t>1、给予承办人责令作出书面检查、批评教育、取消年度评比先进资格、暂扣行政执法证件、离岗培训、调离工作岗位、取消行政执法资格以及行政处分等责任追究；</w:t>
            </w:r>
          </w:p>
          <w:p>
            <w:pPr>
              <w:spacing w:line="200" w:lineRule="exact"/>
              <w:jc w:val="left"/>
              <w:rPr>
                <w:rFonts w:ascii="宋体" w:hAnsi="宋体" w:cs="仿宋"/>
                <w:sz w:val="18"/>
                <w:szCs w:val="18"/>
              </w:rPr>
            </w:pPr>
            <w:r>
              <w:rPr>
                <w:rFonts w:hint="eastAsia" w:ascii="宋体" w:hAnsi="宋体" w:cs="仿宋"/>
                <w:sz w:val="18"/>
                <w:szCs w:val="18"/>
              </w:rPr>
              <w:t>2、给予审核人诫勉谈话、责令限期整改、责令作出书面检查、责令公开道歉、取消年度评比先进资格、通报批评、责令停职反省或者责令辞职、建议免职以及行政处分等责任追究；</w:t>
            </w:r>
          </w:p>
          <w:p>
            <w:pPr>
              <w:spacing w:line="200" w:lineRule="exact"/>
              <w:jc w:val="left"/>
              <w:rPr>
                <w:rFonts w:ascii="宋体" w:hAnsi="宋体" w:cs="仿宋"/>
                <w:sz w:val="18"/>
                <w:szCs w:val="18"/>
              </w:rPr>
            </w:pPr>
            <w:r>
              <w:rPr>
                <w:rFonts w:hint="eastAsia" w:ascii="宋体" w:hAnsi="宋体" w:cs="仿宋"/>
                <w:sz w:val="18"/>
                <w:szCs w:val="18"/>
              </w:rPr>
              <w:t>3、给予乡镇人民政府责令限期整改、通报批评、取消评比先进等责任追究；</w:t>
            </w:r>
          </w:p>
          <w:p>
            <w:pPr>
              <w:spacing w:line="200" w:lineRule="exact"/>
              <w:jc w:val="left"/>
              <w:rPr>
                <w:rFonts w:ascii="宋体" w:hAnsi="宋体" w:cs="仿宋"/>
                <w:sz w:val="18"/>
                <w:szCs w:val="18"/>
              </w:rPr>
            </w:pPr>
            <w:r>
              <w:rPr>
                <w:rFonts w:hint="eastAsia" w:ascii="宋体" w:hAnsi="宋体" w:cs="仿宋"/>
                <w:sz w:val="18"/>
                <w:szCs w:val="18"/>
              </w:rPr>
              <w:t>4、对具有党员资格违反党纪的工作人员给予党纪处分，对构成犯罪的工作人员，移交司法机关，依法追究刑事责任；</w:t>
            </w:r>
          </w:p>
          <w:p>
            <w:pPr>
              <w:spacing w:line="240" w:lineRule="exact"/>
              <w:jc w:val="left"/>
              <w:rPr>
                <w:rFonts w:ascii="宋体" w:hAnsi="宋体" w:cs="仿宋"/>
                <w:bCs/>
                <w:sz w:val="18"/>
                <w:szCs w:val="18"/>
              </w:rPr>
            </w:pPr>
            <w:r>
              <w:rPr>
                <w:rFonts w:hint="eastAsia" w:ascii="宋体" w:hAnsi="宋体" w:cs="仿宋"/>
                <w:sz w:val="18"/>
                <w:szCs w:val="18"/>
              </w:rPr>
              <w:t>5、其他法律法规规章文件规定的责任承担方式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777" w:hRule="atLeast"/>
        </w:trPr>
        <w:tc>
          <w:tcPr>
            <w:tcW w:w="449" w:type="dxa"/>
            <w:tcBorders>
              <w:left w:val="single" w:color="000000" w:sz="8" w:space="0"/>
              <w:right w:val="single" w:color="000000" w:sz="8" w:space="0"/>
            </w:tcBorders>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94</w:t>
            </w:r>
          </w:p>
        </w:tc>
        <w:tc>
          <w:tcPr>
            <w:tcW w:w="601" w:type="dxa"/>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他</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权</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利</w:t>
            </w:r>
          </w:p>
        </w:tc>
        <w:tc>
          <w:tcPr>
            <w:tcW w:w="521" w:type="dxa"/>
            <w:vAlign w:val="center"/>
          </w:tcPr>
          <w:p>
            <w:pPr>
              <w:spacing w:line="240" w:lineRule="exact"/>
              <w:rPr>
                <w:rFonts w:ascii="宋体" w:hAnsi="宋体" w:cs="宋体"/>
                <w:sz w:val="18"/>
                <w:szCs w:val="18"/>
              </w:rPr>
            </w:pPr>
          </w:p>
        </w:tc>
        <w:tc>
          <w:tcPr>
            <w:tcW w:w="1151" w:type="dxa"/>
            <w:vAlign w:val="center"/>
          </w:tcPr>
          <w:p>
            <w:pPr>
              <w:spacing w:line="240" w:lineRule="exact"/>
              <w:rPr>
                <w:rFonts w:ascii="宋体" w:hAnsi="宋体" w:cs="宋体"/>
                <w:sz w:val="18"/>
                <w:szCs w:val="18"/>
              </w:rPr>
            </w:pPr>
            <w:r>
              <w:rPr>
                <w:rFonts w:hint="eastAsia" w:ascii="楷体_GB2312" w:hAnsi="楷体_GB2312" w:eastAsia="楷体_GB2312" w:cs="楷体_GB2312"/>
                <w:szCs w:val="21"/>
              </w:rPr>
              <w:t>业主委员会选举产生备案</w:t>
            </w:r>
          </w:p>
        </w:tc>
        <w:tc>
          <w:tcPr>
            <w:tcW w:w="3398" w:type="dxa"/>
            <w:tcBorders>
              <w:left w:val="single" w:color="000000" w:sz="8" w:space="0"/>
              <w:right w:val="single" w:color="000000" w:sz="8" w:space="0"/>
            </w:tcBorders>
          </w:tcPr>
          <w:p>
            <w:pPr>
              <w:spacing w:line="200" w:lineRule="exact"/>
              <w:jc w:val="left"/>
              <w:rPr>
                <w:rFonts w:ascii="宋体" w:hAnsi="宋体" w:cs="仿宋"/>
                <w:sz w:val="18"/>
                <w:szCs w:val="18"/>
              </w:rPr>
            </w:pPr>
            <w:r>
              <w:rPr>
                <w:rFonts w:hint="eastAsia" w:ascii="宋体" w:hAnsi="宋体" w:cs="仿宋"/>
                <w:sz w:val="18"/>
                <w:szCs w:val="18"/>
              </w:rPr>
              <w:t>1.受理责任：公示需要备案的材料；一次性告知补正材料；依法受理或不予受理（不予受理应当告知理由）。</w:t>
            </w:r>
          </w:p>
          <w:p>
            <w:pPr>
              <w:spacing w:line="200" w:lineRule="exact"/>
              <w:jc w:val="left"/>
              <w:rPr>
                <w:rFonts w:ascii="宋体" w:hAnsi="宋体" w:cs="仿宋"/>
                <w:sz w:val="18"/>
                <w:szCs w:val="18"/>
              </w:rPr>
            </w:pPr>
            <w:r>
              <w:rPr>
                <w:rFonts w:hint="eastAsia" w:ascii="宋体" w:hAnsi="宋体" w:cs="仿宋"/>
                <w:sz w:val="18"/>
                <w:szCs w:val="18"/>
              </w:rPr>
              <w:t>2.审查责任：对备案材料进行审核；</w:t>
            </w:r>
          </w:p>
          <w:p>
            <w:pPr>
              <w:spacing w:line="200" w:lineRule="exact"/>
              <w:jc w:val="left"/>
              <w:rPr>
                <w:rFonts w:ascii="宋体" w:hAnsi="宋体" w:cs="仿宋"/>
                <w:sz w:val="18"/>
                <w:szCs w:val="18"/>
              </w:rPr>
            </w:pPr>
            <w:r>
              <w:rPr>
                <w:rFonts w:hint="eastAsia" w:ascii="宋体" w:hAnsi="宋体" w:cs="仿宋"/>
                <w:sz w:val="18"/>
                <w:szCs w:val="18"/>
              </w:rPr>
              <w:t>3.决定责任：对通过审查的予以备案。</w:t>
            </w:r>
          </w:p>
          <w:p>
            <w:pPr>
              <w:spacing w:line="200" w:lineRule="exact"/>
              <w:jc w:val="left"/>
              <w:rPr>
                <w:rFonts w:ascii="宋体" w:hAnsi="宋体" w:cs="仿宋"/>
                <w:sz w:val="18"/>
                <w:szCs w:val="18"/>
              </w:rPr>
            </w:pPr>
            <w:r>
              <w:rPr>
                <w:rFonts w:hint="eastAsia" w:ascii="宋体" w:hAnsi="宋体" w:cs="仿宋"/>
                <w:sz w:val="18"/>
                <w:szCs w:val="18"/>
              </w:rPr>
              <w:t>4.监管责任：督促业主委员会严格履行职责，纠正不规范行为。</w:t>
            </w:r>
          </w:p>
          <w:p>
            <w:pPr>
              <w:spacing w:line="240" w:lineRule="exact"/>
              <w:rPr>
                <w:rFonts w:ascii="宋体" w:hAnsi="宋体" w:cs="仿宋"/>
                <w:bCs/>
                <w:sz w:val="18"/>
                <w:szCs w:val="18"/>
              </w:rPr>
            </w:pPr>
            <w:r>
              <w:rPr>
                <w:rFonts w:hint="eastAsia" w:ascii="宋体" w:hAnsi="宋体" w:cs="仿宋"/>
                <w:sz w:val="18"/>
                <w:szCs w:val="18"/>
              </w:rPr>
              <w:t>5.其他法律法规规章文件规定应履行的责任。</w:t>
            </w:r>
          </w:p>
        </w:tc>
        <w:tc>
          <w:tcPr>
            <w:tcW w:w="3960" w:type="dxa"/>
            <w:tcBorders>
              <w:left w:val="single" w:color="000000" w:sz="8" w:space="0"/>
              <w:right w:val="single" w:color="000000" w:sz="8" w:space="0"/>
            </w:tcBorders>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因不履行或不正确履行行政职责，有下列情形的，乡镇人民政府及其工作人员应承担相应责任：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1.对符合法定条件的备案申请不予受理的；</w:t>
            </w:r>
          </w:p>
          <w:p>
            <w:pPr>
              <w:spacing w:line="200" w:lineRule="exact"/>
              <w:jc w:val="left"/>
              <w:rPr>
                <w:rFonts w:ascii="宋体" w:hAnsi="宋体" w:cs="仿宋"/>
                <w:sz w:val="18"/>
                <w:szCs w:val="18"/>
              </w:rPr>
            </w:pPr>
            <w:r>
              <w:rPr>
                <w:rFonts w:hint="eastAsia" w:ascii="宋体" w:hAnsi="宋体" w:cs="仿宋"/>
                <w:sz w:val="18"/>
                <w:szCs w:val="18"/>
              </w:rPr>
              <w:t>2.未公示应当提交的材料的；</w:t>
            </w:r>
          </w:p>
          <w:p>
            <w:pPr>
              <w:spacing w:line="200" w:lineRule="exact"/>
              <w:jc w:val="left"/>
              <w:rPr>
                <w:rFonts w:ascii="宋体" w:hAnsi="宋体" w:cs="仿宋"/>
                <w:sz w:val="18"/>
                <w:szCs w:val="18"/>
              </w:rPr>
            </w:pPr>
            <w:r>
              <w:rPr>
                <w:rFonts w:hint="eastAsia" w:ascii="宋体" w:hAnsi="宋体" w:cs="仿宋"/>
                <w:sz w:val="18"/>
                <w:szCs w:val="18"/>
              </w:rPr>
              <w:t>3.超越或滥用职权的；</w:t>
            </w:r>
          </w:p>
          <w:p>
            <w:pPr>
              <w:spacing w:line="200" w:lineRule="exact"/>
              <w:jc w:val="left"/>
              <w:rPr>
                <w:rFonts w:ascii="宋体" w:hAnsi="宋体" w:cs="仿宋"/>
                <w:sz w:val="18"/>
                <w:szCs w:val="18"/>
              </w:rPr>
            </w:pPr>
            <w:r>
              <w:rPr>
                <w:rFonts w:hint="eastAsia" w:ascii="宋体" w:hAnsi="宋体" w:cs="仿宋"/>
                <w:sz w:val="18"/>
                <w:szCs w:val="18"/>
              </w:rPr>
              <w:t>4.不履行或拖延履行法定职责的；</w:t>
            </w:r>
          </w:p>
          <w:p>
            <w:pPr>
              <w:spacing w:line="200" w:lineRule="exact"/>
              <w:jc w:val="left"/>
              <w:rPr>
                <w:rFonts w:ascii="宋体" w:hAnsi="宋体" w:cs="仿宋"/>
                <w:sz w:val="18"/>
                <w:szCs w:val="18"/>
              </w:rPr>
            </w:pPr>
            <w:r>
              <w:rPr>
                <w:rFonts w:hint="eastAsia" w:ascii="宋体" w:hAnsi="宋体" w:cs="仿宋"/>
                <w:sz w:val="18"/>
                <w:szCs w:val="18"/>
              </w:rPr>
              <w:t>5.在工作中发生腐败行为的；</w:t>
            </w:r>
          </w:p>
          <w:p>
            <w:pPr>
              <w:spacing w:line="240" w:lineRule="exact"/>
              <w:jc w:val="left"/>
              <w:rPr>
                <w:rFonts w:ascii="宋体" w:hAnsi="宋体" w:cs="仿宋"/>
                <w:sz w:val="18"/>
                <w:szCs w:val="18"/>
              </w:rPr>
            </w:pPr>
            <w:r>
              <w:rPr>
                <w:rFonts w:hint="eastAsia" w:ascii="宋体" w:hAnsi="宋体" w:cs="仿宋"/>
                <w:sz w:val="18"/>
                <w:szCs w:val="18"/>
              </w:rPr>
              <w:t>6.其他违反法律法规规章文件规定的情形。</w:t>
            </w:r>
          </w:p>
        </w:tc>
        <w:tc>
          <w:tcPr>
            <w:tcW w:w="4215" w:type="dxa"/>
            <w:tcBorders>
              <w:left w:val="single" w:color="000000" w:sz="8" w:space="0"/>
              <w:right w:val="single" w:color="000000" w:sz="8" w:space="0"/>
            </w:tcBorders>
          </w:tcPr>
          <w:p>
            <w:pPr>
              <w:spacing w:line="200" w:lineRule="exact"/>
              <w:jc w:val="left"/>
              <w:rPr>
                <w:rFonts w:ascii="宋体" w:hAnsi="宋体" w:cs="仿宋"/>
                <w:sz w:val="18"/>
                <w:szCs w:val="18"/>
              </w:rPr>
            </w:pPr>
            <w:r>
              <w:rPr>
                <w:rFonts w:hint="eastAsia" w:ascii="宋体" w:hAnsi="宋体" w:cs="仿宋"/>
                <w:sz w:val="18"/>
                <w:szCs w:val="18"/>
              </w:rPr>
              <w:t>对不履行或不正确履行行政职责的乡镇人民政府及其工作人员，以下列方式追究其责任：</w:t>
            </w:r>
          </w:p>
          <w:p>
            <w:pPr>
              <w:spacing w:line="200" w:lineRule="exact"/>
              <w:jc w:val="left"/>
              <w:rPr>
                <w:rFonts w:ascii="宋体" w:hAnsi="宋体" w:cs="仿宋"/>
                <w:sz w:val="18"/>
                <w:szCs w:val="18"/>
              </w:rPr>
            </w:pPr>
            <w:r>
              <w:rPr>
                <w:rFonts w:hint="eastAsia" w:ascii="宋体" w:hAnsi="宋体" w:cs="仿宋"/>
                <w:sz w:val="18"/>
                <w:szCs w:val="18"/>
              </w:rPr>
              <w:t>1.给予具体承办人责令作出书面检查、批评教育、取消年度评比先进资格、暂扣行政执法证件、离岗培训、调离工作岗位、取消行政执法资格以及行政处分等责任追究；</w:t>
            </w:r>
          </w:p>
          <w:p>
            <w:pPr>
              <w:spacing w:line="200" w:lineRule="exact"/>
              <w:jc w:val="left"/>
              <w:rPr>
                <w:rFonts w:ascii="宋体" w:hAnsi="宋体" w:cs="仿宋"/>
                <w:sz w:val="18"/>
                <w:szCs w:val="18"/>
              </w:rPr>
            </w:pPr>
            <w:r>
              <w:rPr>
                <w:rFonts w:hint="eastAsia" w:ascii="宋体" w:hAnsi="宋体" w:cs="仿宋"/>
                <w:sz w:val="18"/>
                <w:szCs w:val="18"/>
              </w:rPr>
              <w:t>2.给予审核人诫勉谈话、责令限期整改、责令作出书面检查、责令公开道歉、取消年度评比先进资格、通报批评、责令停职反省或者责令辞职、建议免职以及行政处分等责任追究；</w:t>
            </w:r>
          </w:p>
          <w:p>
            <w:pPr>
              <w:spacing w:line="200" w:lineRule="exact"/>
              <w:jc w:val="left"/>
              <w:rPr>
                <w:rFonts w:ascii="宋体" w:hAnsi="宋体" w:cs="仿宋"/>
                <w:sz w:val="18"/>
                <w:szCs w:val="18"/>
              </w:rPr>
            </w:pPr>
            <w:r>
              <w:rPr>
                <w:rFonts w:hint="eastAsia" w:ascii="宋体" w:hAnsi="宋体" w:cs="仿宋"/>
                <w:sz w:val="18"/>
                <w:szCs w:val="18"/>
              </w:rPr>
              <w:t>3.给予乡镇人民政府责令限期整改、通报批评、取消评比先进等责任追究；</w:t>
            </w:r>
          </w:p>
          <w:p>
            <w:pPr>
              <w:spacing w:line="200" w:lineRule="exact"/>
              <w:jc w:val="left"/>
              <w:rPr>
                <w:rFonts w:ascii="宋体" w:hAnsi="宋体" w:cs="仿宋"/>
                <w:sz w:val="18"/>
                <w:szCs w:val="18"/>
              </w:rPr>
            </w:pPr>
            <w:r>
              <w:rPr>
                <w:rFonts w:hint="eastAsia" w:ascii="宋体" w:hAnsi="宋体" w:cs="仿宋"/>
                <w:sz w:val="18"/>
                <w:szCs w:val="18"/>
              </w:rPr>
              <w:t>4.对违反党纪的工作人员（中共党员）给予党纪处分，对构成犯罪的工作人员，移交司法机关，依法追究刑事责任；</w:t>
            </w:r>
          </w:p>
          <w:p>
            <w:pPr>
              <w:spacing w:line="240" w:lineRule="exact"/>
              <w:jc w:val="left"/>
              <w:rPr>
                <w:rFonts w:ascii="宋体" w:hAnsi="宋体" w:cs="仿宋"/>
                <w:sz w:val="18"/>
                <w:szCs w:val="18"/>
              </w:rPr>
            </w:pPr>
            <w:r>
              <w:rPr>
                <w:rFonts w:hint="eastAsia" w:ascii="宋体" w:hAnsi="宋体" w:cs="仿宋"/>
                <w:sz w:val="18"/>
                <w:szCs w:val="18"/>
              </w:rPr>
              <w:t>5.其他法律法规规章文件规定的责任承担方式。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Ex>
        <w:trPr>
          <w:trHeight w:val="777" w:hRule="atLeast"/>
        </w:trPr>
        <w:tc>
          <w:tcPr>
            <w:tcW w:w="449" w:type="dxa"/>
            <w:tcBorders>
              <w:left w:val="single" w:color="000000" w:sz="8" w:space="0"/>
              <w:right w:val="single" w:color="000000" w:sz="8" w:space="0"/>
            </w:tcBorders>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95</w:t>
            </w:r>
          </w:p>
        </w:tc>
        <w:tc>
          <w:tcPr>
            <w:tcW w:w="601" w:type="dxa"/>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他</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权</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利</w:t>
            </w:r>
          </w:p>
        </w:tc>
        <w:tc>
          <w:tcPr>
            <w:tcW w:w="521" w:type="dxa"/>
            <w:vAlign w:val="center"/>
          </w:tcPr>
          <w:p>
            <w:pPr>
              <w:spacing w:line="240" w:lineRule="exact"/>
              <w:rPr>
                <w:rFonts w:ascii="宋体" w:hAnsi="宋体" w:cs="宋体"/>
                <w:sz w:val="18"/>
                <w:szCs w:val="18"/>
              </w:rPr>
            </w:pPr>
          </w:p>
        </w:tc>
        <w:tc>
          <w:tcPr>
            <w:tcW w:w="1151" w:type="dxa"/>
            <w:vAlign w:val="center"/>
          </w:tcPr>
          <w:p>
            <w:pPr>
              <w:spacing w:line="240" w:lineRule="exact"/>
              <w:rPr>
                <w:rFonts w:ascii="宋体" w:hAnsi="宋体" w:cs="宋体"/>
                <w:sz w:val="18"/>
                <w:szCs w:val="18"/>
              </w:rPr>
            </w:pPr>
            <w:r>
              <w:rPr>
                <w:rFonts w:hint="eastAsia" w:ascii="楷体_GB2312" w:hAnsi="楷体_GB2312" w:eastAsia="楷体_GB2312" w:cs="楷体_GB2312"/>
                <w:szCs w:val="21"/>
              </w:rPr>
              <w:t>农民工外出务工专门档案备案</w:t>
            </w:r>
          </w:p>
        </w:tc>
        <w:tc>
          <w:tcPr>
            <w:tcW w:w="3398" w:type="dxa"/>
            <w:tcBorders>
              <w:left w:val="single" w:color="000000" w:sz="8" w:space="0"/>
              <w:right w:val="single" w:color="000000" w:sz="8" w:space="0"/>
            </w:tcBorders>
          </w:tcPr>
          <w:p>
            <w:pPr>
              <w:spacing w:line="200" w:lineRule="exact"/>
              <w:jc w:val="left"/>
              <w:rPr>
                <w:rFonts w:ascii="宋体" w:hAnsi="宋体" w:cs="仿宋"/>
                <w:sz w:val="18"/>
                <w:szCs w:val="18"/>
              </w:rPr>
            </w:pPr>
            <w:r>
              <w:rPr>
                <w:rFonts w:hint="eastAsia" w:ascii="宋体" w:hAnsi="宋体" w:cs="仿宋"/>
                <w:sz w:val="18"/>
                <w:szCs w:val="18"/>
              </w:rPr>
              <w:t>1.受理责任：公示需要备案的材料；一次性告知补正材料；依法受理或不予受理（不予受理应当告知理由）。</w:t>
            </w:r>
          </w:p>
          <w:p>
            <w:pPr>
              <w:spacing w:line="200" w:lineRule="exact"/>
              <w:jc w:val="left"/>
              <w:rPr>
                <w:rFonts w:ascii="宋体" w:hAnsi="宋体" w:cs="仿宋"/>
                <w:sz w:val="18"/>
                <w:szCs w:val="18"/>
              </w:rPr>
            </w:pPr>
            <w:r>
              <w:rPr>
                <w:rFonts w:hint="eastAsia" w:ascii="宋体" w:hAnsi="宋体" w:cs="仿宋"/>
                <w:sz w:val="18"/>
                <w:szCs w:val="18"/>
              </w:rPr>
              <w:t>2.审查责任：对备案材料进行审核；</w:t>
            </w:r>
          </w:p>
          <w:p>
            <w:pPr>
              <w:spacing w:line="200" w:lineRule="exact"/>
              <w:jc w:val="left"/>
              <w:rPr>
                <w:rFonts w:ascii="宋体" w:hAnsi="宋体" w:cs="仿宋"/>
                <w:sz w:val="18"/>
                <w:szCs w:val="18"/>
              </w:rPr>
            </w:pPr>
            <w:r>
              <w:rPr>
                <w:rFonts w:hint="eastAsia" w:ascii="宋体" w:hAnsi="宋体" w:cs="仿宋"/>
                <w:sz w:val="18"/>
                <w:szCs w:val="18"/>
              </w:rPr>
              <w:t>3.决定责任：对通过审查的予以备案。</w:t>
            </w:r>
          </w:p>
          <w:p>
            <w:pPr>
              <w:spacing w:line="200" w:lineRule="exact"/>
              <w:jc w:val="left"/>
              <w:rPr>
                <w:rFonts w:ascii="宋体" w:hAnsi="宋体" w:cs="仿宋"/>
                <w:sz w:val="18"/>
                <w:szCs w:val="18"/>
              </w:rPr>
            </w:pPr>
            <w:r>
              <w:rPr>
                <w:rFonts w:hint="eastAsia" w:ascii="宋体" w:hAnsi="宋体" w:cs="仿宋"/>
                <w:sz w:val="18"/>
                <w:szCs w:val="18"/>
              </w:rPr>
              <w:t>4.监管责任：督促村委会严格落实有关外出务工人员的政策和措施。</w:t>
            </w:r>
          </w:p>
          <w:p>
            <w:pPr>
              <w:spacing w:line="240" w:lineRule="exact"/>
              <w:rPr>
                <w:rFonts w:ascii="宋体" w:hAnsi="宋体" w:cs="仿宋"/>
                <w:sz w:val="18"/>
                <w:szCs w:val="18"/>
              </w:rPr>
            </w:pPr>
            <w:r>
              <w:rPr>
                <w:rFonts w:hint="eastAsia" w:ascii="宋体" w:hAnsi="宋体" w:cs="仿宋"/>
                <w:sz w:val="18"/>
                <w:szCs w:val="18"/>
              </w:rPr>
              <w:t>5.其他法律法规规章文件规定应履行的责任。</w:t>
            </w:r>
          </w:p>
        </w:tc>
        <w:tc>
          <w:tcPr>
            <w:tcW w:w="3960" w:type="dxa"/>
            <w:tcBorders>
              <w:left w:val="single" w:color="000000" w:sz="8" w:space="0"/>
              <w:right w:val="single" w:color="000000" w:sz="8" w:space="0"/>
            </w:tcBorders>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因不履行或不正确履行行政职责，有下列情形的，乡镇人民政府及其工作人员应承担相应责任：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1.对符合法定条件的备案申请不予受理的；</w:t>
            </w:r>
          </w:p>
          <w:p>
            <w:pPr>
              <w:spacing w:line="200" w:lineRule="exact"/>
              <w:jc w:val="left"/>
              <w:rPr>
                <w:rFonts w:ascii="宋体" w:hAnsi="宋体" w:cs="仿宋"/>
                <w:sz w:val="18"/>
                <w:szCs w:val="18"/>
              </w:rPr>
            </w:pPr>
            <w:r>
              <w:rPr>
                <w:rFonts w:hint="eastAsia" w:ascii="宋体" w:hAnsi="宋体" w:cs="仿宋"/>
                <w:sz w:val="18"/>
                <w:szCs w:val="18"/>
              </w:rPr>
              <w:t>2.未公示应当提交的材料的；</w:t>
            </w:r>
          </w:p>
          <w:p>
            <w:pPr>
              <w:spacing w:line="200" w:lineRule="exact"/>
              <w:jc w:val="left"/>
              <w:rPr>
                <w:rFonts w:ascii="宋体" w:hAnsi="宋体" w:cs="仿宋"/>
                <w:sz w:val="18"/>
                <w:szCs w:val="18"/>
              </w:rPr>
            </w:pPr>
            <w:r>
              <w:rPr>
                <w:rFonts w:hint="eastAsia" w:ascii="宋体" w:hAnsi="宋体" w:cs="仿宋"/>
                <w:sz w:val="18"/>
                <w:szCs w:val="18"/>
              </w:rPr>
              <w:t>3.超越或滥用职权的；</w:t>
            </w:r>
          </w:p>
          <w:p>
            <w:pPr>
              <w:spacing w:line="200" w:lineRule="exact"/>
              <w:jc w:val="left"/>
              <w:rPr>
                <w:rFonts w:ascii="宋体" w:hAnsi="宋体" w:cs="仿宋"/>
                <w:sz w:val="18"/>
                <w:szCs w:val="18"/>
              </w:rPr>
            </w:pPr>
            <w:r>
              <w:rPr>
                <w:rFonts w:hint="eastAsia" w:ascii="宋体" w:hAnsi="宋体" w:cs="仿宋"/>
                <w:sz w:val="18"/>
                <w:szCs w:val="18"/>
              </w:rPr>
              <w:t>4.不履行或拖延履行法定职责的；</w:t>
            </w:r>
          </w:p>
          <w:p>
            <w:pPr>
              <w:spacing w:line="200" w:lineRule="exact"/>
              <w:jc w:val="left"/>
              <w:rPr>
                <w:rFonts w:ascii="宋体" w:hAnsi="宋体" w:cs="仿宋"/>
                <w:sz w:val="18"/>
                <w:szCs w:val="18"/>
              </w:rPr>
            </w:pPr>
            <w:r>
              <w:rPr>
                <w:rFonts w:hint="eastAsia" w:ascii="宋体" w:hAnsi="宋体" w:cs="仿宋"/>
                <w:sz w:val="18"/>
                <w:szCs w:val="18"/>
              </w:rPr>
              <w:t>5.在工作中发生腐败行为的；</w:t>
            </w:r>
          </w:p>
          <w:p>
            <w:pPr>
              <w:spacing w:line="240" w:lineRule="exact"/>
              <w:jc w:val="left"/>
              <w:rPr>
                <w:rFonts w:ascii="宋体" w:hAnsi="宋体" w:cs="仿宋"/>
                <w:sz w:val="18"/>
                <w:szCs w:val="18"/>
              </w:rPr>
            </w:pPr>
            <w:r>
              <w:rPr>
                <w:rFonts w:hint="eastAsia" w:ascii="宋体" w:hAnsi="宋体" w:cs="仿宋"/>
                <w:sz w:val="18"/>
                <w:szCs w:val="18"/>
              </w:rPr>
              <w:t>6.其他违反法律法规规章文件规定的情形。</w:t>
            </w:r>
          </w:p>
        </w:tc>
        <w:tc>
          <w:tcPr>
            <w:tcW w:w="4215" w:type="dxa"/>
            <w:tcBorders>
              <w:left w:val="single" w:color="000000" w:sz="8" w:space="0"/>
              <w:right w:val="single" w:color="000000" w:sz="8" w:space="0"/>
            </w:tcBorders>
          </w:tcPr>
          <w:p>
            <w:pPr>
              <w:spacing w:line="200" w:lineRule="exact"/>
              <w:jc w:val="left"/>
              <w:rPr>
                <w:rFonts w:ascii="宋体" w:hAnsi="宋体" w:cs="仿宋"/>
                <w:sz w:val="18"/>
                <w:szCs w:val="18"/>
              </w:rPr>
            </w:pPr>
            <w:r>
              <w:rPr>
                <w:rFonts w:hint="eastAsia" w:ascii="宋体" w:hAnsi="宋体" w:cs="仿宋"/>
                <w:sz w:val="18"/>
                <w:szCs w:val="18"/>
              </w:rPr>
              <w:t>对不履行或不正确履行行政职责的乡镇人民政府及其工作人员，以下列方式追究其责任：1.给予具体承办人责令作出书面检查、批评教育、取消年度评比先进资格、暂扣行政执法证件、离岗培训、调离工作岗位、取消行政执法资格以及行政处分等责任追究；</w:t>
            </w:r>
          </w:p>
          <w:p>
            <w:pPr>
              <w:spacing w:line="200" w:lineRule="exact"/>
              <w:jc w:val="left"/>
              <w:rPr>
                <w:rFonts w:ascii="宋体" w:hAnsi="宋体" w:cs="仿宋"/>
                <w:sz w:val="18"/>
                <w:szCs w:val="18"/>
              </w:rPr>
            </w:pPr>
            <w:r>
              <w:rPr>
                <w:rFonts w:hint="eastAsia" w:ascii="宋体" w:hAnsi="宋体" w:cs="仿宋"/>
                <w:sz w:val="18"/>
                <w:szCs w:val="18"/>
              </w:rPr>
              <w:t>2.给予审核人诫勉谈话、责令限期整改、责令作出书面检查、责令公开道歉、取消年度评比先进资格、通报批评、责令停职反省或者责令辞职、建议免职以及行政处分等责任追究；</w:t>
            </w:r>
          </w:p>
          <w:p>
            <w:pPr>
              <w:spacing w:line="200" w:lineRule="exact"/>
              <w:jc w:val="left"/>
              <w:rPr>
                <w:rFonts w:ascii="宋体" w:hAnsi="宋体" w:cs="仿宋"/>
                <w:sz w:val="18"/>
                <w:szCs w:val="18"/>
              </w:rPr>
            </w:pPr>
            <w:r>
              <w:rPr>
                <w:rFonts w:hint="eastAsia" w:ascii="宋体" w:hAnsi="宋体" w:cs="仿宋"/>
                <w:sz w:val="18"/>
                <w:szCs w:val="18"/>
              </w:rPr>
              <w:t>3.给予乡镇人民政府责令限期整改、通报批评、取消评比先进等责任追究；4.对违反党纪的工作人员（中共党员）给予党纪处分，对构成犯罪的工作人员，移交司法机关，依法追究刑事责任；</w:t>
            </w:r>
          </w:p>
          <w:p>
            <w:pPr>
              <w:spacing w:line="240" w:lineRule="exact"/>
              <w:jc w:val="left"/>
              <w:rPr>
                <w:rFonts w:ascii="宋体" w:hAnsi="宋体" w:cs="仿宋"/>
                <w:sz w:val="18"/>
                <w:szCs w:val="18"/>
              </w:rPr>
            </w:pPr>
            <w:r>
              <w:rPr>
                <w:rFonts w:hint="eastAsia" w:ascii="宋体" w:hAnsi="宋体" w:cs="仿宋"/>
                <w:sz w:val="18"/>
                <w:szCs w:val="18"/>
              </w:rPr>
              <w:t>5.其他法律法规规章文件规定的责任承担方式。</w:t>
            </w:r>
          </w:p>
        </w:tc>
      </w:tr>
    </w:tbl>
    <w:p/>
    <w:sectPr>
      <w:footerReference r:id="rId3" w:type="default"/>
      <w:pgSz w:w="16838" w:h="11906" w:orient="landscape"/>
      <w:pgMar w:top="1440" w:right="1080" w:bottom="1440" w:left="108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008168"/>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D6460"/>
    <w:multiLevelType w:val="singleLevel"/>
    <w:tmpl w:val="185D6460"/>
    <w:lvl w:ilvl="0" w:tentative="0">
      <w:start w:val="1"/>
      <w:numFmt w:val="decimal"/>
      <w:suff w:val="nothing"/>
      <w:lvlText w:val="%1."/>
      <w:lvlJc w:val="left"/>
    </w:lvl>
  </w:abstractNum>
  <w:abstractNum w:abstractNumId="1">
    <w:nsid w:val="390B137E"/>
    <w:multiLevelType w:val="singleLevel"/>
    <w:tmpl w:val="390B137E"/>
    <w:lvl w:ilvl="0" w:tentative="0">
      <w:start w:val="1"/>
      <w:numFmt w:val="decimal"/>
      <w:suff w:val="nothing"/>
      <w:lvlText w:val="%1."/>
      <w:lvlJc w:val="left"/>
    </w:lvl>
  </w:abstractNum>
  <w:abstractNum w:abstractNumId="2">
    <w:nsid w:val="559BE9AC"/>
    <w:multiLevelType w:val="singleLevel"/>
    <w:tmpl w:val="559BE9AC"/>
    <w:lvl w:ilvl="0" w:tentative="0">
      <w:start w:val="1"/>
      <w:numFmt w:val="decimal"/>
      <w:suff w:val="nothing"/>
      <w:lvlText w:val="%1."/>
      <w:lvlJc w:val="left"/>
    </w:lvl>
  </w:abstractNum>
  <w:abstractNum w:abstractNumId="3">
    <w:nsid w:val="58185FF4"/>
    <w:multiLevelType w:val="singleLevel"/>
    <w:tmpl w:val="58185FF4"/>
    <w:lvl w:ilvl="0" w:tentative="0">
      <w:start w:val="1"/>
      <w:numFmt w:val="decimal"/>
      <w:suff w:val="nothing"/>
      <w:lvlText w:val="%1."/>
      <w:lvlJc w:val="left"/>
    </w:lvl>
  </w:abstractNum>
  <w:abstractNum w:abstractNumId="4">
    <w:nsid w:val="58186176"/>
    <w:multiLevelType w:val="singleLevel"/>
    <w:tmpl w:val="58186176"/>
    <w:lvl w:ilvl="0" w:tentative="0">
      <w:start w:val="1"/>
      <w:numFmt w:val="decimal"/>
      <w:suff w:val="nothing"/>
      <w:lvlText w:val="%1."/>
      <w:lvlJc w:val="left"/>
    </w:lvl>
  </w:abstractNum>
  <w:abstractNum w:abstractNumId="5">
    <w:nsid w:val="581861C9"/>
    <w:multiLevelType w:val="singleLevel"/>
    <w:tmpl w:val="581861C9"/>
    <w:lvl w:ilvl="0" w:tentative="0">
      <w:start w:val="1"/>
      <w:numFmt w:val="decimal"/>
      <w:suff w:val="nothing"/>
      <w:lvlText w:val="%1."/>
      <w:lvlJc w:val="left"/>
    </w:lvl>
  </w:abstractNum>
  <w:abstractNum w:abstractNumId="6">
    <w:nsid w:val="58186206"/>
    <w:multiLevelType w:val="singleLevel"/>
    <w:tmpl w:val="58186206"/>
    <w:lvl w:ilvl="0" w:tentative="0">
      <w:start w:val="1"/>
      <w:numFmt w:val="decimal"/>
      <w:suff w:val="nothing"/>
      <w:lvlText w:val="%1."/>
      <w:lvlJc w:val="left"/>
    </w:lvl>
  </w:abstractNum>
  <w:abstractNum w:abstractNumId="7">
    <w:nsid w:val="58186249"/>
    <w:multiLevelType w:val="singleLevel"/>
    <w:tmpl w:val="58186249"/>
    <w:lvl w:ilvl="0" w:tentative="0">
      <w:start w:val="1"/>
      <w:numFmt w:val="decimal"/>
      <w:suff w:val="nothing"/>
      <w:lvlText w:val="%1."/>
      <w:lvlJc w:val="left"/>
    </w:lvl>
  </w:abstractNum>
  <w:abstractNum w:abstractNumId="8">
    <w:nsid w:val="581863DD"/>
    <w:multiLevelType w:val="singleLevel"/>
    <w:tmpl w:val="581863DD"/>
    <w:lvl w:ilvl="0" w:tentative="0">
      <w:start w:val="1"/>
      <w:numFmt w:val="decimal"/>
      <w:suff w:val="nothing"/>
      <w:lvlText w:val="%1."/>
      <w:lvlJc w:val="left"/>
    </w:lvl>
  </w:abstractNum>
  <w:abstractNum w:abstractNumId="9">
    <w:nsid w:val="581864CB"/>
    <w:multiLevelType w:val="singleLevel"/>
    <w:tmpl w:val="581864CB"/>
    <w:lvl w:ilvl="0" w:tentative="0">
      <w:start w:val="1"/>
      <w:numFmt w:val="decimal"/>
      <w:suff w:val="nothing"/>
      <w:lvlText w:val="%1."/>
      <w:lvlJc w:val="left"/>
    </w:lvl>
  </w:abstractNum>
  <w:abstractNum w:abstractNumId="10">
    <w:nsid w:val="581864E4"/>
    <w:multiLevelType w:val="singleLevel"/>
    <w:tmpl w:val="581864E4"/>
    <w:lvl w:ilvl="0" w:tentative="0">
      <w:start w:val="1"/>
      <w:numFmt w:val="decimal"/>
      <w:suff w:val="nothing"/>
      <w:lvlText w:val="%1."/>
      <w:lvlJc w:val="left"/>
    </w:lvl>
  </w:abstractNum>
  <w:abstractNum w:abstractNumId="11">
    <w:nsid w:val="58186504"/>
    <w:multiLevelType w:val="singleLevel"/>
    <w:tmpl w:val="58186504"/>
    <w:lvl w:ilvl="0" w:tentative="0">
      <w:start w:val="1"/>
      <w:numFmt w:val="decimal"/>
      <w:suff w:val="nothing"/>
      <w:lvlText w:val="%1."/>
      <w:lvlJc w:val="left"/>
    </w:lvl>
  </w:abstractNum>
  <w:num w:numId="1">
    <w:abstractNumId w:val="3"/>
  </w:num>
  <w:num w:numId="2">
    <w:abstractNumId w:val="2"/>
  </w:num>
  <w:num w:numId="3">
    <w:abstractNumId w:val="10"/>
  </w:num>
  <w:num w:numId="4">
    <w:abstractNumId w:val="11"/>
  </w:num>
  <w:num w:numId="5">
    <w:abstractNumId w:val="9"/>
  </w:num>
  <w:num w:numId="6">
    <w:abstractNumId w:val="4"/>
  </w:num>
  <w:num w:numId="7">
    <w:abstractNumId w:val="5"/>
  </w:num>
  <w:num w:numId="8">
    <w:abstractNumId w:val="6"/>
  </w:num>
  <w:num w:numId="9">
    <w:abstractNumId w:val="7"/>
  </w:num>
  <w:num w:numId="10">
    <w:abstractNumId w:val="8"/>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720"/>
  <w:drawingGridHorizontalSpacing w:val="110"/>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E79"/>
    <w:rsid w:val="000741D2"/>
    <w:rsid w:val="000A0977"/>
    <w:rsid w:val="00150BC5"/>
    <w:rsid w:val="001601D8"/>
    <w:rsid w:val="002F61E0"/>
    <w:rsid w:val="00323B43"/>
    <w:rsid w:val="003D37D8"/>
    <w:rsid w:val="004358AB"/>
    <w:rsid w:val="00715CF6"/>
    <w:rsid w:val="0085646E"/>
    <w:rsid w:val="008B13D9"/>
    <w:rsid w:val="008B7726"/>
    <w:rsid w:val="00D87BE1"/>
    <w:rsid w:val="00E717A1"/>
    <w:rsid w:val="00EC3C2B"/>
    <w:rsid w:val="00ED4E79"/>
    <w:rsid w:val="00ED7E35"/>
    <w:rsid w:val="00F26A7F"/>
    <w:rsid w:val="023A3753"/>
    <w:rsid w:val="0251717D"/>
    <w:rsid w:val="02572C6F"/>
    <w:rsid w:val="026210C2"/>
    <w:rsid w:val="028567E7"/>
    <w:rsid w:val="031D2FAA"/>
    <w:rsid w:val="038561BA"/>
    <w:rsid w:val="041766D3"/>
    <w:rsid w:val="04C46C6C"/>
    <w:rsid w:val="04D3475E"/>
    <w:rsid w:val="04D92EA2"/>
    <w:rsid w:val="050B7A23"/>
    <w:rsid w:val="06204B53"/>
    <w:rsid w:val="06262F7C"/>
    <w:rsid w:val="066F1DA9"/>
    <w:rsid w:val="06834BBA"/>
    <w:rsid w:val="06B3326E"/>
    <w:rsid w:val="07260150"/>
    <w:rsid w:val="07F74979"/>
    <w:rsid w:val="088C0607"/>
    <w:rsid w:val="094C27BE"/>
    <w:rsid w:val="0977012A"/>
    <w:rsid w:val="097E605C"/>
    <w:rsid w:val="0A475ADD"/>
    <w:rsid w:val="0A623FE3"/>
    <w:rsid w:val="0AA737F1"/>
    <w:rsid w:val="0B7B2214"/>
    <w:rsid w:val="0BBF0587"/>
    <w:rsid w:val="0D054D8C"/>
    <w:rsid w:val="0DDE140E"/>
    <w:rsid w:val="0F1450A9"/>
    <w:rsid w:val="10542906"/>
    <w:rsid w:val="118C0FE5"/>
    <w:rsid w:val="118D0A83"/>
    <w:rsid w:val="12053894"/>
    <w:rsid w:val="12AB5072"/>
    <w:rsid w:val="14660074"/>
    <w:rsid w:val="1483268B"/>
    <w:rsid w:val="14D00B5E"/>
    <w:rsid w:val="1591099E"/>
    <w:rsid w:val="16354B23"/>
    <w:rsid w:val="16776D6C"/>
    <w:rsid w:val="167F7286"/>
    <w:rsid w:val="170215EC"/>
    <w:rsid w:val="17070D69"/>
    <w:rsid w:val="173B6F71"/>
    <w:rsid w:val="18170943"/>
    <w:rsid w:val="18742BEF"/>
    <w:rsid w:val="189F72A8"/>
    <w:rsid w:val="18A55F58"/>
    <w:rsid w:val="18DC6EED"/>
    <w:rsid w:val="1902730B"/>
    <w:rsid w:val="194628FC"/>
    <w:rsid w:val="199360F4"/>
    <w:rsid w:val="19F041C2"/>
    <w:rsid w:val="1B134F92"/>
    <w:rsid w:val="1B4D1463"/>
    <w:rsid w:val="1BBE1174"/>
    <w:rsid w:val="1C0F5588"/>
    <w:rsid w:val="1CDD0C73"/>
    <w:rsid w:val="1CF569FD"/>
    <w:rsid w:val="1D3E2951"/>
    <w:rsid w:val="1D7368BC"/>
    <w:rsid w:val="1D9836AA"/>
    <w:rsid w:val="1DF903F3"/>
    <w:rsid w:val="1E702BF1"/>
    <w:rsid w:val="1F2B748D"/>
    <w:rsid w:val="1F7818E9"/>
    <w:rsid w:val="20D5196F"/>
    <w:rsid w:val="21201F0F"/>
    <w:rsid w:val="21437FBC"/>
    <w:rsid w:val="21515DCE"/>
    <w:rsid w:val="21903AFE"/>
    <w:rsid w:val="21AA1E94"/>
    <w:rsid w:val="21D1392E"/>
    <w:rsid w:val="21E43BC5"/>
    <w:rsid w:val="21F96EC9"/>
    <w:rsid w:val="231B455C"/>
    <w:rsid w:val="23323AF0"/>
    <w:rsid w:val="242A617F"/>
    <w:rsid w:val="24B44EE5"/>
    <w:rsid w:val="24C93838"/>
    <w:rsid w:val="24D43A37"/>
    <w:rsid w:val="25097F67"/>
    <w:rsid w:val="25520AAA"/>
    <w:rsid w:val="25B43D05"/>
    <w:rsid w:val="25B5767F"/>
    <w:rsid w:val="25E50268"/>
    <w:rsid w:val="25EF06E6"/>
    <w:rsid w:val="26420CE0"/>
    <w:rsid w:val="269B0D2A"/>
    <w:rsid w:val="26BC32BE"/>
    <w:rsid w:val="27796AC2"/>
    <w:rsid w:val="27B55F91"/>
    <w:rsid w:val="27D32857"/>
    <w:rsid w:val="27D9720C"/>
    <w:rsid w:val="282A01D3"/>
    <w:rsid w:val="28B858A0"/>
    <w:rsid w:val="28D25DF3"/>
    <w:rsid w:val="28D643B7"/>
    <w:rsid w:val="29EC225E"/>
    <w:rsid w:val="29FF7713"/>
    <w:rsid w:val="2A420233"/>
    <w:rsid w:val="2ABA1787"/>
    <w:rsid w:val="2B8A7D99"/>
    <w:rsid w:val="2BB67AD8"/>
    <w:rsid w:val="2BD1230F"/>
    <w:rsid w:val="2C036AED"/>
    <w:rsid w:val="2C121CA6"/>
    <w:rsid w:val="2C426AD6"/>
    <w:rsid w:val="2C635C4E"/>
    <w:rsid w:val="2CB41DC2"/>
    <w:rsid w:val="2CDD1C43"/>
    <w:rsid w:val="2D3B7735"/>
    <w:rsid w:val="2D7E5604"/>
    <w:rsid w:val="2E6D6035"/>
    <w:rsid w:val="2E7C50C9"/>
    <w:rsid w:val="2E7C7B67"/>
    <w:rsid w:val="2E7E66E6"/>
    <w:rsid w:val="2EC77536"/>
    <w:rsid w:val="2FAD4677"/>
    <w:rsid w:val="30A15DCD"/>
    <w:rsid w:val="30CC0DFF"/>
    <w:rsid w:val="31050DB1"/>
    <w:rsid w:val="313331FD"/>
    <w:rsid w:val="31DF22AD"/>
    <w:rsid w:val="32E57009"/>
    <w:rsid w:val="336366E3"/>
    <w:rsid w:val="339D2205"/>
    <w:rsid w:val="33F863C0"/>
    <w:rsid w:val="34515CC1"/>
    <w:rsid w:val="34B26808"/>
    <w:rsid w:val="34D75D6B"/>
    <w:rsid w:val="3514750B"/>
    <w:rsid w:val="351A31A7"/>
    <w:rsid w:val="35E02F0E"/>
    <w:rsid w:val="3632069B"/>
    <w:rsid w:val="36BC20FE"/>
    <w:rsid w:val="37305580"/>
    <w:rsid w:val="3734135B"/>
    <w:rsid w:val="375A5E5B"/>
    <w:rsid w:val="37F23658"/>
    <w:rsid w:val="386D3F40"/>
    <w:rsid w:val="3879318F"/>
    <w:rsid w:val="38B528D7"/>
    <w:rsid w:val="38D07BC4"/>
    <w:rsid w:val="39437CC0"/>
    <w:rsid w:val="395B234A"/>
    <w:rsid w:val="398C3383"/>
    <w:rsid w:val="39B9385C"/>
    <w:rsid w:val="39E769C5"/>
    <w:rsid w:val="3A036810"/>
    <w:rsid w:val="3A1B2B3C"/>
    <w:rsid w:val="3AC26CDB"/>
    <w:rsid w:val="3ADE603D"/>
    <w:rsid w:val="3B4C015C"/>
    <w:rsid w:val="3BA43B58"/>
    <w:rsid w:val="3BBB02EC"/>
    <w:rsid w:val="3C020E26"/>
    <w:rsid w:val="3D6B1D1F"/>
    <w:rsid w:val="3E97206B"/>
    <w:rsid w:val="3EAD5D01"/>
    <w:rsid w:val="3F65588E"/>
    <w:rsid w:val="3FCE4870"/>
    <w:rsid w:val="40827255"/>
    <w:rsid w:val="40893509"/>
    <w:rsid w:val="40E12049"/>
    <w:rsid w:val="416E7E94"/>
    <w:rsid w:val="423B4C3F"/>
    <w:rsid w:val="42921B0F"/>
    <w:rsid w:val="42AF3789"/>
    <w:rsid w:val="42BE2C52"/>
    <w:rsid w:val="43117EAD"/>
    <w:rsid w:val="43202802"/>
    <w:rsid w:val="437368F5"/>
    <w:rsid w:val="43750E09"/>
    <w:rsid w:val="438250B8"/>
    <w:rsid w:val="44870105"/>
    <w:rsid w:val="44DE72AF"/>
    <w:rsid w:val="450D4A3C"/>
    <w:rsid w:val="455C3F8D"/>
    <w:rsid w:val="456F1A69"/>
    <w:rsid w:val="45861CF6"/>
    <w:rsid w:val="4590602D"/>
    <w:rsid w:val="45AE01EC"/>
    <w:rsid w:val="47782046"/>
    <w:rsid w:val="48986B58"/>
    <w:rsid w:val="49083937"/>
    <w:rsid w:val="4A1E01ED"/>
    <w:rsid w:val="4A5820DC"/>
    <w:rsid w:val="4A617F74"/>
    <w:rsid w:val="4A6E6C1E"/>
    <w:rsid w:val="4ACF1668"/>
    <w:rsid w:val="4B3C0597"/>
    <w:rsid w:val="4BE82026"/>
    <w:rsid w:val="4BFD3B6F"/>
    <w:rsid w:val="4C6325AE"/>
    <w:rsid w:val="4CED5A56"/>
    <w:rsid w:val="4CFD548E"/>
    <w:rsid w:val="4DBF7036"/>
    <w:rsid w:val="4E1E6601"/>
    <w:rsid w:val="4E5408CB"/>
    <w:rsid w:val="4EBC46BB"/>
    <w:rsid w:val="4FAF0CE8"/>
    <w:rsid w:val="50521552"/>
    <w:rsid w:val="50B94045"/>
    <w:rsid w:val="50D81365"/>
    <w:rsid w:val="50E51D23"/>
    <w:rsid w:val="51E32298"/>
    <w:rsid w:val="524F5998"/>
    <w:rsid w:val="53001BC1"/>
    <w:rsid w:val="539F3F85"/>
    <w:rsid w:val="53CA3931"/>
    <w:rsid w:val="542E7F6D"/>
    <w:rsid w:val="546330BD"/>
    <w:rsid w:val="54BA2856"/>
    <w:rsid w:val="5634763E"/>
    <w:rsid w:val="5663646F"/>
    <w:rsid w:val="57BC45D1"/>
    <w:rsid w:val="57F31092"/>
    <w:rsid w:val="5885668D"/>
    <w:rsid w:val="58FD3AA8"/>
    <w:rsid w:val="594D731E"/>
    <w:rsid w:val="59AC07E3"/>
    <w:rsid w:val="5A9A2A44"/>
    <w:rsid w:val="5A9D66EF"/>
    <w:rsid w:val="5B0B6350"/>
    <w:rsid w:val="5B0F529E"/>
    <w:rsid w:val="5B610AC1"/>
    <w:rsid w:val="5B791544"/>
    <w:rsid w:val="5BB11C2A"/>
    <w:rsid w:val="5CE77ABB"/>
    <w:rsid w:val="5D003E73"/>
    <w:rsid w:val="5D8E0D7C"/>
    <w:rsid w:val="5DB22EC9"/>
    <w:rsid w:val="5DBC3C2F"/>
    <w:rsid w:val="5E492008"/>
    <w:rsid w:val="5EE643D7"/>
    <w:rsid w:val="5F491C44"/>
    <w:rsid w:val="5F84323A"/>
    <w:rsid w:val="60333E42"/>
    <w:rsid w:val="6036672C"/>
    <w:rsid w:val="60534892"/>
    <w:rsid w:val="60A83E3A"/>
    <w:rsid w:val="60BB1428"/>
    <w:rsid w:val="60D04146"/>
    <w:rsid w:val="60D85410"/>
    <w:rsid w:val="61BC46AD"/>
    <w:rsid w:val="62491FE1"/>
    <w:rsid w:val="626A552B"/>
    <w:rsid w:val="62A918FF"/>
    <w:rsid w:val="63016794"/>
    <w:rsid w:val="63250E2B"/>
    <w:rsid w:val="633B1CDE"/>
    <w:rsid w:val="642D0AAF"/>
    <w:rsid w:val="644D0095"/>
    <w:rsid w:val="64750123"/>
    <w:rsid w:val="64A53E6F"/>
    <w:rsid w:val="6514174D"/>
    <w:rsid w:val="653E1C22"/>
    <w:rsid w:val="65565EE0"/>
    <w:rsid w:val="65C2572E"/>
    <w:rsid w:val="65DE5D71"/>
    <w:rsid w:val="666B4D26"/>
    <w:rsid w:val="67B46A55"/>
    <w:rsid w:val="686E0B74"/>
    <w:rsid w:val="68A64A12"/>
    <w:rsid w:val="68DA16EA"/>
    <w:rsid w:val="68DE368A"/>
    <w:rsid w:val="69196765"/>
    <w:rsid w:val="69AF0B3E"/>
    <w:rsid w:val="69D413E3"/>
    <w:rsid w:val="69D472B1"/>
    <w:rsid w:val="6A7268B9"/>
    <w:rsid w:val="6A8C2344"/>
    <w:rsid w:val="6AE04603"/>
    <w:rsid w:val="6B2D399B"/>
    <w:rsid w:val="6B52429B"/>
    <w:rsid w:val="6C1A276C"/>
    <w:rsid w:val="6C407913"/>
    <w:rsid w:val="6E006B2A"/>
    <w:rsid w:val="6E0450EB"/>
    <w:rsid w:val="6E7219B5"/>
    <w:rsid w:val="6E785F57"/>
    <w:rsid w:val="6E947917"/>
    <w:rsid w:val="6EA1778E"/>
    <w:rsid w:val="6EAB1C47"/>
    <w:rsid w:val="6ECB49D6"/>
    <w:rsid w:val="6ED03C50"/>
    <w:rsid w:val="6F3E5B7D"/>
    <w:rsid w:val="6FF901F6"/>
    <w:rsid w:val="7021514D"/>
    <w:rsid w:val="7034736C"/>
    <w:rsid w:val="70F205D9"/>
    <w:rsid w:val="71E50080"/>
    <w:rsid w:val="7207533F"/>
    <w:rsid w:val="72665D4C"/>
    <w:rsid w:val="72690C39"/>
    <w:rsid w:val="730C05D6"/>
    <w:rsid w:val="73167482"/>
    <w:rsid w:val="733C7EE1"/>
    <w:rsid w:val="73442251"/>
    <w:rsid w:val="74C953EE"/>
    <w:rsid w:val="75D26599"/>
    <w:rsid w:val="76021A32"/>
    <w:rsid w:val="765D2D14"/>
    <w:rsid w:val="76C1372B"/>
    <w:rsid w:val="76CD239B"/>
    <w:rsid w:val="772B0BB3"/>
    <w:rsid w:val="77A02FE7"/>
    <w:rsid w:val="781E47BE"/>
    <w:rsid w:val="781E66B2"/>
    <w:rsid w:val="784E0FB5"/>
    <w:rsid w:val="7A964EB9"/>
    <w:rsid w:val="7B273024"/>
    <w:rsid w:val="7B852187"/>
    <w:rsid w:val="7BED113F"/>
    <w:rsid w:val="7D132444"/>
    <w:rsid w:val="7DC11798"/>
    <w:rsid w:val="7E555F59"/>
    <w:rsid w:val="7E567250"/>
    <w:rsid w:val="7ED263D5"/>
    <w:rsid w:val="7F2161C6"/>
    <w:rsid w:val="7F3E77B2"/>
    <w:rsid w:val="7F433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5"/>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22"/>
    <w:rPr>
      <w:b/>
      <w:bCs/>
    </w:rPr>
  </w:style>
  <w:style w:type="character" w:styleId="8">
    <w:name w:val="FollowedHyperlink"/>
    <w:basedOn w:val="6"/>
    <w:unhideWhenUsed/>
    <w:qFormat/>
    <w:uiPriority w:val="99"/>
    <w:rPr>
      <w:color w:val="000000"/>
      <w:u w:val="none"/>
    </w:rPr>
  </w:style>
  <w:style w:type="character" w:styleId="9">
    <w:name w:val="Hyperlink"/>
    <w:basedOn w:val="6"/>
    <w:unhideWhenUsed/>
    <w:qFormat/>
    <w:uiPriority w:val="99"/>
    <w:rPr>
      <w:color w:val="0000FF"/>
      <w:u w:val="single"/>
    </w:rPr>
  </w:style>
  <w:style w:type="character" w:customStyle="1" w:styleId="11">
    <w:name w:val="页眉 Char"/>
    <w:basedOn w:val="6"/>
    <w:link w:val="4"/>
    <w:semiHidden/>
    <w:qFormat/>
    <w:uiPriority w:val="99"/>
    <w:rPr>
      <w:rFonts w:ascii="Times New Roman" w:hAnsi="Times New Roman" w:eastAsia="宋体" w:cs="Times New Roman"/>
      <w:kern w:val="2"/>
      <w:sz w:val="18"/>
      <w:szCs w:val="18"/>
    </w:rPr>
  </w:style>
  <w:style w:type="character" w:customStyle="1" w:styleId="12">
    <w:name w:val="页脚 Char"/>
    <w:basedOn w:val="6"/>
    <w:link w:val="3"/>
    <w:qFormat/>
    <w:uiPriority w:val="99"/>
    <w:rPr>
      <w:rFonts w:ascii="Times New Roman" w:hAnsi="Times New Roman" w:eastAsia="宋体" w:cs="Times New Roman"/>
      <w:kern w:val="2"/>
      <w:sz w:val="18"/>
      <w:szCs w:val="18"/>
    </w:rPr>
  </w:style>
  <w:style w:type="character" w:customStyle="1" w:styleId="13">
    <w:name w:val="font8"/>
    <w:basedOn w:val="6"/>
    <w:qFormat/>
    <w:uiPriority w:val="0"/>
  </w:style>
  <w:style w:type="paragraph" w:customStyle="1" w:styleId="14">
    <w:name w:val="p0"/>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5">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51</Pages>
  <Words>12032</Words>
  <Characters>68584</Characters>
  <Lines>571</Lines>
  <Paragraphs>160</Paragraphs>
  <TotalTime>9</TotalTime>
  <ScaleCrop>false</ScaleCrop>
  <LinksUpToDate>false</LinksUpToDate>
  <CharactersWithSpaces>80456</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2015-11-02T09:34:00Z</dcterms:created>
  <dc:creator>admin</dc:creator>
  <cp:lastModifiedBy>Administrator</cp:lastModifiedBy>
  <cp:lastPrinted>2018-11-19T12:34:00Z</cp:lastPrinted>
  <dcterms:modified xsi:type="dcterms:W3CDTF">2019-11-27T03:44:01Z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