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page" w:tblpX="1831" w:tblpY="96"/>
        <w:tblOverlap w:val="never"/>
        <w:tblW w:w="13090" w:type="dxa"/>
        <w:tblInd w:w="0" w:type="dxa"/>
        <w:shd w:val="clear" w:color="auto" w:fill="auto"/>
        <w:tblLayout w:type="fixed"/>
        <w:tblCellMar>
          <w:top w:w="0" w:type="dxa"/>
          <w:left w:w="108" w:type="dxa"/>
          <w:bottom w:w="0" w:type="dxa"/>
          <w:right w:w="108" w:type="dxa"/>
        </w:tblCellMar>
      </w:tblPr>
      <w:tblGrid>
        <w:gridCol w:w="124"/>
        <w:gridCol w:w="499"/>
        <w:gridCol w:w="39"/>
        <w:gridCol w:w="41"/>
        <w:gridCol w:w="878"/>
        <w:gridCol w:w="21"/>
        <w:gridCol w:w="866"/>
        <w:gridCol w:w="565"/>
        <w:gridCol w:w="379"/>
        <w:gridCol w:w="32"/>
        <w:gridCol w:w="408"/>
        <w:gridCol w:w="849"/>
        <w:gridCol w:w="31"/>
        <w:gridCol w:w="1138"/>
        <w:gridCol w:w="513"/>
        <w:gridCol w:w="209"/>
        <w:gridCol w:w="734"/>
        <w:gridCol w:w="329"/>
        <w:gridCol w:w="94"/>
        <w:gridCol w:w="766"/>
        <w:gridCol w:w="957"/>
        <w:gridCol w:w="372"/>
        <w:gridCol w:w="471"/>
        <w:gridCol w:w="429"/>
        <w:gridCol w:w="444"/>
        <w:gridCol w:w="641"/>
        <w:gridCol w:w="414"/>
        <w:gridCol w:w="732"/>
        <w:gridCol w:w="28"/>
        <w:gridCol w:w="87"/>
      </w:tblGrid>
      <w:tr>
        <w:tblPrEx>
          <w:shd w:val="clear" w:color="auto" w:fill="auto"/>
          <w:tblCellMar>
            <w:top w:w="0" w:type="dxa"/>
            <w:left w:w="108" w:type="dxa"/>
            <w:bottom w:w="0" w:type="dxa"/>
            <w:right w:w="108" w:type="dxa"/>
          </w:tblCellMar>
        </w:tblPrEx>
        <w:trPr>
          <w:gridAfter w:val="2"/>
          <w:wAfter w:w="115" w:type="dxa"/>
          <w:trHeight w:val="453" w:hRule="atLeast"/>
        </w:trPr>
        <w:tc>
          <w:tcPr>
            <w:tcW w:w="12975" w:type="dxa"/>
            <w:gridSpan w:val="28"/>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黑体" w:cs="Times New Roman"/>
                <w:i w:val="0"/>
                <w:iCs w:val="0"/>
                <w:color w:val="000000" w:themeColor="text1"/>
                <w:kern w:val="0"/>
                <w:sz w:val="32"/>
                <w:szCs w:val="32"/>
                <w:u w:val="none"/>
                <w:lang w:val="en-US" w:eastAsia="zh-CN" w:bidi="ar"/>
                <w14:textFill>
                  <w14:solidFill>
                    <w14:schemeClr w14:val="tx1"/>
                  </w14:solidFill>
                </w14:textFill>
              </w:rPr>
              <w:t>附件</w:t>
            </w:r>
            <w:r>
              <w:rPr>
                <w:rFonts w:hint="eastAsia" w:ascii="Times New Roman" w:hAnsi="Times New Roman" w:eastAsia="黑体" w:cs="Times New Roman"/>
                <w:i w:val="0"/>
                <w:iCs w:val="0"/>
                <w:color w:val="000000" w:themeColor="text1"/>
                <w:kern w:val="0"/>
                <w:sz w:val="32"/>
                <w:szCs w:val="32"/>
                <w:u w:val="none"/>
                <w:lang w:val="en-US" w:eastAsia="zh-CN" w:bidi="ar"/>
                <w14:textFill>
                  <w14:solidFill>
                    <w14:schemeClr w14:val="tx1"/>
                  </w14:solidFill>
                </w14:textFill>
              </w:rPr>
              <w:t>2</w:t>
            </w:r>
          </w:p>
        </w:tc>
      </w:tr>
      <w:tr>
        <w:tblPrEx>
          <w:shd w:val="clear" w:color="auto" w:fill="auto"/>
          <w:tblCellMar>
            <w:top w:w="0" w:type="dxa"/>
            <w:left w:w="108" w:type="dxa"/>
            <w:bottom w:w="0" w:type="dxa"/>
            <w:right w:w="108" w:type="dxa"/>
          </w:tblCellMar>
        </w:tblPrEx>
        <w:trPr>
          <w:gridAfter w:val="2"/>
          <w:wAfter w:w="115" w:type="dxa"/>
          <w:trHeight w:val="720" w:hRule="atLeast"/>
        </w:trPr>
        <w:tc>
          <w:tcPr>
            <w:tcW w:w="12975" w:type="dxa"/>
            <w:gridSpan w:val="2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_GBK" w:cs="Times New Roman"/>
                <w:i w:val="0"/>
                <w:iCs w:val="0"/>
                <w:color w:val="000000" w:themeColor="text1"/>
                <w:sz w:val="44"/>
                <w:szCs w:val="44"/>
                <w:u w:val="none"/>
                <w14:textFill>
                  <w14:solidFill>
                    <w14:schemeClr w14:val="tx1"/>
                  </w14:solidFill>
                </w14:textFill>
              </w:rPr>
            </w:pPr>
            <w:r>
              <w:rPr>
                <w:rFonts w:hint="default" w:ascii="Times New Roman" w:hAnsi="Times New Roman" w:eastAsia="方正小标宋_GBK" w:cs="Times New Roman"/>
                <w:i w:val="0"/>
                <w:iCs w:val="0"/>
                <w:color w:val="000000" w:themeColor="text1"/>
                <w:kern w:val="0"/>
                <w:sz w:val="44"/>
                <w:szCs w:val="44"/>
                <w:u w:val="none"/>
                <w:lang w:val="en-US" w:eastAsia="zh-CN" w:bidi="ar"/>
                <w14:textFill>
                  <w14:solidFill>
                    <w14:schemeClr w14:val="tx1"/>
                  </w14:solidFill>
                </w14:textFill>
              </w:rPr>
              <w:t>彭阳县2022年工业和信息化工作任务清单</w:t>
            </w:r>
          </w:p>
        </w:tc>
      </w:tr>
      <w:tr>
        <w:tblPrEx>
          <w:shd w:val="clear" w:color="auto" w:fill="auto"/>
          <w:tblCellMar>
            <w:top w:w="0" w:type="dxa"/>
            <w:left w:w="108" w:type="dxa"/>
            <w:bottom w:w="0" w:type="dxa"/>
            <w:right w:w="108" w:type="dxa"/>
          </w:tblCellMar>
        </w:tblPrEx>
        <w:trPr>
          <w:gridAfter w:val="2"/>
          <w:wAfter w:w="115" w:type="dxa"/>
          <w:trHeight w:val="960" w:hRule="atLeast"/>
        </w:trPr>
        <w:tc>
          <w:tcPr>
            <w:tcW w:w="7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序号</w:t>
            </w:r>
          </w:p>
        </w:tc>
        <w:tc>
          <w:tcPr>
            <w:tcW w:w="27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指标名称</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目标值</w:t>
            </w:r>
          </w:p>
        </w:tc>
        <w:tc>
          <w:tcPr>
            <w:tcW w:w="16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增速（%）</w:t>
            </w:r>
          </w:p>
        </w:tc>
        <w:tc>
          <w:tcPr>
            <w:tcW w:w="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县级责任领导</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责任部门</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部门责</w:t>
            </w:r>
            <w:r>
              <w:rPr>
                <w:rFonts w:hint="eastAsia"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 xml:space="preserve"> </w:t>
            </w:r>
            <w:r>
              <w:rPr>
                <w:rFonts w:hint="default"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 xml:space="preserve"> 任领导</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责任人员</w:t>
            </w:r>
          </w:p>
        </w:tc>
        <w:tc>
          <w:tcPr>
            <w:tcW w:w="14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联系电话</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b/>
                <w:bCs/>
                <w:i w:val="0"/>
                <w:iCs w:val="0"/>
                <w:color w:val="000000" w:themeColor="text1"/>
                <w:sz w:val="24"/>
                <w:szCs w:val="24"/>
                <w:u w:val="none"/>
                <w14:textFill>
                  <w14:solidFill>
                    <w14:schemeClr w14:val="tx1"/>
                  </w14:solidFill>
                </w14:textFill>
              </w:rPr>
            </w:pPr>
            <w:r>
              <w:rPr>
                <w:rFonts w:hint="default" w:ascii="Times New Roman" w:hAnsi="Times New Roman" w:eastAsia="楷体_GB2312" w:cs="Times New Roman"/>
                <w:b/>
                <w:bCs/>
                <w:i w:val="0"/>
                <w:iCs w:val="0"/>
                <w:color w:val="000000" w:themeColor="text1"/>
                <w:kern w:val="0"/>
                <w:sz w:val="24"/>
                <w:szCs w:val="24"/>
                <w:u w:val="none"/>
                <w:lang w:val="en-US" w:eastAsia="zh-CN" w:bidi="ar"/>
                <w14:textFill>
                  <w14:solidFill>
                    <w14:schemeClr w14:val="tx1"/>
                  </w14:solidFill>
                </w14:textFill>
              </w:rPr>
              <w:t>备注</w:t>
            </w:r>
          </w:p>
        </w:tc>
      </w:tr>
      <w:tr>
        <w:tblPrEx>
          <w:shd w:val="clear" w:color="auto" w:fill="auto"/>
          <w:tblCellMar>
            <w:top w:w="0" w:type="dxa"/>
            <w:left w:w="108" w:type="dxa"/>
            <w:bottom w:w="0" w:type="dxa"/>
            <w:right w:w="108" w:type="dxa"/>
          </w:tblCellMar>
        </w:tblPrEx>
        <w:trPr>
          <w:gridAfter w:val="2"/>
          <w:wAfter w:w="115" w:type="dxa"/>
          <w:trHeight w:val="863" w:hRule="atLeast"/>
        </w:trPr>
        <w:tc>
          <w:tcPr>
            <w:tcW w:w="7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1</w:t>
            </w:r>
          </w:p>
        </w:tc>
        <w:tc>
          <w:tcPr>
            <w:tcW w:w="27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全部工业增加值（亿元）</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lang w:val="en-US"/>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20.6</w:t>
            </w:r>
          </w:p>
        </w:tc>
        <w:tc>
          <w:tcPr>
            <w:tcW w:w="16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8</w:t>
            </w:r>
          </w:p>
        </w:tc>
        <w:tc>
          <w:tcPr>
            <w:tcW w:w="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张国仁</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张天禄</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虎广恒</w:t>
            </w:r>
          </w:p>
        </w:tc>
        <w:tc>
          <w:tcPr>
            <w:tcW w:w="14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lang w:val="en-US"/>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18795143887</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gridAfter w:val="2"/>
          <w:wAfter w:w="115" w:type="dxa"/>
          <w:trHeight w:val="818" w:hRule="atLeast"/>
        </w:trPr>
        <w:tc>
          <w:tcPr>
            <w:tcW w:w="7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2</w:t>
            </w:r>
          </w:p>
        </w:tc>
        <w:tc>
          <w:tcPr>
            <w:tcW w:w="27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规上工业增加值（亿元）</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lang w:val="en-US"/>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19.25</w:t>
            </w:r>
          </w:p>
        </w:tc>
        <w:tc>
          <w:tcPr>
            <w:tcW w:w="16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lang w:val="en-US"/>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10</w:t>
            </w:r>
          </w:p>
        </w:tc>
        <w:tc>
          <w:tcPr>
            <w:tcW w:w="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张国仁</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张天禄</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虎广恒</w:t>
            </w:r>
          </w:p>
        </w:tc>
        <w:tc>
          <w:tcPr>
            <w:tcW w:w="14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18795143887</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gridAfter w:val="2"/>
          <w:wAfter w:w="115" w:type="dxa"/>
          <w:trHeight w:val="753" w:hRule="atLeast"/>
        </w:trPr>
        <w:tc>
          <w:tcPr>
            <w:tcW w:w="7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3</w:t>
            </w:r>
          </w:p>
        </w:tc>
        <w:tc>
          <w:tcPr>
            <w:tcW w:w="27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技术改造投资增长</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p>
        </w:tc>
        <w:tc>
          <w:tcPr>
            <w:tcW w:w="16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15</w:t>
            </w:r>
          </w:p>
        </w:tc>
        <w:tc>
          <w:tcPr>
            <w:tcW w:w="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张国仁</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张天禄</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虎广恒</w:t>
            </w:r>
          </w:p>
        </w:tc>
        <w:tc>
          <w:tcPr>
            <w:tcW w:w="14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18795143887</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gridAfter w:val="2"/>
          <w:wAfter w:w="115" w:type="dxa"/>
          <w:trHeight w:val="904" w:hRule="atLeast"/>
        </w:trPr>
        <w:tc>
          <w:tcPr>
            <w:tcW w:w="7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4</w:t>
            </w:r>
          </w:p>
        </w:tc>
        <w:tc>
          <w:tcPr>
            <w:tcW w:w="27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工业研发经费投入增长</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p>
        </w:tc>
        <w:tc>
          <w:tcPr>
            <w:tcW w:w="16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10</w:t>
            </w:r>
          </w:p>
        </w:tc>
        <w:tc>
          <w:tcPr>
            <w:tcW w:w="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高云霞</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科技局</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刘  惠</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高文沛</w:t>
            </w:r>
          </w:p>
        </w:tc>
        <w:tc>
          <w:tcPr>
            <w:tcW w:w="14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13895147271</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gridAfter w:val="2"/>
          <w:wAfter w:w="115" w:type="dxa"/>
          <w:trHeight w:val="1183" w:hRule="atLeast"/>
        </w:trPr>
        <w:tc>
          <w:tcPr>
            <w:tcW w:w="7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eastAsia"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5</w:t>
            </w:r>
          </w:p>
        </w:tc>
        <w:tc>
          <w:tcPr>
            <w:tcW w:w="27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专精特新示范企业2个</w:t>
            </w:r>
          </w:p>
        </w:tc>
        <w:tc>
          <w:tcPr>
            <w:tcW w:w="29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彭阳县</w:t>
            </w: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利康药业有限公司</w:t>
            </w: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 xml:space="preserve">       宁夏</w:t>
            </w: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宁硕工贸有限公司</w:t>
            </w:r>
          </w:p>
        </w:tc>
        <w:tc>
          <w:tcPr>
            <w:tcW w:w="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张国仁</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张天禄</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虎广恒</w:t>
            </w:r>
          </w:p>
        </w:tc>
        <w:tc>
          <w:tcPr>
            <w:tcW w:w="14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18795143887</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gridAfter w:val="2"/>
          <w:wAfter w:w="115" w:type="dxa"/>
          <w:trHeight w:val="1382" w:hRule="atLeast"/>
        </w:trPr>
        <w:tc>
          <w:tcPr>
            <w:tcW w:w="7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eastAsia" w:ascii="Times New Roman" w:hAnsi="Times New Roman" w:eastAsia="宋体" w:cs="Times New Roman"/>
                <w:b/>
                <w:bCs/>
                <w:i w:val="0"/>
                <w:iCs w:val="0"/>
                <w:color w:val="000000" w:themeColor="text1"/>
                <w:kern w:val="0"/>
                <w:sz w:val="22"/>
                <w:szCs w:val="22"/>
                <w:u w:val="none"/>
                <w:lang w:val="en-US" w:eastAsia="zh-CN" w:bidi="ar"/>
                <w14:textFill>
                  <w14:solidFill>
                    <w14:schemeClr w14:val="tx1"/>
                  </w14:solidFill>
                </w14:textFill>
              </w:rPr>
              <w:t>6</w:t>
            </w:r>
          </w:p>
        </w:tc>
        <w:tc>
          <w:tcPr>
            <w:tcW w:w="27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区级科技型企业2个</w:t>
            </w:r>
          </w:p>
        </w:tc>
        <w:tc>
          <w:tcPr>
            <w:tcW w:w="29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宁夏犇元生物科技有限公司</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宁夏</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北国蜜语农业科技</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发展</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有限公司</w:t>
            </w:r>
          </w:p>
        </w:tc>
        <w:tc>
          <w:tcPr>
            <w:tcW w:w="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高云霞</w:t>
            </w:r>
          </w:p>
        </w:tc>
        <w:tc>
          <w:tcPr>
            <w:tcW w:w="1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科技局</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刘  惠</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高文沛</w:t>
            </w:r>
          </w:p>
        </w:tc>
        <w:tc>
          <w:tcPr>
            <w:tcW w:w="14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2"/>
                <w:szCs w:val="2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13895147271</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388" w:hRule="atLeast"/>
        </w:trPr>
        <w:tc>
          <w:tcPr>
            <w:tcW w:w="3033"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黑体" w:cs="Times New Roman"/>
                <w:i w:val="0"/>
                <w:iCs w:val="0"/>
                <w:color w:val="000000" w:themeColor="text1"/>
                <w:sz w:val="28"/>
                <w:szCs w:val="28"/>
                <w:u w:val="none"/>
                <w:lang w:val="en"/>
                <w14:textFill>
                  <w14:solidFill>
                    <w14:schemeClr w14:val="tx1"/>
                  </w14:solidFill>
                </w14:textFill>
              </w:rPr>
            </w:pPr>
            <w:r>
              <w:rPr>
                <w:rFonts w:hint="eastAsia" w:ascii="黑体" w:hAnsi="黑体" w:eastAsia="黑体" w:cs="黑体"/>
                <w:i w:val="0"/>
                <w:iCs w:val="0"/>
                <w:color w:val="000000" w:themeColor="text1"/>
                <w:kern w:val="0"/>
                <w:sz w:val="32"/>
                <w:szCs w:val="32"/>
                <w:u w:val="none"/>
                <w:lang w:val="en-US" w:eastAsia="zh-CN" w:bidi="ar"/>
                <w14:textFill>
                  <w14:solidFill>
                    <w14:schemeClr w14:val="tx1"/>
                  </w14:solidFill>
                </w14:textFill>
              </w:rPr>
              <w:t>附件</w:t>
            </w:r>
            <w:r>
              <w:rPr>
                <w:rFonts w:hint="default" w:ascii="黑体" w:hAnsi="黑体" w:eastAsia="黑体" w:cs="黑体"/>
                <w:i w:val="0"/>
                <w:iCs w:val="0"/>
                <w:color w:val="000000" w:themeColor="text1"/>
                <w:kern w:val="0"/>
                <w:sz w:val="32"/>
                <w:szCs w:val="32"/>
                <w:u w:val="none"/>
                <w:lang w:val="en" w:eastAsia="zh-CN" w:bidi="ar"/>
                <w14:textFill>
                  <w14:solidFill>
                    <w14:schemeClr w14:val="tx1"/>
                  </w14:solidFill>
                </w14:textFill>
              </w:rPr>
              <w:t>3</w:t>
            </w:r>
          </w:p>
        </w:tc>
        <w:tc>
          <w:tcPr>
            <w:tcW w:w="819" w:type="dxa"/>
            <w:gridSpan w:val="3"/>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i w:val="0"/>
                <w:iCs w:val="0"/>
                <w:color w:val="000000" w:themeColor="text1"/>
                <w:sz w:val="20"/>
                <w:szCs w:val="20"/>
                <w:u w:val="none"/>
                <w14:textFill>
                  <w14:solidFill>
                    <w14:schemeClr w14:val="tx1"/>
                  </w14:solidFill>
                </w14:textFill>
              </w:rPr>
            </w:pPr>
          </w:p>
        </w:tc>
        <w:tc>
          <w:tcPr>
            <w:tcW w:w="2740" w:type="dxa"/>
            <w:gridSpan w:val="5"/>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1063" w:type="dxa"/>
            <w:gridSpan w:val="2"/>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860" w:type="dxa"/>
            <w:gridSpan w:val="2"/>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95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843" w:type="dxa"/>
            <w:gridSpan w:val="2"/>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873" w:type="dxa"/>
            <w:gridSpan w:val="2"/>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641"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1261" w:type="dxa"/>
            <w:gridSpan w:val="4"/>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iCs w:val="0"/>
                <w:color w:val="000000" w:themeColor="text1"/>
                <w:sz w:val="16"/>
                <w:szCs w:val="16"/>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603" w:hRule="atLeast"/>
        </w:trPr>
        <w:tc>
          <w:tcPr>
            <w:tcW w:w="13090" w:type="dxa"/>
            <w:gridSpan w:val="30"/>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i w:val="0"/>
                <w:iCs w:val="0"/>
                <w:color w:val="000000" w:themeColor="text1"/>
                <w:sz w:val="16"/>
                <w:szCs w:val="16"/>
                <w:u w:val="none"/>
                <w14:textFill>
                  <w14:solidFill>
                    <w14:schemeClr w14:val="tx1"/>
                  </w14:solidFill>
                </w14:textFill>
              </w:rPr>
            </w:pPr>
            <w:r>
              <w:rPr>
                <w:rFonts w:hint="default" w:ascii="Times New Roman" w:hAnsi="Times New Roman" w:eastAsia="方正小标宋_GBK" w:cs="Times New Roman"/>
                <w:i w:val="0"/>
                <w:iCs w:val="0"/>
                <w:color w:val="000000" w:themeColor="text1"/>
                <w:kern w:val="0"/>
                <w:sz w:val="44"/>
                <w:szCs w:val="44"/>
                <w:u w:val="none"/>
                <w:lang w:val="en-US" w:eastAsia="zh-CN" w:bidi="ar"/>
                <w14:textFill>
                  <w14:solidFill>
                    <w14:schemeClr w14:val="tx1"/>
                  </w14:solidFill>
                </w14:textFill>
              </w:rPr>
              <w:t>彭阳县2022年工业项目责任清单</w:t>
            </w:r>
          </w:p>
        </w:tc>
      </w:tr>
      <w:tr>
        <w:tblPrEx>
          <w:shd w:val="clear" w:color="auto" w:fill="auto"/>
          <w:tblCellMar>
            <w:top w:w="0" w:type="dxa"/>
            <w:left w:w="108" w:type="dxa"/>
            <w:bottom w:w="0" w:type="dxa"/>
            <w:right w:w="108" w:type="dxa"/>
          </w:tblCellMar>
        </w:tblPrEx>
        <w:trPr>
          <w:trHeight w:val="778"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Style w:val="19"/>
                <w:rFonts w:hint="eastAsia" w:ascii="仿宋_GB2312" w:hAnsi="仿宋_GB2312" w:eastAsia="仿宋_GB2312" w:cs="仿宋_GB2312"/>
                <w:color w:val="000000" w:themeColor="text1"/>
                <w:lang w:val="en-US" w:eastAsia="zh-CN" w:bidi="ar"/>
                <w14:textFill>
                  <w14:solidFill>
                    <w14:schemeClr w14:val="tx1"/>
                  </w14:solidFill>
                </w14:textFill>
              </w:rPr>
              <w:t>序号</w:t>
            </w:r>
          </w:p>
        </w:tc>
        <w:tc>
          <w:tcPr>
            <w:tcW w:w="9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Style w:val="19"/>
                <w:rFonts w:hint="eastAsia" w:ascii="仿宋_GB2312" w:hAnsi="仿宋_GB2312" w:eastAsia="仿宋_GB2312" w:cs="仿宋_GB2312"/>
                <w:color w:val="000000" w:themeColor="text1"/>
                <w:lang w:val="en-US" w:eastAsia="zh-CN" w:bidi="ar"/>
                <w14:textFill>
                  <w14:solidFill>
                    <w14:schemeClr w14:val="tx1"/>
                  </w14:solidFill>
                </w14:textFill>
              </w:rPr>
              <w:t>实施单位</w:t>
            </w:r>
          </w:p>
        </w:tc>
        <w:tc>
          <w:tcPr>
            <w:tcW w:w="1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Style w:val="19"/>
                <w:rFonts w:hint="eastAsia" w:ascii="仿宋_GB2312" w:hAnsi="仿宋_GB2312" w:eastAsia="仿宋_GB2312" w:cs="仿宋_GB2312"/>
                <w:color w:val="000000" w:themeColor="text1"/>
                <w:lang w:val="en-US" w:eastAsia="zh-CN" w:bidi="ar"/>
                <w14:textFill>
                  <w14:solidFill>
                    <w14:schemeClr w14:val="tx1"/>
                  </w14:solidFill>
                </w14:textFill>
              </w:rPr>
              <w:t>项目名称</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9"/>
                <w:rFonts w:hint="eastAsia" w:ascii="仿宋_GB2312" w:hAnsi="仿宋_GB2312" w:eastAsia="仿宋_GB2312" w:cs="仿宋_GB2312"/>
                <w:color w:val="000000" w:themeColor="text1"/>
                <w:lang w:val="en-US" w:eastAsia="zh-CN" w:bidi="ar"/>
                <w14:textFill>
                  <w14:solidFill>
                    <w14:schemeClr w14:val="tx1"/>
                  </w14:solidFill>
                </w14:textFill>
              </w:rPr>
            </w:pPr>
            <w:r>
              <w:rPr>
                <w:rStyle w:val="19"/>
                <w:rFonts w:hint="eastAsia" w:ascii="仿宋_GB2312" w:hAnsi="仿宋_GB2312" w:eastAsia="仿宋_GB2312" w:cs="仿宋_GB2312"/>
                <w:color w:val="000000" w:themeColor="text1"/>
                <w:lang w:val="en-US" w:eastAsia="zh-CN" w:bidi="ar"/>
                <w14:textFill>
                  <w14:solidFill>
                    <w14:schemeClr w14:val="tx1"/>
                  </w14:solidFill>
                </w14:textFill>
              </w:rPr>
              <w:t>建设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Style w:val="19"/>
                <w:rFonts w:hint="eastAsia" w:ascii="仿宋_GB2312" w:hAnsi="仿宋_GB2312" w:eastAsia="仿宋_GB2312" w:cs="仿宋_GB2312"/>
                <w:color w:val="000000" w:themeColor="text1"/>
                <w:lang w:val="en-US" w:eastAsia="zh-CN" w:bidi="ar"/>
                <w14:textFill>
                  <w14:solidFill>
                    <w14:schemeClr w14:val="tx1"/>
                  </w14:solidFill>
                </w14:textFill>
              </w:rPr>
              <w:t>地点</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Style w:val="19"/>
                <w:rFonts w:hint="eastAsia" w:ascii="仿宋_GB2312" w:hAnsi="仿宋_GB2312" w:eastAsia="仿宋_GB2312" w:cs="仿宋_GB2312"/>
                <w:color w:val="000000" w:themeColor="text1"/>
                <w:lang w:val="en-US" w:eastAsia="zh-CN" w:bidi="ar"/>
                <w14:textFill>
                  <w14:solidFill>
                    <w14:schemeClr w14:val="tx1"/>
                  </w14:solidFill>
                </w14:textFill>
              </w:rPr>
              <w:t>建设内容及规模</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Style w:val="19"/>
                <w:rFonts w:hint="eastAsia" w:ascii="仿宋_GB2312" w:hAnsi="仿宋_GB2312" w:eastAsia="仿宋_GB2312" w:cs="仿宋_GB2312"/>
                <w:color w:val="000000" w:themeColor="text1"/>
                <w:lang w:val="en-US" w:eastAsia="zh-CN" w:bidi="ar"/>
                <w14:textFill>
                  <w14:solidFill>
                    <w14:schemeClr w14:val="tx1"/>
                  </w14:solidFill>
                </w14:textFill>
              </w:rPr>
              <w:t>总投资</w:t>
            </w: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kern w:val="0"/>
                <w:sz w:val="20"/>
                <w:szCs w:val="20"/>
                <w:u w:val="none"/>
                <w:lang w:val="en-US" w:eastAsia="zh-CN" w:bidi="ar"/>
                <w14:textFill>
                  <w14:solidFill>
                    <w14:schemeClr w14:val="tx1"/>
                  </w14:solidFill>
                </w14:textFill>
              </w:rPr>
            </w:pPr>
            <w:r>
              <w:rPr>
                <w:rStyle w:val="20"/>
                <w:rFonts w:hint="eastAsia" w:ascii="仿宋_GB2312" w:hAnsi="仿宋_GB2312" w:eastAsia="仿宋_GB2312" w:cs="仿宋_GB2312"/>
                <w:color w:val="000000" w:themeColor="text1"/>
                <w:sz w:val="20"/>
                <w:szCs w:val="20"/>
                <w:lang w:val="en-US" w:eastAsia="zh-CN" w:bidi="ar"/>
                <w14:textFill>
                  <w14:solidFill>
                    <w14:schemeClr w14:val="tx1"/>
                  </w14:solidFill>
                </w14:textFill>
              </w:rPr>
              <w:t>2022</w:t>
            </w:r>
            <w:r>
              <w:rPr>
                <w:rFonts w:hint="eastAsia" w:ascii="仿宋_GB2312" w:hAnsi="仿宋_GB2312" w:eastAsia="仿宋_GB2312" w:cs="仿宋_GB2312"/>
                <w:b/>
                <w:bCs/>
                <w:i w:val="0"/>
                <w:iCs w:val="0"/>
                <w:color w:val="000000" w:themeColor="text1"/>
                <w:kern w:val="0"/>
                <w:sz w:val="20"/>
                <w:szCs w:val="20"/>
                <w:u w:val="none"/>
                <w:lang w:val="en-US" w:eastAsia="zh-CN" w:bidi="ar"/>
                <w14:textFill>
                  <w14:solidFill>
                    <w14:schemeClr w14:val="tx1"/>
                  </w14:solidFill>
                </w14:textFill>
              </w:rPr>
              <w:t>年计划</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0"/>
                <w:szCs w:val="20"/>
                <w:u w:val="none"/>
                <w:lang w:val="en-US" w:eastAsia="zh-CN" w:bidi="ar"/>
                <w14:textFill>
                  <w14:solidFill>
                    <w14:schemeClr w14:val="tx1"/>
                  </w14:solidFill>
                </w14:textFill>
              </w:rPr>
              <w:t>投资</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0"/>
                <w:szCs w:val="20"/>
                <w:u w:val="none"/>
                <w:lang w:val="en-US" w:eastAsia="zh-CN" w:bidi="ar"/>
                <w14:textFill>
                  <w14:solidFill>
                    <w14:schemeClr w14:val="tx1"/>
                  </w14:solidFill>
                </w14:textFill>
              </w:rPr>
              <w:t>责任  领导</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9"/>
                <w:rFonts w:hint="eastAsia" w:ascii="仿宋_GB2312" w:hAnsi="仿宋_GB2312" w:eastAsia="仿宋_GB2312" w:cs="仿宋_GB2312"/>
                <w:color w:val="000000" w:themeColor="text1"/>
                <w:lang w:val="en-US" w:eastAsia="zh-CN" w:bidi="ar"/>
                <w14:textFill>
                  <w14:solidFill>
                    <w14:schemeClr w14:val="tx1"/>
                  </w14:solidFill>
                </w14:textFill>
              </w:rPr>
            </w:pPr>
            <w:r>
              <w:rPr>
                <w:rStyle w:val="19"/>
                <w:rFonts w:hint="eastAsia" w:ascii="仿宋_GB2312" w:hAnsi="仿宋_GB2312" w:eastAsia="仿宋_GB2312" w:cs="仿宋_GB2312"/>
                <w:color w:val="000000" w:themeColor="text1"/>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Style w:val="19"/>
                <w:rFonts w:hint="eastAsia" w:ascii="仿宋_GB2312" w:hAnsi="仿宋_GB2312" w:eastAsia="仿宋_GB2312" w:cs="仿宋_GB2312"/>
                <w:color w:val="000000" w:themeColor="text1"/>
                <w:lang w:val="en-US" w:eastAsia="zh-CN" w:bidi="ar"/>
                <w14:textFill>
                  <w14:solidFill>
                    <w14:schemeClr w14:val="tx1"/>
                  </w14:solidFill>
                </w14:textFill>
              </w:rPr>
              <w:t>部门</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Style w:val="19"/>
                <w:rFonts w:hint="eastAsia" w:ascii="仿宋_GB2312" w:hAnsi="仿宋_GB2312" w:eastAsia="仿宋_GB2312" w:cs="仿宋_GB2312"/>
                <w:color w:val="000000" w:themeColor="text1"/>
                <w:lang w:val="en-US" w:eastAsia="zh-CN" w:bidi="ar"/>
                <w14:textFill>
                  <w14:solidFill>
                    <w14:schemeClr w14:val="tx1"/>
                  </w14:solidFill>
                </w14:textFill>
              </w:rPr>
              <w:t>部门责任领导</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Style w:val="19"/>
                <w:rFonts w:hint="eastAsia" w:ascii="仿宋_GB2312" w:hAnsi="仿宋_GB2312" w:eastAsia="仿宋_GB2312" w:cs="仿宋_GB2312"/>
                <w:color w:val="000000" w:themeColor="text1"/>
                <w:lang w:val="en-US" w:eastAsia="zh-CN" w:bidi="ar"/>
                <w14:textFill>
                  <w14:solidFill>
                    <w14:schemeClr w14:val="tx1"/>
                  </w14:solidFill>
                </w14:textFill>
              </w:rPr>
              <w:t>责任  人员</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0"/>
                <w:szCs w:val="20"/>
                <w:u w:val="none"/>
                <w:lang w:val="en-US" w:eastAsia="zh-CN" w:bidi="ar"/>
                <w14:textFill>
                  <w14:solidFill>
                    <w14:schemeClr w14:val="tx1"/>
                  </w14:solidFill>
                </w14:textFill>
              </w:rPr>
              <w:t xml:space="preserve">联系 </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0"/>
                <w:szCs w:val="20"/>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0"/>
                <w:szCs w:val="20"/>
                <w:u w:val="none"/>
                <w:lang w:val="en-US" w:eastAsia="zh-CN" w:bidi="ar"/>
                <w14:textFill>
                  <w14:solidFill>
                    <w14:schemeClr w14:val="tx1"/>
                  </w14:solidFill>
                </w14:textFill>
              </w:rPr>
              <w:t>电话</w:t>
            </w:r>
          </w:p>
        </w:tc>
      </w:tr>
      <w:tr>
        <w:tblPrEx>
          <w:shd w:val="clear" w:color="auto" w:fill="auto"/>
          <w:tblCellMar>
            <w:top w:w="0" w:type="dxa"/>
            <w:left w:w="108" w:type="dxa"/>
            <w:bottom w:w="0" w:type="dxa"/>
            <w:right w:w="108" w:type="dxa"/>
          </w:tblCellMar>
        </w:tblPrEx>
        <w:trPr>
          <w:trHeight w:val="292"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3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Style w:val="19"/>
                <w:rFonts w:hint="default" w:ascii="Times New Roman" w:hAnsi="Times New Roman" w:cs="Times New Roman"/>
                <w:color w:val="000000" w:themeColor="text1"/>
                <w:lang w:val="en-US" w:eastAsia="zh-CN" w:bidi="ar"/>
                <w14:textFill>
                  <w14:solidFill>
                    <w14:schemeClr w14:val="tx1"/>
                  </w14:solidFill>
                </w14:textFill>
              </w:rPr>
              <w:t>合计</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bCs/>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60977</w:t>
            </w: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bCs/>
                <w:i w:val="0"/>
                <w:iCs w:val="0"/>
                <w:color w:val="000000" w:themeColor="text1"/>
                <w:sz w:val="20"/>
                <w:szCs w:val="20"/>
                <w:u w:val="none"/>
                <w:lang w:val="en-US"/>
                <w14:textFill>
                  <w14:solidFill>
                    <w14:schemeClr w14:val="tx1"/>
                  </w14:solidFill>
                </w14:textFill>
              </w:rPr>
            </w:pPr>
            <w:r>
              <w:rPr>
                <w:rFonts w:hint="eastAsia" w:ascii="Times New Roman" w:hAnsi="Times New Roman" w:cs="Times New Roman"/>
                <w:b/>
                <w:bCs/>
                <w:i w:val="0"/>
                <w:iCs w:val="0"/>
                <w:color w:val="000000" w:themeColor="text1"/>
                <w:kern w:val="0"/>
                <w:sz w:val="20"/>
                <w:szCs w:val="20"/>
                <w:u w:val="none"/>
                <w:lang w:val="en-US" w:eastAsia="zh-CN" w:bidi="ar"/>
                <w14:textFill>
                  <w14:solidFill>
                    <w14:schemeClr w14:val="tx1"/>
                  </w14:solidFill>
                </w14:textFill>
              </w:rPr>
              <w:t>34770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iCs w:val="0"/>
                <w:color w:val="000000" w:themeColor="text1"/>
                <w:sz w:val="16"/>
                <w:szCs w:val="16"/>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20"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bCs/>
                <w:i w:val="0"/>
                <w:iCs w:val="0"/>
                <w:color w:val="000000" w:themeColor="text1"/>
                <w:sz w:val="20"/>
                <w:szCs w:val="20"/>
                <w:u w:val="none"/>
                <w14:textFill>
                  <w14:solidFill>
                    <w14:schemeClr w14:val="tx1"/>
                  </w14:solidFill>
                </w14:textFill>
              </w:rPr>
            </w:pPr>
            <w:r>
              <w:rPr>
                <w:rStyle w:val="19"/>
                <w:rFonts w:hint="default" w:ascii="Times New Roman" w:hAnsi="Times New Roman" w:eastAsia="黑体" w:cs="Times New Roman"/>
                <w:b w:val="0"/>
                <w:bCs w:val="0"/>
                <w:color w:val="000000" w:themeColor="text1"/>
                <w:lang w:val="en-US" w:eastAsia="zh-CN" w:bidi="ar"/>
                <w14:textFill>
                  <w14:solidFill>
                    <w14:schemeClr w14:val="tx1"/>
                  </w14:solidFill>
                </w14:textFill>
              </w:rPr>
              <w:t>一</w:t>
            </w:r>
          </w:p>
        </w:tc>
        <w:tc>
          <w:tcPr>
            <w:tcW w:w="23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b/>
                <w:bCs/>
                <w:i w:val="0"/>
                <w:iCs w:val="0"/>
                <w:color w:val="000000" w:themeColor="text1"/>
                <w:sz w:val="20"/>
                <w:szCs w:val="20"/>
                <w:u w:val="none"/>
                <w14:textFill>
                  <w14:solidFill>
                    <w14:schemeClr w14:val="tx1"/>
                  </w14:solidFill>
                </w14:textFill>
              </w:rPr>
            </w:pPr>
            <w:r>
              <w:rPr>
                <w:rStyle w:val="19"/>
                <w:rFonts w:hint="default" w:ascii="Times New Roman" w:hAnsi="Times New Roman" w:eastAsia="黑体" w:cs="Times New Roman"/>
                <w:b w:val="0"/>
                <w:bCs w:val="0"/>
                <w:color w:val="000000" w:themeColor="text1"/>
                <w:lang w:val="en-US" w:eastAsia="zh-CN" w:bidi="ar"/>
                <w14:textFill>
                  <w14:solidFill>
                    <w14:schemeClr w14:val="tx1"/>
                  </w14:solidFill>
                </w14:textFill>
              </w:rPr>
              <w:t>技术改造</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bCs/>
                <w:i w:val="0"/>
                <w:iCs w:val="0"/>
                <w:color w:val="000000" w:themeColor="text1"/>
                <w:sz w:val="20"/>
                <w:szCs w:val="20"/>
                <w:u w:val="none"/>
                <w:lang w:val="en-US"/>
                <w14:textFill>
                  <w14:solidFill>
                    <w14:schemeClr w14:val="tx1"/>
                  </w14:solidFill>
                </w14:textFill>
              </w:rPr>
            </w:pPr>
            <w:r>
              <w:rPr>
                <w:rFonts w:hint="eastAsia" w:ascii="Times New Roman" w:hAnsi="Times New Roman" w:cs="Times New Roman"/>
                <w:b/>
                <w:bCs/>
                <w:i w:val="0"/>
                <w:iCs w:val="0"/>
                <w:color w:val="000000" w:themeColor="text1"/>
                <w:kern w:val="0"/>
                <w:sz w:val="20"/>
                <w:szCs w:val="20"/>
                <w:u w:val="none"/>
                <w:lang w:val="en-US" w:eastAsia="zh-CN" w:bidi="ar"/>
                <w14:textFill>
                  <w14:solidFill>
                    <w14:schemeClr w14:val="tx1"/>
                  </w14:solidFill>
                </w14:textFill>
              </w:rPr>
              <w:t>8115</w:t>
            </w: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bCs/>
                <w:i w:val="0"/>
                <w:iCs w:val="0"/>
                <w:color w:val="000000" w:themeColor="text1"/>
                <w:sz w:val="20"/>
                <w:szCs w:val="20"/>
                <w:u w:val="none"/>
                <w:lang w:val="en-US"/>
                <w14:textFill>
                  <w14:solidFill>
                    <w14:schemeClr w14:val="tx1"/>
                  </w14:solidFill>
                </w14:textFill>
              </w:rPr>
            </w:pPr>
            <w:r>
              <w:rPr>
                <w:rFonts w:hint="eastAsia" w:ascii="Times New Roman" w:hAnsi="Times New Roman" w:cs="Times New Roman"/>
                <w:b/>
                <w:bCs/>
                <w:i w:val="0"/>
                <w:iCs w:val="0"/>
                <w:color w:val="000000" w:themeColor="text1"/>
                <w:kern w:val="0"/>
                <w:sz w:val="20"/>
                <w:szCs w:val="20"/>
                <w:u w:val="none"/>
                <w:lang w:val="en-US" w:eastAsia="zh-CN" w:bidi="ar"/>
                <w14:textFill>
                  <w14:solidFill>
                    <w14:schemeClr w14:val="tx1"/>
                  </w14:solidFill>
                </w14:textFill>
              </w:rPr>
              <w:t>7615</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iCs w:val="0"/>
                <w:color w:val="000000" w:themeColor="text1"/>
                <w:sz w:val="16"/>
                <w:szCs w:val="16"/>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082"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w:t>
            </w:r>
          </w:p>
        </w:tc>
        <w:tc>
          <w:tcPr>
            <w:tcW w:w="9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固原红峰淀粉有限公司</w:t>
            </w:r>
          </w:p>
        </w:tc>
        <w:tc>
          <w:tcPr>
            <w:tcW w:w="1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万吨马铃薯淀粉生产线自动化改造及</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吨智能化仓储建设项目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王洼镇王洼村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在红峰淀粉公司，对原料储存池改扩建；改扩建自动化仓储库房一座，使库容由</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吨增加至</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吨；对生产线进行自动化、微机化改造</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510</w:t>
            </w: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510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王继讲</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张天禄</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恒</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themeColor="text1"/>
                <w:sz w:val="18"/>
                <w:szCs w:val="18"/>
                <w:u w:val="none"/>
                <w:lang w:val="en-US"/>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18795143887</w:t>
            </w:r>
          </w:p>
        </w:tc>
      </w:tr>
      <w:tr>
        <w:tblPrEx>
          <w:shd w:val="clear" w:color="auto" w:fill="auto"/>
          <w:tblCellMar>
            <w:top w:w="0" w:type="dxa"/>
            <w:left w:w="108" w:type="dxa"/>
            <w:bottom w:w="0" w:type="dxa"/>
            <w:right w:w="108" w:type="dxa"/>
          </w:tblCellMar>
        </w:tblPrEx>
        <w:trPr>
          <w:trHeight w:val="1694"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p>
        </w:tc>
        <w:tc>
          <w:tcPr>
            <w:tcW w:w="9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宁夏佳利源薯业有限公司</w:t>
            </w:r>
          </w:p>
        </w:tc>
        <w:tc>
          <w:tcPr>
            <w:tcW w:w="1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万吨淀粉贮库及万吨鲜薯暂存库建设项目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园区三区块</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新建马铃薯淀粉库</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平方米，建设鲜薯贮存库</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3000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平方米，硬化道路和场地</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平方米，安装附属设施</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1000</w:t>
            </w: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刘  旭</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园区管委会</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张明山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祥</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themeColor="text1"/>
                <w:sz w:val="18"/>
                <w:szCs w:val="18"/>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18309547288</w:t>
            </w:r>
          </w:p>
        </w:tc>
      </w:tr>
      <w:tr>
        <w:tblPrEx>
          <w:shd w:val="clear" w:color="auto" w:fill="auto"/>
          <w:tblCellMar>
            <w:top w:w="0" w:type="dxa"/>
            <w:left w:w="108" w:type="dxa"/>
            <w:bottom w:w="0" w:type="dxa"/>
            <w:right w:w="108" w:type="dxa"/>
          </w:tblCellMar>
        </w:tblPrEx>
        <w:trPr>
          <w:trHeight w:val="1963"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w:t>
            </w:r>
          </w:p>
        </w:tc>
        <w:tc>
          <w:tcPr>
            <w:tcW w:w="9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彭阳县壹珍药业有限责任公司</w:t>
            </w:r>
          </w:p>
        </w:tc>
        <w:tc>
          <w:tcPr>
            <w:tcW w:w="1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彭阳县中药材自动化生产线建设及干燥技术提升项目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城阳乡城阳村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新建中药材自动化生产线</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条，改扩建中药材干燥温棚</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平方米，改建加工车间</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750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560</w:t>
            </w:r>
          </w:p>
        </w:tc>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560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高云霞</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农业农村局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李 云</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春</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13079547345</w:t>
            </w:r>
          </w:p>
        </w:tc>
      </w:tr>
      <w:tr>
        <w:tblPrEx>
          <w:shd w:val="clear" w:color="auto" w:fill="auto"/>
          <w:tblCellMar>
            <w:top w:w="0" w:type="dxa"/>
            <w:left w:w="108" w:type="dxa"/>
            <w:bottom w:w="0" w:type="dxa"/>
            <w:right w:w="108" w:type="dxa"/>
          </w:tblCellMar>
        </w:tblPrEx>
        <w:trPr>
          <w:trHeight w:val="2540"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宁夏竹维床垫生产有限公司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万套床垫加工车间设备及展厅改造</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园区三区块</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改造床垫加工车间</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800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平方米，展厅</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300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平方米，购置先进设备</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25</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台套，全自动电脑单针绗缝机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台，电脑无梭多针绗缝机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台，自动叠料机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台，电脑自动裁剪机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台，自动围边机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台，缝纫机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520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320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马文生</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园区管委会</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张明山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马 成 智</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18"/>
                <w:szCs w:val="18"/>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13995446006</w:t>
            </w:r>
          </w:p>
        </w:tc>
      </w:tr>
      <w:tr>
        <w:tblPrEx>
          <w:shd w:val="clear" w:color="auto" w:fill="auto"/>
          <w:tblCellMar>
            <w:top w:w="0" w:type="dxa"/>
            <w:left w:w="108" w:type="dxa"/>
            <w:bottom w:w="0" w:type="dxa"/>
            <w:right w:w="108" w:type="dxa"/>
          </w:tblCellMar>
        </w:tblPrEx>
        <w:trPr>
          <w:trHeight w:val="3311"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彭阳县供热公司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彭阳县西热源厂环保设施改造及县城供热管网维修项目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县城西热源厂</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80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吨循环流化床锅炉新上布袋除尘器、脱硫、脱硝系统。</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65</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吨链条锅炉上脱硫系统，线监测系统。为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65</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吨链条锅炉和</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80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吨循环流化床锅炉新上联合输灰和灰库系统。新建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平方米渣棚和</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立方米渣库各一座，对现有储煤棚采取全封闭。</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4000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马文山</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住房城乡建设局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景德镇</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0"/>
                <w:szCs w:val="20"/>
                <w:u w:val="none"/>
                <w:lang w:val="en" w:eastAsia="zh-CN"/>
                <w14:textFill>
                  <w14:solidFill>
                    <w14:schemeClr w14:val="tx1"/>
                  </w14:solidFill>
                </w14:textFill>
              </w:rPr>
            </w:pPr>
            <w:r>
              <w:rPr>
                <w:rFonts w:hint="eastAsia" w:ascii="仿宋_GB2312" w:hAnsi="仿宋_GB2312" w:eastAsia="仿宋_GB2312" w:cs="仿宋_GB2312"/>
                <w:i w:val="0"/>
                <w:iCs w:val="0"/>
                <w:color w:val="000000" w:themeColor="text1"/>
                <w:sz w:val="20"/>
                <w:szCs w:val="20"/>
                <w:u w:val="none"/>
                <w:lang w:val="en" w:eastAsia="zh-CN"/>
                <w14:textFill>
                  <w14:solidFill>
                    <w14:schemeClr w14:val="tx1"/>
                  </w14:solidFill>
                </w14:textFill>
              </w:rPr>
              <w:t>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0"/>
                <w:szCs w:val="20"/>
                <w:u w:val="none"/>
                <w:lang w:val="en" w:eastAsia="zh-CN"/>
                <w14:textFill>
                  <w14:solidFill>
                    <w14:schemeClr w14:val="tx1"/>
                  </w14:solidFill>
                </w14:textFill>
              </w:rPr>
            </w:pPr>
            <w:r>
              <w:rPr>
                <w:rFonts w:hint="eastAsia" w:ascii="仿宋_GB2312" w:hAnsi="仿宋_GB2312" w:eastAsia="仿宋_GB2312" w:cs="仿宋_GB2312"/>
                <w:i w:val="0"/>
                <w:iCs w:val="0"/>
                <w:color w:val="000000" w:themeColor="text1"/>
                <w:sz w:val="20"/>
                <w:szCs w:val="20"/>
                <w:u w:val="none"/>
                <w:lang w:val="en" w:eastAsia="zh-CN"/>
                <w14:textFill>
                  <w14:solidFill>
                    <w14:schemeClr w14:val="tx1"/>
                  </w14:solidFill>
                </w14:textFill>
              </w:rPr>
              <w:t>振</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0"/>
                <w:szCs w:val="20"/>
                <w:u w:val="none"/>
                <w:lang w:val="en" w:eastAsia="zh-CN"/>
                <w14:textFill>
                  <w14:solidFill>
                    <w14:schemeClr w14:val="tx1"/>
                  </w14:solidFill>
                </w14:textFill>
              </w:rPr>
            </w:pPr>
            <w:r>
              <w:rPr>
                <w:rFonts w:hint="eastAsia" w:ascii="仿宋_GB2312" w:hAnsi="仿宋_GB2312" w:eastAsia="仿宋_GB2312" w:cs="仿宋_GB2312"/>
                <w:i w:val="0"/>
                <w:iCs w:val="0"/>
                <w:color w:val="000000" w:themeColor="text1"/>
                <w:sz w:val="20"/>
                <w:szCs w:val="20"/>
                <w:u w:val="none"/>
                <w:lang w:val="en" w:eastAsia="zh-CN"/>
                <w14:textFill>
                  <w14:solidFill>
                    <w14:schemeClr w14:val="tx1"/>
                  </w14:solidFill>
                </w14:textFill>
              </w:rPr>
              <w:t>仁</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仿宋_GB2312" w:cs="Times New Roman"/>
                <w:i w:val="0"/>
                <w:iCs w:val="0"/>
                <w:color w:val="000000" w:themeColor="text1"/>
                <w:sz w:val="18"/>
                <w:szCs w:val="18"/>
                <w:u w:val="none"/>
                <w:lang w:val="en-US"/>
                <w14:textFill>
                  <w14:solidFill>
                    <w14:schemeClr w14:val="tx1"/>
                  </w14:solidFill>
                </w14:textFill>
              </w:rPr>
            </w:pPr>
            <w:r>
              <w:rPr>
                <w:rFonts w:hint="default" w:ascii="Times New Roman" w:hAnsi="Times New Roman" w:eastAsia="仿宋_GB2312" w:cs="Times New Roman"/>
                <w:i w:val="0"/>
                <w:iCs w:val="0"/>
                <w:color w:val="000000" w:themeColor="text1"/>
                <w:kern w:val="0"/>
                <w:sz w:val="18"/>
                <w:szCs w:val="18"/>
                <w:u w:val="none"/>
                <w:lang w:val="en-US" w:eastAsia="zh-CN" w:bidi="ar"/>
                <w14:textFill>
                  <w14:solidFill>
                    <w14:schemeClr w14:val="tx1"/>
                  </w14:solidFill>
                </w14:textFill>
              </w:rPr>
              <w:t>15296963582</w:t>
            </w:r>
          </w:p>
        </w:tc>
      </w:tr>
      <w:tr>
        <w:tblPrEx>
          <w:shd w:val="clear" w:color="auto" w:fill="auto"/>
          <w:tblCellMar>
            <w:top w:w="0" w:type="dxa"/>
            <w:left w:w="108" w:type="dxa"/>
            <w:bottom w:w="0" w:type="dxa"/>
            <w:right w:w="108" w:type="dxa"/>
          </w:tblCellMar>
        </w:tblPrEx>
        <w:trPr>
          <w:trHeight w:val="2095"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彭阳县宝发动物营养食品有限公司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彭阳县生物饲料生产线及反刍动物全混合日粮生产线技术改造项目</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 xml:space="preserve"> </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草庙乡草庙村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反刍动物全混合日粮自动化生产线改造；扩建生物饲料产业化生产车间；新建生物饲料生产线</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条；购置生物饲料检验、化验设施设备</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550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250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陈宗惠</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农业农村局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李 云</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春</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18"/>
                <w:szCs w:val="18"/>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13079547345</w:t>
            </w:r>
          </w:p>
        </w:tc>
      </w:tr>
      <w:tr>
        <w:tblPrEx>
          <w:shd w:val="clear" w:color="auto" w:fill="auto"/>
          <w:tblCellMar>
            <w:top w:w="0" w:type="dxa"/>
            <w:left w:w="108" w:type="dxa"/>
            <w:bottom w:w="0" w:type="dxa"/>
            <w:right w:w="108" w:type="dxa"/>
          </w:tblCellMar>
        </w:tblPrEx>
        <w:trPr>
          <w:trHeight w:val="1705"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宁夏大彩生物科技有限公司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Style w:val="21"/>
                <w:rFonts w:hint="default" w:ascii="Times New Roman" w:hAnsi="Times New Roman" w:eastAsia="宋体" w:cs="Times New Roman"/>
                <w:color w:val="000000" w:themeColor="text1"/>
                <w:lang w:val="en-US" w:eastAsia="zh-CN" w:bidi="ar"/>
                <w14:textFill>
                  <w14:solidFill>
                    <w14:schemeClr w14:val="tx1"/>
                  </w14:solidFill>
                </w14:textFill>
              </w:rPr>
              <w:t>2022</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年改扩建项目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草庙乡草庙村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扩建原料堆放车间</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2800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平米，采购有机肥设备，增设发酵池一座，</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460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460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张国仁</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张天禄</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宋体" w:cs="Times New Roman"/>
                <w:i w:val="0"/>
                <w:iCs w:val="0"/>
                <w:color w:val="000000" w:themeColor="text1"/>
                <w:sz w:val="20"/>
                <w:szCs w:val="20"/>
                <w:u w:val="none"/>
                <w:lang w:eastAsia="zh-CN"/>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虎  广 恒</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themeColor="text1"/>
                <w:sz w:val="18"/>
                <w:szCs w:val="18"/>
                <w:u w:val="none"/>
                <w:lang w:val="en-US" w:eastAsia="zh-CN"/>
                <w14:textFill>
                  <w14:solidFill>
                    <w14:schemeClr w14:val="tx1"/>
                  </w14:solidFill>
                </w14:textFill>
              </w:rPr>
            </w:pPr>
            <w:r>
              <w:rPr>
                <w:rFonts w:hint="eastAsia" w:ascii="Times New Roman" w:hAnsi="Times New Roman" w:eastAsia="宋体" w:cs="Times New Roman"/>
                <w:i w:val="0"/>
                <w:iCs w:val="0"/>
                <w:color w:val="000000" w:themeColor="text1"/>
                <w:sz w:val="18"/>
                <w:szCs w:val="18"/>
                <w:u w:val="none"/>
                <w:lang w:val="en-US" w:eastAsia="zh-CN"/>
                <w14:textFill>
                  <w14:solidFill>
                    <w14:schemeClr w14:val="tx1"/>
                  </w14:solidFill>
                </w14:textFill>
              </w:rPr>
              <w:t>18795143887</w:t>
            </w:r>
          </w:p>
        </w:tc>
      </w:tr>
      <w:tr>
        <w:tblPrEx>
          <w:shd w:val="clear" w:color="auto" w:fill="auto"/>
          <w:tblCellMar>
            <w:top w:w="0" w:type="dxa"/>
            <w:left w:w="108" w:type="dxa"/>
            <w:bottom w:w="0" w:type="dxa"/>
            <w:right w:w="108" w:type="dxa"/>
          </w:tblCellMar>
        </w:tblPrEx>
        <w:trPr>
          <w:trHeight w:val="2005"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宁夏北国蜜语农业科技发展有限公司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Style w:val="21"/>
                <w:rFonts w:hint="default" w:ascii="Times New Roman" w:hAnsi="Times New Roman" w:eastAsia="宋体" w:cs="Times New Roman"/>
                <w:color w:val="000000" w:themeColor="text1"/>
                <w:lang w:val="en-US" w:eastAsia="zh-CN" w:bidi="ar"/>
                <w14:textFill>
                  <w14:solidFill>
                    <w14:schemeClr w14:val="tx1"/>
                  </w14:solidFill>
                </w14:textFill>
              </w:rPr>
              <w:t>500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吨蜂蜜生产线扩建项目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园区三区块</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建设厂房一栋，建筑面积</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860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平方米，购置</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吨蜂蜜生产线设备一套，便携式蜂蜜生产设备一套。</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515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515</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马文生</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园区管委会</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张明山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政</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13895147102</w:t>
            </w:r>
          </w:p>
        </w:tc>
      </w:tr>
      <w:tr>
        <w:tblPrEx>
          <w:shd w:val="clear" w:color="auto" w:fill="auto"/>
          <w:tblCellMar>
            <w:top w:w="0" w:type="dxa"/>
            <w:left w:w="108" w:type="dxa"/>
            <w:bottom w:w="0" w:type="dxa"/>
            <w:right w:w="108" w:type="dxa"/>
          </w:tblCellMar>
        </w:tblPrEx>
        <w:trPr>
          <w:trHeight w:val="425"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themeColor="text1"/>
                <w:sz w:val="20"/>
                <w:szCs w:val="20"/>
                <w:u w:val="none"/>
                <w14:textFill>
                  <w14:solidFill>
                    <w14:schemeClr w14:val="tx1"/>
                  </w14:solidFill>
                </w14:textFill>
              </w:rPr>
            </w:pPr>
            <w:r>
              <w:rPr>
                <w:rFonts w:hint="eastAsia" w:ascii="Times New Roman" w:hAnsi="Times New Roman" w:eastAsia="黑体" w:cs="Times New Roman"/>
                <w:b w:val="0"/>
                <w:bCs w:val="0"/>
                <w:i w:val="0"/>
                <w:iCs w:val="0"/>
                <w:color w:val="000000" w:themeColor="text1"/>
                <w:kern w:val="0"/>
                <w:sz w:val="20"/>
                <w:szCs w:val="20"/>
                <w:u w:val="none"/>
                <w:lang w:val="en-US" w:eastAsia="zh-CN" w:bidi="ar"/>
                <w14:textFill>
                  <w14:solidFill>
                    <w14:schemeClr w14:val="tx1"/>
                  </w14:solidFill>
                </w14:textFill>
              </w:rPr>
              <w:t>二</w:t>
            </w:r>
          </w:p>
        </w:tc>
        <w:tc>
          <w:tcPr>
            <w:tcW w:w="23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黑体" w:cs="Times New Roman"/>
                <w:b w:val="0"/>
                <w:bCs w:val="0"/>
                <w:i w:val="0"/>
                <w:iCs w:val="0"/>
                <w:color w:val="000000" w:themeColor="text1"/>
                <w:kern w:val="0"/>
                <w:sz w:val="20"/>
                <w:szCs w:val="20"/>
                <w:u w:val="none"/>
                <w:lang w:val="en-US" w:eastAsia="zh-CN" w:bidi="ar"/>
                <w14:textFill>
                  <w14:solidFill>
                    <w14:schemeClr w14:val="tx1"/>
                  </w14:solidFill>
                </w14:textFill>
              </w:rPr>
              <w:t>纺织服装</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 xml:space="preserve">20860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 xml:space="preserve">17360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983"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eastAsia="zh-CN"/>
                <w14:textFill>
                  <w14:solidFill>
                    <w14:schemeClr w14:val="tx1"/>
                  </w14:solidFill>
                </w14:textFill>
              </w:rPr>
            </w:pPr>
            <w:r>
              <w:rPr>
                <w:rFonts w:hint="eastAsia" w:ascii="Times New Roman" w:hAnsi="Times New Roman" w:eastAsia="宋体" w:cs="Times New Roman"/>
                <w:i w:val="0"/>
                <w:iCs w:val="0"/>
                <w:color w:val="000000" w:themeColor="text1"/>
                <w:sz w:val="20"/>
                <w:szCs w:val="20"/>
                <w:u w:val="none"/>
                <w:lang w:val="en-US" w:eastAsia="zh-CN"/>
                <w14:textFill>
                  <w14:solidFill>
                    <w14:schemeClr w14:val="tx1"/>
                  </w14:solidFill>
                </w14:textFill>
              </w:rPr>
              <w:t>9</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宁夏合业制衣有限公司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王洼镇合业制衣项目</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 xml:space="preserve">       </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王洼镇李寨村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利用王洼镇原有农贸市场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4600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平方米厂房，建设大型服装加工厂，招工</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300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人以上，实现日产量</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6</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万件，年产量</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1800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万件，创收</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亿元</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2000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张国仁</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投资促进服务中心</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牛彩羽</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赵</w:t>
            </w: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 xml:space="preserve"> </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倩</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15202612897</w:t>
            </w:r>
          </w:p>
        </w:tc>
      </w:tr>
      <w:tr>
        <w:tblPrEx>
          <w:shd w:val="clear" w:color="auto" w:fill="auto"/>
          <w:tblCellMar>
            <w:top w:w="0" w:type="dxa"/>
            <w:left w:w="108" w:type="dxa"/>
            <w:bottom w:w="0" w:type="dxa"/>
            <w:right w:w="108" w:type="dxa"/>
          </w:tblCellMar>
        </w:tblPrEx>
        <w:trPr>
          <w:trHeight w:val="2142"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宁夏六盘山纺织有限责任公司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彭阳县织布扩建项目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园区三区块</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规划占地</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亩，计划建厂房</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8200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平米，购买纺织机械</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3000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王志会</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园区管委会</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张明山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政</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13895147102</w:t>
            </w:r>
          </w:p>
        </w:tc>
      </w:tr>
      <w:tr>
        <w:tblPrEx>
          <w:shd w:val="clear" w:color="auto" w:fill="auto"/>
          <w:tblCellMar>
            <w:top w:w="0" w:type="dxa"/>
            <w:left w:w="108" w:type="dxa"/>
            <w:bottom w:w="0" w:type="dxa"/>
            <w:right w:w="108" w:type="dxa"/>
          </w:tblCellMar>
        </w:tblPrEx>
        <w:trPr>
          <w:trHeight w:val="1568"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11</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园区管委会</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彭阳县纺纱项目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园区三区块</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安装设备建设年产</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万锭纺纱流水线</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8000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7500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马文生</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园区管委会</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张明山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政</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13895147102</w:t>
            </w:r>
          </w:p>
        </w:tc>
      </w:tr>
      <w:tr>
        <w:tblPrEx>
          <w:shd w:val="clear" w:color="auto" w:fill="auto"/>
          <w:tblCellMar>
            <w:top w:w="0" w:type="dxa"/>
            <w:left w:w="108" w:type="dxa"/>
            <w:bottom w:w="0" w:type="dxa"/>
            <w:right w:w="108" w:type="dxa"/>
          </w:tblCellMar>
        </w:tblPrEx>
        <w:trPr>
          <w:trHeight w:val="1926"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12</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园区管委会</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彭阳县标准化厂房（纺纱）项目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园区三区块</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建设年产</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万锭纺纱车间</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2.5</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万平方米，库房</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7000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平方米，配套建设厂区道路给排水、路灯、消防水池、泵房等</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7860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7860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马文生</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园区管委会</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张明山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马 成 智</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18"/>
                <w:szCs w:val="18"/>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13995446006</w:t>
            </w:r>
          </w:p>
        </w:tc>
      </w:tr>
      <w:tr>
        <w:tblPrEx>
          <w:shd w:val="clear" w:color="auto" w:fill="auto"/>
          <w:tblCellMar>
            <w:top w:w="0" w:type="dxa"/>
            <w:left w:w="108" w:type="dxa"/>
            <w:bottom w:w="0" w:type="dxa"/>
            <w:right w:w="108" w:type="dxa"/>
          </w:tblCellMar>
        </w:tblPrEx>
        <w:trPr>
          <w:trHeight w:val="526"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val="0"/>
                <w:bCs w:val="0"/>
                <w:i w:val="0"/>
                <w:iCs w:val="0"/>
                <w:color w:val="000000" w:themeColor="text1"/>
                <w:sz w:val="20"/>
                <w:szCs w:val="20"/>
                <w:u w:val="none"/>
                <w14:textFill>
                  <w14:solidFill>
                    <w14:schemeClr w14:val="tx1"/>
                  </w14:solidFill>
                </w14:textFill>
              </w:rPr>
            </w:pPr>
            <w:r>
              <w:rPr>
                <w:rStyle w:val="19"/>
                <w:rFonts w:hint="eastAsia" w:ascii="Times New Roman" w:hAnsi="Times New Roman" w:eastAsia="黑体" w:cs="Times New Roman"/>
                <w:b w:val="0"/>
                <w:bCs w:val="0"/>
                <w:color w:val="000000" w:themeColor="text1"/>
                <w:lang w:val="en-US" w:eastAsia="zh-CN" w:bidi="ar"/>
                <w14:textFill>
                  <w14:solidFill>
                    <w14:schemeClr w14:val="tx1"/>
                  </w14:solidFill>
                </w14:textFill>
              </w:rPr>
              <w:t>三</w:t>
            </w:r>
          </w:p>
        </w:tc>
        <w:tc>
          <w:tcPr>
            <w:tcW w:w="23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val="0"/>
                <w:bCs w:val="0"/>
                <w:i w:val="0"/>
                <w:iCs w:val="0"/>
                <w:color w:val="000000" w:themeColor="text1"/>
                <w:sz w:val="20"/>
                <w:szCs w:val="20"/>
                <w:u w:val="none"/>
                <w14:textFill>
                  <w14:solidFill>
                    <w14:schemeClr w14:val="tx1"/>
                  </w14:solidFill>
                </w14:textFill>
              </w:rPr>
            </w:pPr>
            <w:r>
              <w:rPr>
                <w:rStyle w:val="19"/>
                <w:rFonts w:hint="default" w:ascii="Times New Roman" w:hAnsi="Times New Roman" w:eastAsia="黑体" w:cs="Times New Roman"/>
                <w:b w:val="0"/>
                <w:bCs w:val="0"/>
                <w:color w:val="000000" w:themeColor="text1"/>
                <w:lang w:val="en-US" w:eastAsia="zh-CN" w:bidi="ar"/>
                <w14:textFill>
                  <w14:solidFill>
                    <w14:schemeClr w14:val="tx1"/>
                  </w14:solidFill>
                </w14:textFill>
              </w:rPr>
              <w:t>农副产品加工</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0"/>
                <w:szCs w:val="20"/>
                <w:u w:val="none"/>
                <w:lang w:val="en-US"/>
                <w14:textFill>
                  <w14:solidFill>
                    <w14:schemeClr w14:val="tx1"/>
                  </w14:solidFill>
                </w14:textFill>
              </w:rPr>
            </w:pPr>
            <w:r>
              <w:rPr>
                <w:rFonts w:hint="eastAsia" w:ascii="Times New Roman" w:hAnsi="Times New Roman" w:cs="Times New Roman"/>
                <w:b/>
                <w:bCs/>
                <w:i w:val="0"/>
                <w:iCs w:val="0"/>
                <w:color w:val="000000" w:themeColor="text1"/>
                <w:kern w:val="0"/>
                <w:sz w:val="20"/>
                <w:szCs w:val="20"/>
                <w:u w:val="none"/>
                <w:lang w:val="en-US" w:eastAsia="zh-CN" w:bidi="ar"/>
                <w14:textFill>
                  <w14:solidFill>
                    <w14:schemeClr w14:val="tx1"/>
                  </w14:solidFill>
                </w14:textFill>
              </w:rPr>
              <w:t>8522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4295</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758"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13</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固原红峰淀粉有限公司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彭阳县汁水还田灌溉系统及原料基地建设项目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王洼镇王洼村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建设</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亩汁水还田灌溉系统；建设</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亩标准化规模化原料种植基地</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380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130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王继讲</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张天禄</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恒</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themeColor="text1"/>
                <w:kern w:val="2"/>
                <w:sz w:val="18"/>
                <w:szCs w:val="18"/>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18795143887</w:t>
            </w:r>
          </w:p>
        </w:tc>
      </w:tr>
      <w:tr>
        <w:tblPrEx>
          <w:shd w:val="clear" w:color="auto" w:fill="auto"/>
          <w:tblCellMar>
            <w:top w:w="0" w:type="dxa"/>
            <w:left w:w="108" w:type="dxa"/>
            <w:bottom w:w="0" w:type="dxa"/>
            <w:right w:w="108" w:type="dxa"/>
          </w:tblCellMar>
        </w:tblPrEx>
        <w:trPr>
          <w:trHeight w:val="2084"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14</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彭阳县利康药业有限公司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彭阳县菊花加工建设项目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白阳镇崾岘村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新建钢架烘干房</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平方米，包装车间</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600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平方米，库房</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平方米，观光厅</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400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平方米，晾晒场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800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平方米，院子硬化</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平方米，加工设备</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套</w:t>
            </w: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550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470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张国仁</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张天禄</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恒</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18795143887</w:t>
            </w:r>
          </w:p>
        </w:tc>
      </w:tr>
      <w:tr>
        <w:tblPrEx>
          <w:shd w:val="clear" w:color="auto" w:fill="auto"/>
          <w:tblCellMar>
            <w:top w:w="0" w:type="dxa"/>
            <w:left w:w="108" w:type="dxa"/>
            <w:bottom w:w="0" w:type="dxa"/>
            <w:right w:w="108" w:type="dxa"/>
          </w:tblCellMar>
        </w:tblPrEx>
        <w:trPr>
          <w:trHeight w:val="2346"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15</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彭阳县三泰科技实业有限责任公司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彭阳县特色小杂粮产业深加工项目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园区三区块</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新建综合楼</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1380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㎡，成品库</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1800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平方米，生产车间</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6030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平方米。新建荞麦制粉、米、小麦制粉、杂粮醋、酸辣粉、胡麻油生产设备各一套，场地硬化</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5395</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平方米，围墙</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540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米，并配套附属设施</w:t>
            </w: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6897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马文生</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园区管委会</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张明山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杜 玉 斌</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18"/>
                <w:szCs w:val="18"/>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13995047107</w:t>
            </w:r>
          </w:p>
        </w:tc>
      </w:tr>
      <w:tr>
        <w:tblPrEx>
          <w:shd w:val="clear" w:color="auto" w:fill="auto"/>
          <w:tblCellMar>
            <w:top w:w="0" w:type="dxa"/>
            <w:left w:w="108" w:type="dxa"/>
            <w:bottom w:w="0" w:type="dxa"/>
            <w:right w:w="108" w:type="dxa"/>
          </w:tblCellMar>
        </w:tblPrEx>
        <w:trPr>
          <w:trHeight w:val="2851"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16</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彭阳县好又多商贸有限责任公司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彭阳县好又多电商统仓共配中心</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西门物流园区</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建设2000平米农副产品统仓共配分拣中心，建成农产品分拣线1条，配套建设线上同城配送平台、农残检测室、冷藏保鲜库300平米，购置冷链车3辆，厢式货车5辆，整合物流快递、连锁超市、农资批发等企业资源，向农村下城供应链。</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695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695</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陈振能</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张天禄</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袁 士 伟</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17795440108</w:t>
            </w:r>
          </w:p>
        </w:tc>
      </w:tr>
      <w:tr>
        <w:tblPrEx>
          <w:shd w:val="clear" w:color="auto" w:fill="auto"/>
          <w:tblCellMar>
            <w:top w:w="0" w:type="dxa"/>
            <w:left w:w="108" w:type="dxa"/>
            <w:bottom w:w="0" w:type="dxa"/>
            <w:right w:w="108" w:type="dxa"/>
          </w:tblCellMar>
        </w:tblPrEx>
        <w:trPr>
          <w:trHeight w:val="344"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val="0"/>
                <w:bCs w:val="0"/>
                <w:i w:val="0"/>
                <w:iCs w:val="0"/>
                <w:color w:val="000000" w:themeColor="text1"/>
                <w:sz w:val="20"/>
                <w:szCs w:val="20"/>
                <w:u w:val="none"/>
                <w14:textFill>
                  <w14:solidFill>
                    <w14:schemeClr w14:val="tx1"/>
                  </w14:solidFill>
                </w14:textFill>
              </w:rPr>
            </w:pPr>
            <w:r>
              <w:rPr>
                <w:rFonts w:hint="eastAsia" w:ascii="Times New Roman" w:hAnsi="Times New Roman" w:eastAsia="黑体" w:cs="Times New Roman"/>
                <w:b w:val="0"/>
                <w:bCs w:val="0"/>
                <w:i w:val="0"/>
                <w:iCs w:val="0"/>
                <w:color w:val="000000" w:themeColor="text1"/>
                <w:kern w:val="0"/>
                <w:sz w:val="20"/>
                <w:szCs w:val="20"/>
                <w:u w:val="none"/>
                <w:lang w:val="en-US" w:eastAsia="zh-CN" w:bidi="ar"/>
                <w14:textFill>
                  <w14:solidFill>
                    <w14:schemeClr w14:val="tx1"/>
                  </w14:solidFill>
                </w14:textFill>
              </w:rPr>
              <w:t>四</w:t>
            </w:r>
          </w:p>
        </w:tc>
        <w:tc>
          <w:tcPr>
            <w:tcW w:w="23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val="0"/>
                <w:bCs w:val="0"/>
                <w:i w:val="0"/>
                <w:iCs w:val="0"/>
                <w:color w:val="000000" w:themeColor="text1"/>
                <w:sz w:val="20"/>
                <w:szCs w:val="20"/>
                <w:u w:val="none"/>
                <w14:textFill>
                  <w14:solidFill>
                    <w14:schemeClr w14:val="tx1"/>
                  </w14:solidFill>
                </w14:textFill>
              </w:rPr>
            </w:pPr>
            <w:r>
              <w:rPr>
                <w:rStyle w:val="19"/>
                <w:rFonts w:hint="eastAsia" w:ascii="Times New Roman" w:hAnsi="Times New Roman" w:eastAsia="黑体" w:cs="Times New Roman"/>
                <w:b w:val="0"/>
                <w:bCs w:val="0"/>
                <w:color w:val="000000" w:themeColor="text1"/>
                <w:lang w:val="en-US" w:eastAsia="zh-CN" w:bidi="ar"/>
                <w14:textFill>
                  <w14:solidFill>
                    <w14:schemeClr w14:val="tx1"/>
                  </w14:solidFill>
                </w14:textFill>
              </w:rPr>
              <w:t>能源</w:t>
            </w:r>
            <w:r>
              <w:rPr>
                <w:rStyle w:val="19"/>
                <w:rFonts w:hint="default" w:ascii="Times New Roman" w:hAnsi="Times New Roman" w:eastAsia="黑体" w:cs="Times New Roman"/>
                <w:b w:val="0"/>
                <w:bCs w:val="0"/>
                <w:color w:val="000000" w:themeColor="text1"/>
                <w:lang w:val="en-US" w:eastAsia="zh-CN" w:bidi="ar"/>
                <w14:textFill>
                  <w14:solidFill>
                    <w14:schemeClr w14:val="tx1"/>
                  </w14:solidFill>
                </w14:textFill>
              </w:rPr>
              <w:t>综合利用</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23480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5500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i w:val="0"/>
                <w:iCs w:val="0"/>
                <w:color w:val="000000" w:themeColor="text1"/>
                <w:sz w:val="20"/>
                <w:szCs w:val="20"/>
                <w:u w:val="none"/>
                <w14:textFill>
                  <w14:solidFill>
                    <w14:schemeClr w14:val="tx1"/>
                  </w14:solidFill>
                </w14:textFill>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229"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17</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宁夏王洼煤业有限公司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银洞沟煤矿黄泥灌浆站技术改造项目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罗洼乡罗洼村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Style w:val="21"/>
                <w:rFonts w:hint="default" w:ascii="Times New Roman" w:hAnsi="Times New Roman" w:eastAsia="宋体" w:cs="Times New Roman"/>
                <w:color w:val="000000" w:themeColor="text1"/>
                <w:lang w:val="en-US" w:eastAsia="zh-CN" w:bidi="ar"/>
                <w14:textFill>
                  <w14:solidFill>
                    <w14:schemeClr w14:val="tx1"/>
                  </w14:solidFill>
                </w14:textFill>
              </w:rPr>
              <w:t>MDZ-60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型地面固定式注浆设备</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套、</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5T</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轮式装载机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台、手动单梁起重机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台、</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D133*11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无缝钢管</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6300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米、</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D168*13</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无缝钢管</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210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米、配电控制及通信系统</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套</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630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张国仁</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张天禄</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恒</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18795143887</w:t>
            </w:r>
          </w:p>
        </w:tc>
      </w:tr>
      <w:tr>
        <w:tblPrEx>
          <w:shd w:val="clear" w:color="auto" w:fill="auto"/>
          <w:tblCellMar>
            <w:top w:w="0" w:type="dxa"/>
            <w:left w:w="108" w:type="dxa"/>
            <w:bottom w:w="0" w:type="dxa"/>
            <w:right w:w="108" w:type="dxa"/>
          </w:tblCellMar>
        </w:tblPrEx>
        <w:trPr>
          <w:trHeight w:val="2702"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18</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宁夏王洼煤业有限公司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宁夏王洼煤业有限公司王洼选煤厂煤泥超高压压滤系统技术改造工程</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王洼镇李寨村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采用煤泥压滤系统对现有的含水约</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的煤泥进行处理，提升煤泥热值，达到动力用煤参配要求。新建压滤车间，改造现有系统接口，新建压滤车间至新建干煤泥缓冲点栈桥、干煤泥缓冲、干煤泥缓冲点至新建干煤泥转载点栈桥以及压滤车间配电室</w:t>
            </w: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6000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w:t>
            </w: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永强</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园区管委会</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w:t>
            </w: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明山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w:t>
            </w: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 xml:space="preserve">  明 山</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themeColor="text1"/>
                <w:kern w:val="2"/>
                <w:sz w:val="18"/>
                <w:szCs w:val="18"/>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13909547636</w:t>
            </w:r>
          </w:p>
        </w:tc>
      </w:tr>
      <w:tr>
        <w:tblPrEx>
          <w:shd w:val="clear" w:color="auto" w:fill="auto"/>
          <w:tblCellMar>
            <w:top w:w="0" w:type="dxa"/>
            <w:left w:w="108" w:type="dxa"/>
            <w:bottom w:w="0" w:type="dxa"/>
            <w:right w:w="108" w:type="dxa"/>
          </w:tblCellMar>
        </w:tblPrEx>
        <w:trPr>
          <w:trHeight w:val="90"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19</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彭阳县鑫卓能源科技发展有限公司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鑫卓能源煤矸石分选加工循环利用二期项目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王洼镇王洼村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建设原料车间、皮带廊、粉碎车间、陈化库、成型车间、隧道窑室车间约</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3</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万平方米，配备道路、绿化、公共用电、供排水设施</w:t>
            </w: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11000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何少庸</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园区管委会</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马文生</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政</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themeColor="text1"/>
                <w:sz w:val="18"/>
                <w:szCs w:val="18"/>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13709547868</w:t>
            </w:r>
          </w:p>
        </w:tc>
      </w:tr>
      <w:tr>
        <w:tblPrEx>
          <w:shd w:val="clear" w:color="auto" w:fill="auto"/>
          <w:tblCellMar>
            <w:top w:w="0" w:type="dxa"/>
            <w:left w:w="108" w:type="dxa"/>
            <w:bottom w:w="0" w:type="dxa"/>
            <w:right w:w="108" w:type="dxa"/>
          </w:tblCellMar>
        </w:tblPrEx>
        <w:trPr>
          <w:trHeight w:val="1246"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20</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王洼煤业有限公司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彭阳县王洼矿井水利用工程</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王洼镇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路寨村交岔乡关口村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新建泵站</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3</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座，配套灌溉供水设施，发展节水灌溉面积</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4700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亩</w:t>
            </w: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2150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范忠于</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水务局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常福礼</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蕃</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themeColor="text1"/>
                <w:kern w:val="2"/>
                <w:sz w:val="18"/>
                <w:szCs w:val="18"/>
                <w:u w:val="none"/>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13995347889</w:t>
            </w:r>
          </w:p>
        </w:tc>
      </w:tr>
      <w:tr>
        <w:tblPrEx>
          <w:shd w:val="clear" w:color="auto" w:fill="auto"/>
          <w:tblCellMar>
            <w:top w:w="0" w:type="dxa"/>
            <w:left w:w="108" w:type="dxa"/>
            <w:bottom w:w="0" w:type="dxa"/>
            <w:right w:w="108" w:type="dxa"/>
          </w:tblCellMar>
        </w:tblPrEx>
        <w:trPr>
          <w:trHeight w:val="1284"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21</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王洼煤业有限公司</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彭阳县罗洼矿井水综合利用工程</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罗洼乡罗洼村</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新建</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1000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立方米蓄水池</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座，铺设管道</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32</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千米，滴灌带</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25</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千米，配套闸阀井等建筑物，发展节水补灌面积</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2400</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亩。</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1200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范忠于</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水务局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常福礼</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蕃</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13995347889</w:t>
            </w:r>
          </w:p>
        </w:tc>
      </w:tr>
      <w:tr>
        <w:tblPrEx>
          <w:shd w:val="clear" w:color="auto" w:fill="auto"/>
          <w:tblCellMar>
            <w:top w:w="0" w:type="dxa"/>
            <w:left w:w="108" w:type="dxa"/>
            <w:bottom w:w="0" w:type="dxa"/>
            <w:right w:w="108" w:type="dxa"/>
          </w:tblCellMar>
        </w:tblPrEx>
        <w:trPr>
          <w:trHeight w:val="1871" w:hRule="atLeast"/>
        </w:trPr>
        <w:tc>
          <w:tcPr>
            <w:tcW w:w="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lang w:val="en-US"/>
                <w14:textFill>
                  <w14:solidFill>
                    <w14:schemeClr w14:val="tx1"/>
                  </w14:solidFill>
                </w14:textFill>
              </w:rPr>
            </w:pPr>
            <w:r>
              <w:rPr>
                <w:rFonts w:hint="eastAsia" w:ascii="Times New Roman" w:hAnsi="Times New Roman" w:cs="Times New Roman"/>
                <w:i w:val="0"/>
                <w:iCs w:val="0"/>
                <w:color w:val="000000" w:themeColor="text1"/>
                <w:kern w:val="0"/>
                <w:sz w:val="20"/>
                <w:szCs w:val="20"/>
                <w:u w:val="none"/>
                <w:lang w:val="en-US" w:eastAsia="zh-CN" w:bidi="ar"/>
                <w14:textFill>
                  <w14:solidFill>
                    <w14:schemeClr w14:val="tx1"/>
                  </w14:solidFill>
                </w14:textFill>
              </w:rPr>
              <w:t>22</w:t>
            </w:r>
          </w:p>
        </w:tc>
        <w:tc>
          <w:tcPr>
            <w:tcW w:w="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长庆油田分公司第十一采油厂彭阳作业区</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彭阳县油气井钻采项目</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宋体" w:cs="Times New Roman"/>
                <w:i w:val="0"/>
                <w:iCs w:val="0"/>
                <w:color w:val="000000" w:themeColor="text1"/>
                <w:sz w:val="20"/>
                <w:szCs w:val="20"/>
                <w:u w:val="none"/>
                <w:lang w:eastAsia="zh-CN"/>
                <w14:textFill>
                  <w14:solidFill>
                    <w14:schemeClr w14:val="tx1"/>
                  </w14:solidFill>
                </w14:textFill>
              </w:rPr>
            </w:pPr>
            <w:r>
              <w:rPr>
                <w:rFonts w:hint="eastAsia" w:ascii="仿宋_GB2312" w:hAnsi="仿宋_GB2312" w:eastAsia="仿宋_GB2312" w:cs="仿宋_GB2312"/>
                <w:i w:val="0"/>
                <w:iCs w:val="0"/>
                <w:color w:val="000000" w:themeColor="text1"/>
                <w:sz w:val="20"/>
                <w:szCs w:val="20"/>
                <w:u w:val="none"/>
                <w:lang w:eastAsia="zh-CN"/>
                <w14:textFill>
                  <w14:solidFill>
                    <w14:schemeClr w14:val="tx1"/>
                  </w14:solidFill>
                </w14:textFill>
              </w:rPr>
              <w:t>冯庄</w:t>
            </w:r>
            <w:r>
              <w:rPr>
                <w:rFonts w:hint="eastAsia" w:ascii="仿宋_GB2312" w:hAnsi="仿宋_GB2312" w:eastAsia="仿宋_GB2312" w:cs="仿宋_GB2312"/>
                <w:i w:val="0"/>
                <w:iCs w:val="0"/>
                <w:color w:val="000000" w:themeColor="text1"/>
                <w:sz w:val="20"/>
                <w:szCs w:val="20"/>
                <w:u w:val="none"/>
                <w:lang w:val="en-US" w:eastAsia="zh-CN"/>
                <w14:textFill>
                  <w14:solidFill>
                    <w14:schemeClr w14:val="tx1"/>
                  </w14:solidFill>
                </w14:textFill>
              </w:rPr>
              <w:t xml:space="preserve"> </w:t>
            </w:r>
            <w:r>
              <w:rPr>
                <w:rFonts w:hint="eastAsia" w:ascii="仿宋_GB2312" w:hAnsi="仿宋_GB2312" w:eastAsia="仿宋_GB2312" w:cs="仿宋_GB2312"/>
                <w:i w:val="0"/>
                <w:iCs w:val="0"/>
                <w:color w:val="000000" w:themeColor="text1"/>
                <w:sz w:val="20"/>
                <w:szCs w:val="20"/>
                <w:u w:val="none"/>
                <w:lang w:eastAsia="zh-CN"/>
                <w14:textFill>
                  <w14:solidFill>
                    <w14:schemeClr w14:val="tx1"/>
                  </w14:solidFill>
                </w14:textFill>
              </w:rPr>
              <w:t>城阳</w:t>
            </w:r>
          </w:p>
        </w:tc>
        <w:tc>
          <w:tcPr>
            <w:tcW w:w="2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新打天然气</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口、预探井</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5</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口、生产井</w:t>
            </w:r>
            <w:r>
              <w:rPr>
                <w:rStyle w:val="21"/>
                <w:rFonts w:hint="default" w:ascii="Times New Roman" w:hAnsi="Times New Roman" w:eastAsia="宋体" w:cs="Times New Roman"/>
                <w:color w:val="000000" w:themeColor="text1"/>
                <w:lang w:val="en-US" w:eastAsia="zh-CN" w:bidi="ar"/>
                <w14:textFill>
                  <w14:solidFill>
                    <w14:schemeClr w14:val="tx1"/>
                  </w14:solidFill>
                </w14:textFill>
              </w:rPr>
              <w:t>14</w:t>
            </w: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口</w:t>
            </w:r>
          </w:p>
        </w:tc>
        <w:tc>
          <w:tcPr>
            <w:tcW w:w="1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2500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2500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周  浩</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张天禄</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何 万 兵</w:t>
            </w:r>
          </w:p>
        </w:tc>
        <w:tc>
          <w:tcPr>
            <w:tcW w:w="12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themeColor="text1"/>
                <w:sz w:val="18"/>
                <w:szCs w:val="18"/>
                <w:u w:val="none"/>
                <w:lang w:val="en-US"/>
                <w14:textFill>
                  <w14:solidFill>
                    <w14:schemeClr w14:val="tx1"/>
                  </w14:solidFill>
                </w14:textFill>
              </w:rPr>
            </w:pPr>
            <w:r>
              <w:rPr>
                <w:rFonts w:hint="eastAsia"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13639544025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4" w:type="dxa"/>
          <w:wAfter w:w="87" w:type="dxa"/>
          <w:trHeight w:val="409" w:hRule="atLeast"/>
        </w:trPr>
        <w:tc>
          <w:tcPr>
            <w:tcW w:w="12879" w:type="dxa"/>
            <w:gridSpan w:val="2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jc w:val="left"/>
              <w:textAlignment w:val="center"/>
              <w:rPr>
                <w:rFonts w:hint="default" w:ascii="方正小标宋_GBK" w:hAnsi="方正小标宋_GBK" w:eastAsia="方正小标宋_GBK" w:cs="方正小标宋_GBK"/>
                <w:i w:val="0"/>
                <w:color w:val="000000" w:themeColor="text1"/>
                <w:kern w:val="0"/>
                <w:sz w:val="44"/>
                <w:szCs w:val="44"/>
                <w:u w:val="none"/>
                <w:lang w:val="en-US" w:eastAsia="zh-CN" w:bidi="ar"/>
                <w14:textFill>
                  <w14:solidFill>
                    <w14:schemeClr w14:val="tx1"/>
                  </w14:solidFill>
                </w14:textFill>
              </w:rPr>
            </w:pPr>
            <w:r>
              <w:rPr>
                <w:rFonts w:hint="eastAsia" w:ascii="黑体" w:hAnsi="黑体" w:eastAsia="黑体" w:cs="黑体"/>
                <w:i w:val="0"/>
                <w:color w:val="000000" w:themeColor="text1"/>
                <w:kern w:val="0"/>
                <w:sz w:val="32"/>
                <w:szCs w:val="32"/>
                <w:u w:val="none"/>
                <w:lang w:val="en-US" w:eastAsia="zh-CN" w:bidi="ar"/>
                <w14:textFill>
                  <w14:solidFill>
                    <w14:schemeClr w14:val="tx1"/>
                  </w14:solidFill>
                </w14:textFill>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4" w:type="dxa"/>
          <w:wAfter w:w="87" w:type="dxa"/>
          <w:trHeight w:val="478" w:hRule="atLeast"/>
        </w:trPr>
        <w:tc>
          <w:tcPr>
            <w:tcW w:w="12879" w:type="dxa"/>
            <w:gridSpan w:val="2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jc w:val="center"/>
              <w:textAlignment w:val="center"/>
              <w:rPr>
                <w:rFonts w:ascii="方正小标宋_GBK" w:hAnsi="方正小标宋_GBK" w:eastAsia="方正小标宋_GBK" w:cs="方正小标宋_GBK"/>
                <w:i w:val="0"/>
                <w:color w:val="000000" w:themeColor="text1"/>
                <w:sz w:val="44"/>
                <w:szCs w:val="44"/>
                <w:u w:val="none"/>
                <w14:textFill>
                  <w14:solidFill>
                    <w14:schemeClr w14:val="tx1"/>
                  </w14:solidFill>
                </w14:textFill>
              </w:rPr>
            </w:pPr>
            <w:r>
              <w:rPr>
                <w:rFonts w:hint="eastAsia" w:ascii="方正小标宋_GBK" w:hAnsi="方正小标宋_GBK" w:eastAsia="方正小标宋_GBK" w:cs="方正小标宋_GBK"/>
                <w:i w:val="0"/>
                <w:color w:val="000000" w:themeColor="text1"/>
                <w:kern w:val="0"/>
                <w:sz w:val="44"/>
                <w:szCs w:val="44"/>
                <w:u w:val="none"/>
                <w:lang w:val="en-US" w:eastAsia="zh-CN" w:bidi="ar"/>
                <w14:textFill>
                  <w14:solidFill>
                    <w14:schemeClr w14:val="tx1"/>
                  </w14:solidFill>
                </w14:textFill>
              </w:rPr>
              <w:t>彭阳县2022年拟入规企业清单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4" w:type="dxa"/>
          <w:wAfter w:w="87" w:type="dxa"/>
          <w:trHeight w:val="645"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uto"/>
              <w:jc w:val="center"/>
              <w:textAlignment w:val="center"/>
              <w:rPr>
                <w:rFonts w:ascii="楷体" w:hAnsi="楷体" w:eastAsia="楷体" w:cs="楷体"/>
                <w:b/>
                <w:i w:val="0"/>
                <w:color w:val="000000" w:themeColor="text1"/>
                <w:sz w:val="24"/>
                <w:szCs w:val="24"/>
                <w:u w:val="none"/>
                <w14:textFill>
                  <w14:solidFill>
                    <w14:schemeClr w14:val="tx1"/>
                  </w14:solidFill>
                </w14:textFill>
              </w:rPr>
            </w:pPr>
            <w:r>
              <w:rPr>
                <w:rFonts w:hint="eastAsia" w:ascii="楷体" w:hAnsi="楷体" w:eastAsia="楷体" w:cs="楷体"/>
                <w:b/>
                <w:i w:val="0"/>
                <w:color w:val="000000" w:themeColor="text1"/>
                <w:kern w:val="0"/>
                <w:sz w:val="24"/>
                <w:szCs w:val="24"/>
                <w:u w:val="none"/>
                <w:lang w:val="en-US" w:eastAsia="zh-CN" w:bidi="ar"/>
                <w14:textFill>
                  <w14:solidFill>
                    <w14:schemeClr w14:val="tx1"/>
                  </w14:solidFill>
                </w14:textFill>
              </w:rPr>
              <w:t>序号</w:t>
            </w:r>
          </w:p>
        </w:tc>
        <w:tc>
          <w:tcPr>
            <w:tcW w:w="18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uto"/>
              <w:jc w:val="center"/>
              <w:textAlignment w:val="center"/>
              <w:rPr>
                <w:rFonts w:hint="eastAsia" w:ascii="楷体" w:hAnsi="楷体" w:eastAsia="楷体" w:cs="楷体"/>
                <w:b/>
                <w:i w:val="0"/>
                <w:color w:val="000000" w:themeColor="text1"/>
                <w:sz w:val="24"/>
                <w:szCs w:val="24"/>
                <w:u w:val="none"/>
                <w14:textFill>
                  <w14:solidFill>
                    <w14:schemeClr w14:val="tx1"/>
                  </w14:solidFill>
                </w14:textFill>
              </w:rPr>
            </w:pPr>
            <w:r>
              <w:rPr>
                <w:rFonts w:hint="eastAsia" w:ascii="楷体" w:hAnsi="楷体" w:eastAsia="楷体" w:cs="楷体"/>
                <w:b/>
                <w:i w:val="0"/>
                <w:color w:val="000000" w:themeColor="text1"/>
                <w:kern w:val="0"/>
                <w:sz w:val="24"/>
                <w:szCs w:val="24"/>
                <w:u w:val="none"/>
                <w:lang w:val="en-US" w:eastAsia="zh-CN" w:bidi="ar"/>
                <w14:textFill>
                  <w14:solidFill>
                    <w14:schemeClr w14:val="tx1"/>
                  </w14:solidFill>
                </w14:textFill>
              </w:rPr>
              <w:t>企业名称</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uto"/>
              <w:jc w:val="center"/>
              <w:textAlignment w:val="center"/>
              <w:rPr>
                <w:rFonts w:hint="eastAsia" w:ascii="楷体" w:hAnsi="楷体" w:eastAsia="楷体" w:cs="楷体"/>
                <w:b/>
                <w:i w:val="0"/>
                <w:color w:val="000000" w:themeColor="text1"/>
                <w:sz w:val="24"/>
                <w:szCs w:val="24"/>
                <w:u w:val="none"/>
                <w14:textFill>
                  <w14:solidFill>
                    <w14:schemeClr w14:val="tx1"/>
                  </w14:solidFill>
                </w14:textFill>
              </w:rPr>
            </w:pPr>
            <w:r>
              <w:rPr>
                <w:rFonts w:hint="eastAsia" w:ascii="楷体" w:hAnsi="楷体" w:eastAsia="楷体" w:cs="楷体"/>
                <w:b/>
                <w:i w:val="0"/>
                <w:color w:val="000000" w:themeColor="text1"/>
                <w:kern w:val="0"/>
                <w:sz w:val="24"/>
                <w:szCs w:val="24"/>
                <w:u w:val="none"/>
                <w:lang w:val="en-US" w:eastAsia="zh-CN" w:bidi="ar"/>
                <w14:textFill>
                  <w14:solidFill>
                    <w14:schemeClr w14:val="tx1"/>
                  </w14:solidFill>
                </w14:textFill>
              </w:rPr>
              <w:t>县级责任领导</w:t>
            </w:r>
          </w:p>
        </w:tc>
        <w:tc>
          <w:tcPr>
            <w:tcW w:w="1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uto"/>
              <w:jc w:val="center"/>
              <w:textAlignment w:val="center"/>
              <w:rPr>
                <w:rFonts w:hint="eastAsia" w:ascii="楷体" w:hAnsi="楷体" w:eastAsia="楷体" w:cs="楷体"/>
                <w:b/>
                <w:i w:val="0"/>
                <w:color w:val="000000" w:themeColor="text1"/>
                <w:sz w:val="24"/>
                <w:szCs w:val="24"/>
                <w:u w:val="none"/>
                <w14:textFill>
                  <w14:solidFill>
                    <w14:schemeClr w14:val="tx1"/>
                  </w14:solidFill>
                </w14:textFill>
              </w:rPr>
            </w:pPr>
            <w:r>
              <w:rPr>
                <w:rFonts w:hint="eastAsia" w:ascii="楷体" w:hAnsi="楷体" w:eastAsia="楷体" w:cs="楷体"/>
                <w:b/>
                <w:i w:val="0"/>
                <w:color w:val="000000" w:themeColor="text1"/>
                <w:kern w:val="0"/>
                <w:sz w:val="24"/>
                <w:szCs w:val="24"/>
                <w:u w:val="none"/>
                <w:lang w:val="en-US" w:eastAsia="zh-CN" w:bidi="ar"/>
                <w14:textFill>
                  <w14:solidFill>
                    <w14:schemeClr w14:val="tx1"/>
                  </w14:solidFill>
                </w14:textFill>
              </w:rPr>
              <w:t>责任部门</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uto"/>
              <w:jc w:val="center"/>
              <w:textAlignment w:val="center"/>
              <w:rPr>
                <w:rFonts w:hint="eastAsia" w:ascii="楷体" w:hAnsi="楷体" w:eastAsia="楷体" w:cs="楷体"/>
                <w:b/>
                <w:i w:val="0"/>
                <w:color w:val="000000" w:themeColor="text1"/>
                <w:sz w:val="24"/>
                <w:szCs w:val="24"/>
                <w:u w:val="none"/>
                <w14:textFill>
                  <w14:solidFill>
                    <w14:schemeClr w14:val="tx1"/>
                  </w14:solidFill>
                </w14:textFill>
              </w:rPr>
            </w:pPr>
            <w:r>
              <w:rPr>
                <w:rFonts w:hint="eastAsia" w:ascii="楷体" w:hAnsi="楷体" w:eastAsia="楷体" w:cs="楷体"/>
                <w:b/>
                <w:i w:val="0"/>
                <w:color w:val="000000" w:themeColor="text1"/>
                <w:kern w:val="0"/>
                <w:sz w:val="24"/>
                <w:szCs w:val="24"/>
                <w:u w:val="none"/>
                <w:lang w:val="en-US" w:eastAsia="zh-CN" w:bidi="ar"/>
                <w14:textFill>
                  <w14:solidFill>
                    <w14:schemeClr w14:val="tx1"/>
                  </w14:solidFill>
                </w14:textFill>
              </w:rPr>
              <w:t>部门责任领导</w:t>
            </w:r>
          </w:p>
        </w:tc>
        <w:tc>
          <w:tcPr>
            <w:tcW w:w="1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uto"/>
              <w:jc w:val="center"/>
              <w:textAlignment w:val="center"/>
              <w:rPr>
                <w:rFonts w:hint="eastAsia" w:ascii="楷体" w:hAnsi="楷体" w:eastAsia="楷体" w:cs="楷体"/>
                <w:b/>
                <w:i w:val="0"/>
                <w:color w:val="000000" w:themeColor="text1"/>
                <w:sz w:val="24"/>
                <w:szCs w:val="24"/>
                <w:u w:val="none"/>
                <w14:textFill>
                  <w14:solidFill>
                    <w14:schemeClr w14:val="tx1"/>
                  </w14:solidFill>
                </w14:textFill>
              </w:rPr>
            </w:pPr>
            <w:r>
              <w:rPr>
                <w:rFonts w:hint="eastAsia" w:ascii="楷体" w:hAnsi="楷体" w:eastAsia="楷体" w:cs="楷体"/>
                <w:b/>
                <w:i w:val="0"/>
                <w:color w:val="000000" w:themeColor="text1"/>
                <w:kern w:val="0"/>
                <w:sz w:val="24"/>
                <w:szCs w:val="24"/>
                <w:u w:val="none"/>
                <w:lang w:val="en-US" w:eastAsia="zh-CN" w:bidi="ar"/>
                <w14:textFill>
                  <w14:solidFill>
                    <w14:schemeClr w14:val="tx1"/>
                  </w14:solidFill>
                </w14:textFill>
              </w:rPr>
              <w:t>企业需求</w:t>
            </w:r>
          </w:p>
        </w:tc>
        <w:tc>
          <w:tcPr>
            <w:tcW w:w="52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uto"/>
              <w:jc w:val="center"/>
              <w:textAlignment w:val="center"/>
              <w:rPr>
                <w:rFonts w:hint="eastAsia" w:ascii="楷体" w:hAnsi="楷体" w:eastAsia="楷体" w:cs="楷体"/>
                <w:b/>
                <w:i w:val="0"/>
                <w:color w:val="000000" w:themeColor="text1"/>
                <w:sz w:val="24"/>
                <w:szCs w:val="24"/>
                <w:u w:val="none"/>
                <w14:textFill>
                  <w14:solidFill>
                    <w14:schemeClr w14:val="tx1"/>
                  </w14:solidFill>
                </w14:textFill>
              </w:rPr>
            </w:pPr>
            <w:r>
              <w:rPr>
                <w:rFonts w:hint="eastAsia" w:ascii="楷体" w:hAnsi="楷体" w:eastAsia="楷体" w:cs="楷体"/>
                <w:b/>
                <w:i w:val="0"/>
                <w:color w:val="000000" w:themeColor="text1"/>
                <w:kern w:val="0"/>
                <w:sz w:val="24"/>
                <w:szCs w:val="24"/>
                <w:u w:val="none"/>
                <w:lang w:val="en-US" w:eastAsia="zh-CN" w:bidi="ar"/>
                <w14:textFill>
                  <w14:solidFill>
                    <w14:schemeClr w14:val="tx1"/>
                  </w14:solidFill>
                </w14:textFill>
              </w:rPr>
              <w:t>措施采取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4" w:type="dxa"/>
          <w:wAfter w:w="87" w:type="dxa"/>
          <w:trHeight w:val="89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tLeast"/>
              <w:jc w:val="center"/>
              <w:textAlignment w:val="center"/>
              <w:rPr>
                <w:rFonts w:hint="default"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1</w:t>
            </w:r>
          </w:p>
        </w:tc>
        <w:tc>
          <w:tcPr>
            <w:tcW w:w="18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宁夏云雾山果品开发有限责任公司</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李 芊</w:t>
            </w:r>
          </w:p>
        </w:tc>
        <w:tc>
          <w:tcPr>
            <w:tcW w:w="1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园区管委会</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张明山</w:t>
            </w:r>
          </w:p>
        </w:tc>
        <w:tc>
          <w:tcPr>
            <w:tcW w:w="1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tLeas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受原材料、周转资金影响，不愿意扩大生产规模。</w:t>
            </w:r>
          </w:p>
        </w:tc>
        <w:tc>
          <w:tcPr>
            <w:tcW w:w="52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tLeas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 xml:space="preserve">   指导企业通过直播带货、淘宝等电商平台销售，提高产品销量，同时对接财政、税务指导企业规范财务管理制度。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4" w:type="dxa"/>
          <w:wAfter w:w="87" w:type="dxa"/>
          <w:trHeight w:val="66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default"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2</w:t>
            </w:r>
          </w:p>
        </w:tc>
        <w:tc>
          <w:tcPr>
            <w:tcW w:w="18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宁夏六盘山纺织有限责任公司</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王志会</w:t>
            </w:r>
          </w:p>
        </w:tc>
        <w:tc>
          <w:tcPr>
            <w:tcW w:w="1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园区管委会</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张明山</w:t>
            </w:r>
          </w:p>
        </w:tc>
        <w:tc>
          <w:tcPr>
            <w:tcW w:w="1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搬迁受供电影响。</w:t>
            </w:r>
          </w:p>
        </w:tc>
        <w:tc>
          <w:tcPr>
            <w:tcW w:w="52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 xml:space="preserve">   支持企业技术改造，购置先进节能设备，扩大产能的同时有效控制单位能耗。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4" w:type="dxa"/>
          <w:wAfter w:w="87" w:type="dxa"/>
          <w:trHeight w:val="83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3</w:t>
            </w:r>
          </w:p>
        </w:tc>
        <w:tc>
          <w:tcPr>
            <w:tcW w:w="18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宁夏金秋农业科技有限公司</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范忠于</w:t>
            </w:r>
          </w:p>
        </w:tc>
        <w:tc>
          <w:tcPr>
            <w:tcW w:w="1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农业农村局</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李 云</w:t>
            </w:r>
          </w:p>
        </w:tc>
        <w:tc>
          <w:tcPr>
            <w:tcW w:w="1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政府招标优先采购其产品。</w:t>
            </w:r>
          </w:p>
        </w:tc>
        <w:tc>
          <w:tcPr>
            <w:tcW w:w="52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 xml:space="preserve">   对企业管理人员和业务人员进行培训，帮助企业掌握招投标程序，熟悉招投标流程，完善投标资料，提高投标成功率。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4" w:type="dxa"/>
          <w:wAfter w:w="87" w:type="dxa"/>
          <w:trHeight w:val="101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4</w:t>
            </w:r>
          </w:p>
        </w:tc>
        <w:tc>
          <w:tcPr>
            <w:tcW w:w="18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宁夏固原电杆工贸有限公司</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安续堂</w:t>
            </w:r>
          </w:p>
        </w:tc>
        <w:tc>
          <w:tcPr>
            <w:tcW w:w="1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张天禄</w:t>
            </w:r>
          </w:p>
        </w:tc>
        <w:tc>
          <w:tcPr>
            <w:tcW w:w="1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协调招标。</w:t>
            </w:r>
          </w:p>
        </w:tc>
        <w:tc>
          <w:tcPr>
            <w:tcW w:w="52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 xml:space="preserve">   </w:t>
            </w:r>
            <w:bookmarkStart w:id="0" w:name="_GoBack"/>
            <w:bookmarkEnd w:id="0"/>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积极指导企业，对企业管理人员和业务人员进行培训，帮助企业掌握招投标程序，熟悉招投标流程，完善投标资料，提高投标成功率。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4" w:type="dxa"/>
          <w:wAfter w:w="87" w:type="dxa"/>
          <w:trHeight w:val="655"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5</w:t>
            </w:r>
          </w:p>
        </w:tc>
        <w:tc>
          <w:tcPr>
            <w:tcW w:w="18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宁夏万升实业有限责任公司</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丁志刚</w:t>
            </w:r>
          </w:p>
        </w:tc>
        <w:tc>
          <w:tcPr>
            <w:tcW w:w="1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园区管委会</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张明山</w:t>
            </w:r>
          </w:p>
        </w:tc>
        <w:tc>
          <w:tcPr>
            <w:tcW w:w="1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补贴展厅建设。</w:t>
            </w:r>
          </w:p>
        </w:tc>
        <w:tc>
          <w:tcPr>
            <w:tcW w:w="52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 xml:space="preserve">   支持企业在公司一楼布置展厅，动态展示生态鸡养殖、加工过程，打造企业宣传展示、参观窗口。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124" w:type="dxa"/>
          <w:wAfter w:w="87" w:type="dxa"/>
          <w:trHeight w:val="881"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default"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6</w:t>
            </w:r>
          </w:p>
        </w:tc>
        <w:tc>
          <w:tcPr>
            <w:tcW w:w="18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彭阳县壹珍药业有限公司</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高云霞</w:t>
            </w:r>
          </w:p>
        </w:tc>
        <w:tc>
          <w:tcPr>
            <w:tcW w:w="1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仿宋_GB2312" w:cs="Times New Roman"/>
                <w:i w:val="0"/>
                <w:iCs w:val="0"/>
                <w:color w:val="000000" w:themeColor="text1"/>
                <w:kern w:val="0"/>
                <w:sz w:val="22"/>
                <w:szCs w:val="22"/>
                <w:u w:val="none"/>
                <w:lang w:val="en-US" w:eastAsia="zh-CN" w:bidi="ar"/>
                <w14:textFill>
                  <w14:solidFill>
                    <w14:schemeClr w14:val="tx1"/>
                  </w14:solidFill>
                </w14:textFill>
              </w:rPr>
              <w:t>发展改革局</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张天禄</w:t>
            </w:r>
          </w:p>
        </w:tc>
        <w:tc>
          <w:tcPr>
            <w:tcW w:w="1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受资金、种植面积影响，不愿意扩大规模。</w:t>
            </w:r>
          </w:p>
        </w:tc>
        <w:tc>
          <w:tcPr>
            <w:tcW w:w="52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 xml:space="preserve">   企业通过技术改造和扩大基地种植，具有较强的生产加工能力，发改对接财政、税务帮助企业指导财务进一步规范。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4" w:type="dxa"/>
          <w:wAfter w:w="87" w:type="dxa"/>
          <w:trHeight w:val="90"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7</w:t>
            </w:r>
          </w:p>
        </w:tc>
        <w:tc>
          <w:tcPr>
            <w:tcW w:w="18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马云工贸有限责任公司</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何少庸</w:t>
            </w:r>
          </w:p>
        </w:tc>
        <w:tc>
          <w:tcPr>
            <w:tcW w:w="1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园区管委会</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张明山</w:t>
            </w:r>
          </w:p>
        </w:tc>
        <w:tc>
          <w:tcPr>
            <w:tcW w:w="1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初加工、中间业务。</w:t>
            </w:r>
          </w:p>
        </w:tc>
        <w:tc>
          <w:tcPr>
            <w:tcW w:w="52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sz w:val="20"/>
                <w:szCs w:val="20"/>
                <w:u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 xml:space="preserve">   对接马云工贸有限公司入驻园区，开展牛肉精深加工，提高产品附加值。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4" w:type="dxa"/>
          <w:wAfter w:w="87" w:type="dxa"/>
          <w:trHeight w:val="706" w:hRule="atLeast"/>
        </w:trPr>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default"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8</w:t>
            </w:r>
          </w:p>
        </w:tc>
        <w:tc>
          <w:tcPr>
            <w:tcW w:w="18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彭阳县鑫卓能源科技发展有限公司</w:t>
            </w:r>
          </w:p>
        </w:tc>
        <w:tc>
          <w:tcPr>
            <w:tcW w:w="9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马文生</w:t>
            </w:r>
          </w:p>
        </w:tc>
        <w:tc>
          <w:tcPr>
            <w:tcW w:w="1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园区管委会</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center"/>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张明山</w:t>
            </w:r>
          </w:p>
        </w:tc>
        <w:tc>
          <w:tcPr>
            <w:tcW w:w="1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both"/>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协调贷款。</w:t>
            </w:r>
          </w:p>
        </w:tc>
        <w:tc>
          <w:tcPr>
            <w:tcW w:w="525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beforeAutospacing="0" w:line="240" w:lineRule="atLeast"/>
              <w:jc w:val="left"/>
              <w:textAlignment w:val="center"/>
              <w:rPr>
                <w:rFonts w:hint="eastAsia" w:ascii="仿宋_GB2312" w:hAnsi="仿宋_GB2312" w:eastAsia="仿宋_GB2312" w:cs="仿宋_GB2312"/>
                <w:i w:val="0"/>
                <w:color w:val="000000" w:themeColor="text1"/>
                <w:kern w:val="2"/>
                <w:sz w:val="20"/>
                <w:szCs w:val="20"/>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0"/>
                <w:szCs w:val="20"/>
                <w:u w:val="none"/>
                <w:lang w:val="en-US" w:eastAsia="zh-CN" w:bidi="ar"/>
                <w14:textFill>
                  <w14:solidFill>
                    <w14:schemeClr w14:val="tx1"/>
                  </w14:solidFill>
                </w14:textFill>
              </w:rPr>
              <w:t xml:space="preserve">   积极对接企业贷款需求，联系彭阳县彭信融资担保有限公司为企业提供担保、转贷、续贷服务。</w:t>
            </w: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p>
    <w:sectPr>
      <w:footerReference r:id="rId3" w:type="default"/>
      <w:pgSz w:w="16838" w:h="11906" w:orient="landscape"/>
      <w:pgMar w:top="1587" w:right="2098" w:bottom="1474" w:left="1984" w:header="851" w:footer="1417"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小标宋_GBK">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Yzc2ZTI2NzRmZjhlNGNmYjVlNTRlNzc2OTM0OTgifQ=="/>
  </w:docVars>
  <w:rsids>
    <w:rsidRoot w:val="06081A41"/>
    <w:rsid w:val="000912B0"/>
    <w:rsid w:val="001B0400"/>
    <w:rsid w:val="003053FC"/>
    <w:rsid w:val="004B2781"/>
    <w:rsid w:val="007147EC"/>
    <w:rsid w:val="008862F9"/>
    <w:rsid w:val="008C08EF"/>
    <w:rsid w:val="00BA7B50"/>
    <w:rsid w:val="00DE37BB"/>
    <w:rsid w:val="00E14B4F"/>
    <w:rsid w:val="01475756"/>
    <w:rsid w:val="014B08FF"/>
    <w:rsid w:val="01774211"/>
    <w:rsid w:val="018856AF"/>
    <w:rsid w:val="01972C6B"/>
    <w:rsid w:val="01985686"/>
    <w:rsid w:val="01A050EF"/>
    <w:rsid w:val="01BB64F1"/>
    <w:rsid w:val="01C07E38"/>
    <w:rsid w:val="01D7086C"/>
    <w:rsid w:val="01DC2DA0"/>
    <w:rsid w:val="01DE419A"/>
    <w:rsid w:val="020C030D"/>
    <w:rsid w:val="02346D13"/>
    <w:rsid w:val="02461E34"/>
    <w:rsid w:val="024B68AC"/>
    <w:rsid w:val="02814DBA"/>
    <w:rsid w:val="02884455"/>
    <w:rsid w:val="028D2109"/>
    <w:rsid w:val="02E1164F"/>
    <w:rsid w:val="02ED5FB6"/>
    <w:rsid w:val="02FF23E4"/>
    <w:rsid w:val="03305877"/>
    <w:rsid w:val="03601F4B"/>
    <w:rsid w:val="037F0C87"/>
    <w:rsid w:val="039C1AC0"/>
    <w:rsid w:val="03C242A2"/>
    <w:rsid w:val="03CA3517"/>
    <w:rsid w:val="03CF5817"/>
    <w:rsid w:val="03D86C88"/>
    <w:rsid w:val="042F5D2C"/>
    <w:rsid w:val="04361541"/>
    <w:rsid w:val="0440229C"/>
    <w:rsid w:val="04680924"/>
    <w:rsid w:val="04780D6D"/>
    <w:rsid w:val="04D23811"/>
    <w:rsid w:val="04D7228D"/>
    <w:rsid w:val="04EF34B0"/>
    <w:rsid w:val="05072E32"/>
    <w:rsid w:val="05145BD8"/>
    <w:rsid w:val="054975DC"/>
    <w:rsid w:val="05684173"/>
    <w:rsid w:val="05793C69"/>
    <w:rsid w:val="058B3ECA"/>
    <w:rsid w:val="05AC57A4"/>
    <w:rsid w:val="05BF0344"/>
    <w:rsid w:val="05C61720"/>
    <w:rsid w:val="05C639CA"/>
    <w:rsid w:val="05C919B0"/>
    <w:rsid w:val="05CF7612"/>
    <w:rsid w:val="06081A41"/>
    <w:rsid w:val="060C63C7"/>
    <w:rsid w:val="060D5AD7"/>
    <w:rsid w:val="061077FD"/>
    <w:rsid w:val="062C6F51"/>
    <w:rsid w:val="063E5058"/>
    <w:rsid w:val="063F563F"/>
    <w:rsid w:val="06C16D5B"/>
    <w:rsid w:val="06CC6A0C"/>
    <w:rsid w:val="06D94F9F"/>
    <w:rsid w:val="06EF2E65"/>
    <w:rsid w:val="0702555A"/>
    <w:rsid w:val="07830196"/>
    <w:rsid w:val="07835180"/>
    <w:rsid w:val="07F85BDD"/>
    <w:rsid w:val="0843095F"/>
    <w:rsid w:val="08CE42EF"/>
    <w:rsid w:val="0905312D"/>
    <w:rsid w:val="091501DC"/>
    <w:rsid w:val="09203F6A"/>
    <w:rsid w:val="093F53FA"/>
    <w:rsid w:val="094E5430"/>
    <w:rsid w:val="09880690"/>
    <w:rsid w:val="09976FF9"/>
    <w:rsid w:val="09BB0D18"/>
    <w:rsid w:val="09BD2228"/>
    <w:rsid w:val="09D27E0F"/>
    <w:rsid w:val="09D50D28"/>
    <w:rsid w:val="09DB0349"/>
    <w:rsid w:val="0A096273"/>
    <w:rsid w:val="0A586137"/>
    <w:rsid w:val="0A61345C"/>
    <w:rsid w:val="0A636992"/>
    <w:rsid w:val="0AD76628"/>
    <w:rsid w:val="0B2D620B"/>
    <w:rsid w:val="0B432DEF"/>
    <w:rsid w:val="0B5E25AB"/>
    <w:rsid w:val="0B633415"/>
    <w:rsid w:val="0B644481"/>
    <w:rsid w:val="0B6B11F8"/>
    <w:rsid w:val="0B6F7804"/>
    <w:rsid w:val="0B704644"/>
    <w:rsid w:val="0B89737F"/>
    <w:rsid w:val="0B984564"/>
    <w:rsid w:val="0BDE26E0"/>
    <w:rsid w:val="0BF1140B"/>
    <w:rsid w:val="0C7370E7"/>
    <w:rsid w:val="0C7A722C"/>
    <w:rsid w:val="0C8D6D83"/>
    <w:rsid w:val="0CA041F5"/>
    <w:rsid w:val="0CC54C6A"/>
    <w:rsid w:val="0CD12B97"/>
    <w:rsid w:val="0D591C3F"/>
    <w:rsid w:val="0D5D023E"/>
    <w:rsid w:val="0D7614D5"/>
    <w:rsid w:val="0DD32888"/>
    <w:rsid w:val="0E7D2A40"/>
    <w:rsid w:val="0E805EE0"/>
    <w:rsid w:val="0EBA6268"/>
    <w:rsid w:val="0EE3183F"/>
    <w:rsid w:val="0F040AFB"/>
    <w:rsid w:val="0F1B27EB"/>
    <w:rsid w:val="0F3924AF"/>
    <w:rsid w:val="0F5E1641"/>
    <w:rsid w:val="0F856792"/>
    <w:rsid w:val="0FCB224C"/>
    <w:rsid w:val="0FCD47E5"/>
    <w:rsid w:val="0FEB2BC0"/>
    <w:rsid w:val="103F7035"/>
    <w:rsid w:val="1069672C"/>
    <w:rsid w:val="106B606D"/>
    <w:rsid w:val="10DD23BA"/>
    <w:rsid w:val="10F34EA7"/>
    <w:rsid w:val="10F813AE"/>
    <w:rsid w:val="10F863AD"/>
    <w:rsid w:val="11136D78"/>
    <w:rsid w:val="11203F8C"/>
    <w:rsid w:val="11246A8E"/>
    <w:rsid w:val="113548E7"/>
    <w:rsid w:val="11406309"/>
    <w:rsid w:val="116077A4"/>
    <w:rsid w:val="117A14B8"/>
    <w:rsid w:val="118635DF"/>
    <w:rsid w:val="11AB1449"/>
    <w:rsid w:val="11BD6E85"/>
    <w:rsid w:val="11D8312C"/>
    <w:rsid w:val="11E36B46"/>
    <w:rsid w:val="11E95FAE"/>
    <w:rsid w:val="122A434D"/>
    <w:rsid w:val="1278016A"/>
    <w:rsid w:val="12AD4F46"/>
    <w:rsid w:val="12D22C2E"/>
    <w:rsid w:val="12DA5174"/>
    <w:rsid w:val="130F5C30"/>
    <w:rsid w:val="1348252F"/>
    <w:rsid w:val="13590AC9"/>
    <w:rsid w:val="13671E39"/>
    <w:rsid w:val="139604C8"/>
    <w:rsid w:val="139D21B9"/>
    <w:rsid w:val="13C57E5E"/>
    <w:rsid w:val="13CC6A52"/>
    <w:rsid w:val="13FA6447"/>
    <w:rsid w:val="14162715"/>
    <w:rsid w:val="145C6C53"/>
    <w:rsid w:val="14760F1D"/>
    <w:rsid w:val="14867BD1"/>
    <w:rsid w:val="1491556F"/>
    <w:rsid w:val="14925103"/>
    <w:rsid w:val="1497412F"/>
    <w:rsid w:val="14B7032D"/>
    <w:rsid w:val="14EF16B9"/>
    <w:rsid w:val="150A2ACA"/>
    <w:rsid w:val="15204125"/>
    <w:rsid w:val="152F46F0"/>
    <w:rsid w:val="15553DB3"/>
    <w:rsid w:val="1563598B"/>
    <w:rsid w:val="157B696D"/>
    <w:rsid w:val="157C15C1"/>
    <w:rsid w:val="15B209BE"/>
    <w:rsid w:val="15EF2B72"/>
    <w:rsid w:val="16047BC1"/>
    <w:rsid w:val="16473B70"/>
    <w:rsid w:val="167E7877"/>
    <w:rsid w:val="16833699"/>
    <w:rsid w:val="169F73DB"/>
    <w:rsid w:val="16B72867"/>
    <w:rsid w:val="16B7341B"/>
    <w:rsid w:val="17326761"/>
    <w:rsid w:val="173E124C"/>
    <w:rsid w:val="178A1D29"/>
    <w:rsid w:val="178E6672"/>
    <w:rsid w:val="17B27F09"/>
    <w:rsid w:val="17D92E25"/>
    <w:rsid w:val="17FFE212"/>
    <w:rsid w:val="182016DF"/>
    <w:rsid w:val="18A2005E"/>
    <w:rsid w:val="18E8176B"/>
    <w:rsid w:val="19361F7B"/>
    <w:rsid w:val="1954012F"/>
    <w:rsid w:val="19B97BAF"/>
    <w:rsid w:val="19F46A4A"/>
    <w:rsid w:val="1A04607A"/>
    <w:rsid w:val="1A450FFE"/>
    <w:rsid w:val="1A53206F"/>
    <w:rsid w:val="1A59475A"/>
    <w:rsid w:val="1A8B4522"/>
    <w:rsid w:val="1AA9696A"/>
    <w:rsid w:val="1B222279"/>
    <w:rsid w:val="1B3A2893"/>
    <w:rsid w:val="1B3C5D3A"/>
    <w:rsid w:val="1B5508A0"/>
    <w:rsid w:val="1B8E718F"/>
    <w:rsid w:val="1BD550BE"/>
    <w:rsid w:val="1BDD0CE2"/>
    <w:rsid w:val="1BE2392F"/>
    <w:rsid w:val="1BFFB367"/>
    <w:rsid w:val="1C046811"/>
    <w:rsid w:val="1C112A19"/>
    <w:rsid w:val="1C283091"/>
    <w:rsid w:val="1C3200A5"/>
    <w:rsid w:val="1C3A73B9"/>
    <w:rsid w:val="1C9442D5"/>
    <w:rsid w:val="1CC73D09"/>
    <w:rsid w:val="1CE13425"/>
    <w:rsid w:val="1CED0AAF"/>
    <w:rsid w:val="1D2A70DB"/>
    <w:rsid w:val="1D2D5631"/>
    <w:rsid w:val="1D37395E"/>
    <w:rsid w:val="1D3A1732"/>
    <w:rsid w:val="1D421B2D"/>
    <w:rsid w:val="1D653656"/>
    <w:rsid w:val="1D6C6AC0"/>
    <w:rsid w:val="1D9F14FA"/>
    <w:rsid w:val="1DA46A0C"/>
    <w:rsid w:val="1DA831F4"/>
    <w:rsid w:val="1DC53131"/>
    <w:rsid w:val="1DCAD96E"/>
    <w:rsid w:val="1DD575BB"/>
    <w:rsid w:val="1DE72E42"/>
    <w:rsid w:val="1DE8295F"/>
    <w:rsid w:val="1DE86CA2"/>
    <w:rsid w:val="1DF95B1A"/>
    <w:rsid w:val="1DFE114E"/>
    <w:rsid w:val="1E014776"/>
    <w:rsid w:val="1E5B7C58"/>
    <w:rsid w:val="1E8032D1"/>
    <w:rsid w:val="1E82583E"/>
    <w:rsid w:val="1E923037"/>
    <w:rsid w:val="1EA16A6C"/>
    <w:rsid w:val="1EB34AD2"/>
    <w:rsid w:val="1EBD0C36"/>
    <w:rsid w:val="1ED174FA"/>
    <w:rsid w:val="1ED47C9B"/>
    <w:rsid w:val="1F3463CB"/>
    <w:rsid w:val="1F571E69"/>
    <w:rsid w:val="1F5B5D60"/>
    <w:rsid w:val="1F5F2093"/>
    <w:rsid w:val="1F6F59A4"/>
    <w:rsid w:val="1F90195B"/>
    <w:rsid w:val="1FAA740D"/>
    <w:rsid w:val="1FB3F36F"/>
    <w:rsid w:val="202D1E1A"/>
    <w:rsid w:val="20391858"/>
    <w:rsid w:val="20576AEC"/>
    <w:rsid w:val="205A2098"/>
    <w:rsid w:val="206B2548"/>
    <w:rsid w:val="208035B5"/>
    <w:rsid w:val="20AC2EBD"/>
    <w:rsid w:val="210F504D"/>
    <w:rsid w:val="21175430"/>
    <w:rsid w:val="2175787D"/>
    <w:rsid w:val="217D120F"/>
    <w:rsid w:val="21845A3B"/>
    <w:rsid w:val="21847AEF"/>
    <w:rsid w:val="21995748"/>
    <w:rsid w:val="21A56979"/>
    <w:rsid w:val="221808DE"/>
    <w:rsid w:val="2245306D"/>
    <w:rsid w:val="224E56C5"/>
    <w:rsid w:val="22A87785"/>
    <w:rsid w:val="22E70517"/>
    <w:rsid w:val="22EC751D"/>
    <w:rsid w:val="23020503"/>
    <w:rsid w:val="23207A8C"/>
    <w:rsid w:val="23991E4F"/>
    <w:rsid w:val="23A02C69"/>
    <w:rsid w:val="23DC341B"/>
    <w:rsid w:val="23FD3361"/>
    <w:rsid w:val="24096864"/>
    <w:rsid w:val="2413645F"/>
    <w:rsid w:val="24160A51"/>
    <w:rsid w:val="241E4AE1"/>
    <w:rsid w:val="242F6E7E"/>
    <w:rsid w:val="2435301D"/>
    <w:rsid w:val="245A3BF0"/>
    <w:rsid w:val="246E498D"/>
    <w:rsid w:val="24BF6C56"/>
    <w:rsid w:val="24C76D3B"/>
    <w:rsid w:val="2500187D"/>
    <w:rsid w:val="251E28C4"/>
    <w:rsid w:val="25311B4A"/>
    <w:rsid w:val="256040C9"/>
    <w:rsid w:val="25754BE2"/>
    <w:rsid w:val="2597070D"/>
    <w:rsid w:val="25E31607"/>
    <w:rsid w:val="25E75433"/>
    <w:rsid w:val="2622414F"/>
    <w:rsid w:val="262D458A"/>
    <w:rsid w:val="263E0CCA"/>
    <w:rsid w:val="263E747F"/>
    <w:rsid w:val="264E106B"/>
    <w:rsid w:val="26A41BC1"/>
    <w:rsid w:val="26BD0873"/>
    <w:rsid w:val="26CC070A"/>
    <w:rsid w:val="26ED53FA"/>
    <w:rsid w:val="270E0BCE"/>
    <w:rsid w:val="27337463"/>
    <w:rsid w:val="275D19B3"/>
    <w:rsid w:val="276F3BE7"/>
    <w:rsid w:val="27AC0519"/>
    <w:rsid w:val="27AD3B63"/>
    <w:rsid w:val="284B1061"/>
    <w:rsid w:val="28507DFD"/>
    <w:rsid w:val="28662D40"/>
    <w:rsid w:val="28717380"/>
    <w:rsid w:val="28A07EBC"/>
    <w:rsid w:val="28AD12AA"/>
    <w:rsid w:val="28B1484F"/>
    <w:rsid w:val="28C36A05"/>
    <w:rsid w:val="28ED2118"/>
    <w:rsid w:val="28F24328"/>
    <w:rsid w:val="2902388A"/>
    <w:rsid w:val="29310257"/>
    <w:rsid w:val="2933609F"/>
    <w:rsid w:val="296B4802"/>
    <w:rsid w:val="298D3E07"/>
    <w:rsid w:val="299D4237"/>
    <w:rsid w:val="29A95A14"/>
    <w:rsid w:val="29F535C0"/>
    <w:rsid w:val="29F73059"/>
    <w:rsid w:val="2A240CB6"/>
    <w:rsid w:val="2A3C4BA9"/>
    <w:rsid w:val="2A4B39F6"/>
    <w:rsid w:val="2A812D8C"/>
    <w:rsid w:val="2AB1200C"/>
    <w:rsid w:val="2AD34C2F"/>
    <w:rsid w:val="2AEF3B95"/>
    <w:rsid w:val="2B3F7575"/>
    <w:rsid w:val="2B457FE9"/>
    <w:rsid w:val="2B486190"/>
    <w:rsid w:val="2B886962"/>
    <w:rsid w:val="2BFC6FB5"/>
    <w:rsid w:val="2C1939B0"/>
    <w:rsid w:val="2C2335E7"/>
    <w:rsid w:val="2C2F39AE"/>
    <w:rsid w:val="2C5C7839"/>
    <w:rsid w:val="2C8E59C0"/>
    <w:rsid w:val="2CA15A71"/>
    <w:rsid w:val="2CB84B66"/>
    <w:rsid w:val="2CCA1400"/>
    <w:rsid w:val="2CE4335B"/>
    <w:rsid w:val="2D35038B"/>
    <w:rsid w:val="2D5C5ABE"/>
    <w:rsid w:val="2D622FA0"/>
    <w:rsid w:val="2D654E0D"/>
    <w:rsid w:val="2D861534"/>
    <w:rsid w:val="2D89318A"/>
    <w:rsid w:val="2DD35CD5"/>
    <w:rsid w:val="2DDE0622"/>
    <w:rsid w:val="2E545237"/>
    <w:rsid w:val="2EF20FEB"/>
    <w:rsid w:val="2F193EC5"/>
    <w:rsid w:val="2F267902"/>
    <w:rsid w:val="2F3E2C7D"/>
    <w:rsid w:val="2FA56CB1"/>
    <w:rsid w:val="2FAF3445"/>
    <w:rsid w:val="2FCB06C7"/>
    <w:rsid w:val="2FE2770F"/>
    <w:rsid w:val="2FFF10AF"/>
    <w:rsid w:val="301B53F8"/>
    <w:rsid w:val="302C10B9"/>
    <w:rsid w:val="302E3919"/>
    <w:rsid w:val="3033642A"/>
    <w:rsid w:val="303862DB"/>
    <w:rsid w:val="307F4101"/>
    <w:rsid w:val="30A71328"/>
    <w:rsid w:val="30CB17F3"/>
    <w:rsid w:val="30FB4CC9"/>
    <w:rsid w:val="310E0847"/>
    <w:rsid w:val="311B4A42"/>
    <w:rsid w:val="31306735"/>
    <w:rsid w:val="315A4DE8"/>
    <w:rsid w:val="315F68FB"/>
    <w:rsid w:val="31AC1D5C"/>
    <w:rsid w:val="31D67BED"/>
    <w:rsid w:val="323F7DDA"/>
    <w:rsid w:val="3251184F"/>
    <w:rsid w:val="3278555E"/>
    <w:rsid w:val="32AD2DF3"/>
    <w:rsid w:val="32D71D50"/>
    <w:rsid w:val="333448B0"/>
    <w:rsid w:val="333473F6"/>
    <w:rsid w:val="335139F9"/>
    <w:rsid w:val="33783D85"/>
    <w:rsid w:val="33851A13"/>
    <w:rsid w:val="339B3838"/>
    <w:rsid w:val="33BF50F7"/>
    <w:rsid w:val="33C32237"/>
    <w:rsid w:val="33D35AB9"/>
    <w:rsid w:val="33D53ED4"/>
    <w:rsid w:val="342D5187"/>
    <w:rsid w:val="344C68A9"/>
    <w:rsid w:val="3456558D"/>
    <w:rsid w:val="345B3E08"/>
    <w:rsid w:val="34722BBB"/>
    <w:rsid w:val="347A482B"/>
    <w:rsid w:val="347D69D2"/>
    <w:rsid w:val="34A2091D"/>
    <w:rsid w:val="34EA66D6"/>
    <w:rsid w:val="34ED2A0B"/>
    <w:rsid w:val="34F67389"/>
    <w:rsid w:val="350127E3"/>
    <w:rsid w:val="35AD5A9A"/>
    <w:rsid w:val="35B74987"/>
    <w:rsid w:val="35DE752D"/>
    <w:rsid w:val="360400C4"/>
    <w:rsid w:val="362C0724"/>
    <w:rsid w:val="363F37A6"/>
    <w:rsid w:val="36574491"/>
    <w:rsid w:val="365D3900"/>
    <w:rsid w:val="3665562A"/>
    <w:rsid w:val="367401B4"/>
    <w:rsid w:val="36B34968"/>
    <w:rsid w:val="36CF29E3"/>
    <w:rsid w:val="36ED52DE"/>
    <w:rsid w:val="3700099E"/>
    <w:rsid w:val="37531CE0"/>
    <w:rsid w:val="375D27F9"/>
    <w:rsid w:val="37604F28"/>
    <w:rsid w:val="37642FD2"/>
    <w:rsid w:val="379208FA"/>
    <w:rsid w:val="37C26185"/>
    <w:rsid w:val="37D56D36"/>
    <w:rsid w:val="37D929F8"/>
    <w:rsid w:val="37EC6B6B"/>
    <w:rsid w:val="37F10584"/>
    <w:rsid w:val="37F774D6"/>
    <w:rsid w:val="3806098A"/>
    <w:rsid w:val="380D4B24"/>
    <w:rsid w:val="382E297F"/>
    <w:rsid w:val="38404012"/>
    <w:rsid w:val="38A92BA7"/>
    <w:rsid w:val="38C660A7"/>
    <w:rsid w:val="39126B35"/>
    <w:rsid w:val="39194863"/>
    <w:rsid w:val="39233431"/>
    <w:rsid w:val="39294734"/>
    <w:rsid w:val="39391F41"/>
    <w:rsid w:val="394A6BE9"/>
    <w:rsid w:val="395F2841"/>
    <w:rsid w:val="39815004"/>
    <w:rsid w:val="39AB73DC"/>
    <w:rsid w:val="3A2561DE"/>
    <w:rsid w:val="3A2C07DF"/>
    <w:rsid w:val="3A4F3C58"/>
    <w:rsid w:val="3AA65138"/>
    <w:rsid w:val="3AC433C2"/>
    <w:rsid w:val="3AC81D2A"/>
    <w:rsid w:val="3ADD14E8"/>
    <w:rsid w:val="3ADE55AB"/>
    <w:rsid w:val="3AEC6C5E"/>
    <w:rsid w:val="3B2E2BF4"/>
    <w:rsid w:val="3B2F4C10"/>
    <w:rsid w:val="3B9A5877"/>
    <w:rsid w:val="3BBE488C"/>
    <w:rsid w:val="3BF75C64"/>
    <w:rsid w:val="3BFFE3A3"/>
    <w:rsid w:val="3C0923AC"/>
    <w:rsid w:val="3C0C2D01"/>
    <w:rsid w:val="3C1315AB"/>
    <w:rsid w:val="3C314790"/>
    <w:rsid w:val="3C5207B8"/>
    <w:rsid w:val="3C6A1105"/>
    <w:rsid w:val="3C790846"/>
    <w:rsid w:val="3CA421D3"/>
    <w:rsid w:val="3CCC1144"/>
    <w:rsid w:val="3CCD42E3"/>
    <w:rsid w:val="3CDC142D"/>
    <w:rsid w:val="3CF975B7"/>
    <w:rsid w:val="3D3F3517"/>
    <w:rsid w:val="3D7C5EFC"/>
    <w:rsid w:val="3DC51C1F"/>
    <w:rsid w:val="3DCF3F40"/>
    <w:rsid w:val="3DFA5832"/>
    <w:rsid w:val="3E1D27EA"/>
    <w:rsid w:val="3E3068D7"/>
    <w:rsid w:val="3E5C1412"/>
    <w:rsid w:val="3E946E66"/>
    <w:rsid w:val="3EAE3C80"/>
    <w:rsid w:val="3EB4650D"/>
    <w:rsid w:val="3ED710EA"/>
    <w:rsid w:val="3F292A34"/>
    <w:rsid w:val="3F764FEC"/>
    <w:rsid w:val="3F842176"/>
    <w:rsid w:val="3FA30E3E"/>
    <w:rsid w:val="3FBFFA64"/>
    <w:rsid w:val="3FCA515A"/>
    <w:rsid w:val="3FD41024"/>
    <w:rsid w:val="3FDC2A8E"/>
    <w:rsid w:val="3FDFFB0D"/>
    <w:rsid w:val="3FE002FE"/>
    <w:rsid w:val="3FFF68DE"/>
    <w:rsid w:val="402431DD"/>
    <w:rsid w:val="406459BA"/>
    <w:rsid w:val="407466C6"/>
    <w:rsid w:val="407F046A"/>
    <w:rsid w:val="408353E4"/>
    <w:rsid w:val="40B87DF1"/>
    <w:rsid w:val="40B93984"/>
    <w:rsid w:val="40D53A28"/>
    <w:rsid w:val="40E8793D"/>
    <w:rsid w:val="410F4ECA"/>
    <w:rsid w:val="412D7571"/>
    <w:rsid w:val="414D2E40"/>
    <w:rsid w:val="41516DB4"/>
    <w:rsid w:val="41735459"/>
    <w:rsid w:val="4192142C"/>
    <w:rsid w:val="41B149C0"/>
    <w:rsid w:val="41CE3A06"/>
    <w:rsid w:val="425C165A"/>
    <w:rsid w:val="425C3FAE"/>
    <w:rsid w:val="428451E4"/>
    <w:rsid w:val="42930254"/>
    <w:rsid w:val="42B7227E"/>
    <w:rsid w:val="42CB35F3"/>
    <w:rsid w:val="42D03641"/>
    <w:rsid w:val="42E45D5D"/>
    <w:rsid w:val="42E60F94"/>
    <w:rsid w:val="42F75717"/>
    <w:rsid w:val="430F17C6"/>
    <w:rsid w:val="4310079B"/>
    <w:rsid w:val="435A05B3"/>
    <w:rsid w:val="438D7DCA"/>
    <w:rsid w:val="43903A04"/>
    <w:rsid w:val="43C965EE"/>
    <w:rsid w:val="440916BC"/>
    <w:rsid w:val="44327514"/>
    <w:rsid w:val="445C2FF2"/>
    <w:rsid w:val="4462386D"/>
    <w:rsid w:val="448A2B65"/>
    <w:rsid w:val="448B27AE"/>
    <w:rsid w:val="44950FAD"/>
    <w:rsid w:val="44DD0E3B"/>
    <w:rsid w:val="450622BF"/>
    <w:rsid w:val="451727A0"/>
    <w:rsid w:val="45346504"/>
    <w:rsid w:val="4544541F"/>
    <w:rsid w:val="456C3FF9"/>
    <w:rsid w:val="45A04233"/>
    <w:rsid w:val="45B12FC3"/>
    <w:rsid w:val="45BD1918"/>
    <w:rsid w:val="45DEDB2E"/>
    <w:rsid w:val="45E46B2D"/>
    <w:rsid w:val="45F34F06"/>
    <w:rsid w:val="462C3E28"/>
    <w:rsid w:val="46D16747"/>
    <w:rsid w:val="472E5E6E"/>
    <w:rsid w:val="475210CB"/>
    <w:rsid w:val="478461EE"/>
    <w:rsid w:val="4785626F"/>
    <w:rsid w:val="47C0671A"/>
    <w:rsid w:val="47D04CEB"/>
    <w:rsid w:val="481C0B74"/>
    <w:rsid w:val="485315A6"/>
    <w:rsid w:val="487F5D90"/>
    <w:rsid w:val="48AE5454"/>
    <w:rsid w:val="48B26738"/>
    <w:rsid w:val="49273C07"/>
    <w:rsid w:val="49463C52"/>
    <w:rsid w:val="49551DD5"/>
    <w:rsid w:val="496636FF"/>
    <w:rsid w:val="49823D18"/>
    <w:rsid w:val="498C038B"/>
    <w:rsid w:val="49997887"/>
    <w:rsid w:val="49E90687"/>
    <w:rsid w:val="49F7258C"/>
    <w:rsid w:val="49FA5E93"/>
    <w:rsid w:val="4A0D706B"/>
    <w:rsid w:val="4A30119E"/>
    <w:rsid w:val="4A326581"/>
    <w:rsid w:val="4A85354E"/>
    <w:rsid w:val="4A8B6045"/>
    <w:rsid w:val="4AFC3967"/>
    <w:rsid w:val="4AFF1587"/>
    <w:rsid w:val="4B20702A"/>
    <w:rsid w:val="4B454DAA"/>
    <w:rsid w:val="4B4D7836"/>
    <w:rsid w:val="4B50680B"/>
    <w:rsid w:val="4BD97008"/>
    <w:rsid w:val="4BF43A7A"/>
    <w:rsid w:val="4C611801"/>
    <w:rsid w:val="4C644FC7"/>
    <w:rsid w:val="4C6F4A2D"/>
    <w:rsid w:val="4C700EBB"/>
    <w:rsid w:val="4C846C05"/>
    <w:rsid w:val="4C855E3E"/>
    <w:rsid w:val="4D056EEF"/>
    <w:rsid w:val="4D0B345E"/>
    <w:rsid w:val="4D106251"/>
    <w:rsid w:val="4D2B308B"/>
    <w:rsid w:val="4D43215F"/>
    <w:rsid w:val="4D671A69"/>
    <w:rsid w:val="4DA07B24"/>
    <w:rsid w:val="4DCF1139"/>
    <w:rsid w:val="4E165D06"/>
    <w:rsid w:val="4E2317D3"/>
    <w:rsid w:val="4EAE7324"/>
    <w:rsid w:val="4EB64BD7"/>
    <w:rsid w:val="4ED11A10"/>
    <w:rsid w:val="4ED63ACD"/>
    <w:rsid w:val="4F255DB2"/>
    <w:rsid w:val="4F2D6CB6"/>
    <w:rsid w:val="4F335ADA"/>
    <w:rsid w:val="4F367AC5"/>
    <w:rsid w:val="4F656DC3"/>
    <w:rsid w:val="4FD41CC0"/>
    <w:rsid w:val="500C7579"/>
    <w:rsid w:val="50227509"/>
    <w:rsid w:val="50373AF5"/>
    <w:rsid w:val="503C5BB2"/>
    <w:rsid w:val="50827466"/>
    <w:rsid w:val="50B4398F"/>
    <w:rsid w:val="50B90733"/>
    <w:rsid w:val="50D56FCF"/>
    <w:rsid w:val="50D77172"/>
    <w:rsid w:val="51141FBC"/>
    <w:rsid w:val="511922CC"/>
    <w:rsid w:val="51295D6C"/>
    <w:rsid w:val="512B6B71"/>
    <w:rsid w:val="512C0973"/>
    <w:rsid w:val="51437AD2"/>
    <w:rsid w:val="51574F11"/>
    <w:rsid w:val="515D0C00"/>
    <w:rsid w:val="5160135D"/>
    <w:rsid w:val="516839A6"/>
    <w:rsid w:val="51731C6C"/>
    <w:rsid w:val="51F53BCF"/>
    <w:rsid w:val="51F631C3"/>
    <w:rsid w:val="520102AB"/>
    <w:rsid w:val="52037552"/>
    <w:rsid w:val="52186B5C"/>
    <w:rsid w:val="528B08ED"/>
    <w:rsid w:val="528D0541"/>
    <w:rsid w:val="5290096B"/>
    <w:rsid w:val="52BB25ED"/>
    <w:rsid w:val="52D66AE5"/>
    <w:rsid w:val="5302488E"/>
    <w:rsid w:val="535FA83C"/>
    <w:rsid w:val="539C667E"/>
    <w:rsid w:val="539D1ADA"/>
    <w:rsid w:val="53B20012"/>
    <w:rsid w:val="53C022D3"/>
    <w:rsid w:val="53F378D2"/>
    <w:rsid w:val="54115477"/>
    <w:rsid w:val="5414687A"/>
    <w:rsid w:val="54342F2E"/>
    <w:rsid w:val="54405B69"/>
    <w:rsid w:val="544232BD"/>
    <w:rsid w:val="544F7511"/>
    <w:rsid w:val="545814A6"/>
    <w:rsid w:val="54774702"/>
    <w:rsid w:val="54785910"/>
    <w:rsid w:val="54B610EF"/>
    <w:rsid w:val="54EA003F"/>
    <w:rsid w:val="55156BFC"/>
    <w:rsid w:val="55230A81"/>
    <w:rsid w:val="55304CF1"/>
    <w:rsid w:val="55E71CBC"/>
    <w:rsid w:val="55E738C7"/>
    <w:rsid w:val="55F34D2C"/>
    <w:rsid w:val="55FCD441"/>
    <w:rsid w:val="561C4795"/>
    <w:rsid w:val="561F4E4C"/>
    <w:rsid w:val="56537E83"/>
    <w:rsid w:val="567B017C"/>
    <w:rsid w:val="56B41BEA"/>
    <w:rsid w:val="56DE2F1C"/>
    <w:rsid w:val="571C3CAB"/>
    <w:rsid w:val="574E0D98"/>
    <w:rsid w:val="57A074EE"/>
    <w:rsid w:val="57AB5BB7"/>
    <w:rsid w:val="57C27DE3"/>
    <w:rsid w:val="57D51465"/>
    <w:rsid w:val="57DF5BE2"/>
    <w:rsid w:val="57E06E90"/>
    <w:rsid w:val="57E74B14"/>
    <w:rsid w:val="583A23D4"/>
    <w:rsid w:val="583A5E0B"/>
    <w:rsid w:val="58615BB3"/>
    <w:rsid w:val="58622A4A"/>
    <w:rsid w:val="58782EFD"/>
    <w:rsid w:val="58BD3C89"/>
    <w:rsid w:val="58D02672"/>
    <w:rsid w:val="58EC68AB"/>
    <w:rsid w:val="58F031CE"/>
    <w:rsid w:val="59080725"/>
    <w:rsid w:val="592C7CA8"/>
    <w:rsid w:val="59447012"/>
    <w:rsid w:val="59764FA6"/>
    <w:rsid w:val="598D5926"/>
    <w:rsid w:val="59B45894"/>
    <w:rsid w:val="59FB105E"/>
    <w:rsid w:val="5A5718F8"/>
    <w:rsid w:val="5A796522"/>
    <w:rsid w:val="5A940DC2"/>
    <w:rsid w:val="5A963580"/>
    <w:rsid w:val="5AB566C9"/>
    <w:rsid w:val="5AB63E75"/>
    <w:rsid w:val="5AD70CFC"/>
    <w:rsid w:val="5AD85ED5"/>
    <w:rsid w:val="5AE76AD8"/>
    <w:rsid w:val="5B1412EA"/>
    <w:rsid w:val="5B394BC5"/>
    <w:rsid w:val="5B7923F3"/>
    <w:rsid w:val="5B7C6556"/>
    <w:rsid w:val="5B9026BD"/>
    <w:rsid w:val="5B9B762E"/>
    <w:rsid w:val="5BAE3976"/>
    <w:rsid w:val="5BD57C82"/>
    <w:rsid w:val="5BDE3E4A"/>
    <w:rsid w:val="5BE56AFB"/>
    <w:rsid w:val="5BEB2769"/>
    <w:rsid w:val="5BEF4D88"/>
    <w:rsid w:val="5BF5F9AD"/>
    <w:rsid w:val="5C087F85"/>
    <w:rsid w:val="5C1575D5"/>
    <w:rsid w:val="5C2B099C"/>
    <w:rsid w:val="5C2D67B5"/>
    <w:rsid w:val="5C333444"/>
    <w:rsid w:val="5C3373F9"/>
    <w:rsid w:val="5C843C81"/>
    <w:rsid w:val="5CFF5D0B"/>
    <w:rsid w:val="5D222F4E"/>
    <w:rsid w:val="5D4C032F"/>
    <w:rsid w:val="5D5237FC"/>
    <w:rsid w:val="5D6F008A"/>
    <w:rsid w:val="5D753EAF"/>
    <w:rsid w:val="5D9B16E9"/>
    <w:rsid w:val="5DCE7374"/>
    <w:rsid w:val="5DD16670"/>
    <w:rsid w:val="5DD24F99"/>
    <w:rsid w:val="5DDF5E60"/>
    <w:rsid w:val="5E021CC2"/>
    <w:rsid w:val="5E134E01"/>
    <w:rsid w:val="5E22749D"/>
    <w:rsid w:val="5E325E7F"/>
    <w:rsid w:val="5E4979B9"/>
    <w:rsid w:val="5E70021C"/>
    <w:rsid w:val="5E767CDF"/>
    <w:rsid w:val="5E9851E5"/>
    <w:rsid w:val="5EB24219"/>
    <w:rsid w:val="5EC03A8E"/>
    <w:rsid w:val="5EE3275F"/>
    <w:rsid w:val="5EF2517E"/>
    <w:rsid w:val="5EFBF2E9"/>
    <w:rsid w:val="5F076CC1"/>
    <w:rsid w:val="5F134A95"/>
    <w:rsid w:val="5F1763B7"/>
    <w:rsid w:val="5F2233E9"/>
    <w:rsid w:val="5F352E38"/>
    <w:rsid w:val="5F621336"/>
    <w:rsid w:val="5F71185C"/>
    <w:rsid w:val="5F807D34"/>
    <w:rsid w:val="5F9F49E0"/>
    <w:rsid w:val="5FBB6C2F"/>
    <w:rsid w:val="5FD566D1"/>
    <w:rsid w:val="5FD9143E"/>
    <w:rsid w:val="5FDF70B0"/>
    <w:rsid w:val="5FEF4B77"/>
    <w:rsid w:val="5FF76DFD"/>
    <w:rsid w:val="60202FFD"/>
    <w:rsid w:val="6030204D"/>
    <w:rsid w:val="60303EF7"/>
    <w:rsid w:val="60592698"/>
    <w:rsid w:val="605C29D8"/>
    <w:rsid w:val="60771A5A"/>
    <w:rsid w:val="607E2CD5"/>
    <w:rsid w:val="60BE5E0E"/>
    <w:rsid w:val="60CD06CA"/>
    <w:rsid w:val="61133EBC"/>
    <w:rsid w:val="611471F5"/>
    <w:rsid w:val="611957F1"/>
    <w:rsid w:val="61527F1D"/>
    <w:rsid w:val="615D5010"/>
    <w:rsid w:val="61764863"/>
    <w:rsid w:val="61836272"/>
    <w:rsid w:val="61A25626"/>
    <w:rsid w:val="61AB162F"/>
    <w:rsid w:val="61C236F3"/>
    <w:rsid w:val="61CC5247"/>
    <w:rsid w:val="61D15F69"/>
    <w:rsid w:val="622A5AC9"/>
    <w:rsid w:val="622C625C"/>
    <w:rsid w:val="6253425A"/>
    <w:rsid w:val="627824CE"/>
    <w:rsid w:val="62871C59"/>
    <w:rsid w:val="62A0167F"/>
    <w:rsid w:val="62B976DF"/>
    <w:rsid w:val="62F439B4"/>
    <w:rsid w:val="631D58B7"/>
    <w:rsid w:val="637D7FB6"/>
    <w:rsid w:val="637F15E3"/>
    <w:rsid w:val="639B6A28"/>
    <w:rsid w:val="63B53225"/>
    <w:rsid w:val="63BA1BBF"/>
    <w:rsid w:val="63C32D5C"/>
    <w:rsid w:val="63DF6409"/>
    <w:rsid w:val="63FC14A7"/>
    <w:rsid w:val="6406614B"/>
    <w:rsid w:val="64333F23"/>
    <w:rsid w:val="64502C39"/>
    <w:rsid w:val="64AB2F25"/>
    <w:rsid w:val="64AE1E08"/>
    <w:rsid w:val="64CE4546"/>
    <w:rsid w:val="64FC6A49"/>
    <w:rsid w:val="64FD4FD4"/>
    <w:rsid w:val="650B5191"/>
    <w:rsid w:val="653230A4"/>
    <w:rsid w:val="65871B8F"/>
    <w:rsid w:val="65896749"/>
    <w:rsid w:val="65B30632"/>
    <w:rsid w:val="6654380D"/>
    <w:rsid w:val="666F1403"/>
    <w:rsid w:val="66EB4AAF"/>
    <w:rsid w:val="66F45259"/>
    <w:rsid w:val="67076DA5"/>
    <w:rsid w:val="67360C0D"/>
    <w:rsid w:val="673D3F21"/>
    <w:rsid w:val="67416D48"/>
    <w:rsid w:val="674724A9"/>
    <w:rsid w:val="67723CB2"/>
    <w:rsid w:val="678402C9"/>
    <w:rsid w:val="67922E80"/>
    <w:rsid w:val="67C855DC"/>
    <w:rsid w:val="67D36EFB"/>
    <w:rsid w:val="68190088"/>
    <w:rsid w:val="684E2922"/>
    <w:rsid w:val="68647334"/>
    <w:rsid w:val="687C7D34"/>
    <w:rsid w:val="68884B99"/>
    <w:rsid w:val="68AD3225"/>
    <w:rsid w:val="68C36416"/>
    <w:rsid w:val="691C6143"/>
    <w:rsid w:val="69492010"/>
    <w:rsid w:val="696B493E"/>
    <w:rsid w:val="69780EE7"/>
    <w:rsid w:val="69984C9B"/>
    <w:rsid w:val="69A72FC5"/>
    <w:rsid w:val="69AB6547"/>
    <w:rsid w:val="69AE677E"/>
    <w:rsid w:val="69CE4C31"/>
    <w:rsid w:val="6A015460"/>
    <w:rsid w:val="6A07277F"/>
    <w:rsid w:val="6A140EE0"/>
    <w:rsid w:val="6A1E03D6"/>
    <w:rsid w:val="6A1E2994"/>
    <w:rsid w:val="6A2E74FA"/>
    <w:rsid w:val="6A75303C"/>
    <w:rsid w:val="6A904764"/>
    <w:rsid w:val="6A96441E"/>
    <w:rsid w:val="6AB56F11"/>
    <w:rsid w:val="6ABF3040"/>
    <w:rsid w:val="6ACF4EA7"/>
    <w:rsid w:val="6B037E54"/>
    <w:rsid w:val="6B1D050D"/>
    <w:rsid w:val="6B425D4E"/>
    <w:rsid w:val="6B4827A1"/>
    <w:rsid w:val="6B7E3B6C"/>
    <w:rsid w:val="6B8A6077"/>
    <w:rsid w:val="6C1860D2"/>
    <w:rsid w:val="6C360CAD"/>
    <w:rsid w:val="6CD16FD4"/>
    <w:rsid w:val="6CDD1191"/>
    <w:rsid w:val="6CE73E04"/>
    <w:rsid w:val="6D234531"/>
    <w:rsid w:val="6D4A3DFC"/>
    <w:rsid w:val="6D707A53"/>
    <w:rsid w:val="6D8617C0"/>
    <w:rsid w:val="6DA43ECE"/>
    <w:rsid w:val="6DB443B3"/>
    <w:rsid w:val="6DBA6910"/>
    <w:rsid w:val="6DF37958"/>
    <w:rsid w:val="6E211788"/>
    <w:rsid w:val="6E3561A2"/>
    <w:rsid w:val="6E397915"/>
    <w:rsid w:val="6E5224D0"/>
    <w:rsid w:val="6E5324CD"/>
    <w:rsid w:val="6ED21161"/>
    <w:rsid w:val="6ED9ABE2"/>
    <w:rsid w:val="6EE31152"/>
    <w:rsid w:val="6EEF02F6"/>
    <w:rsid w:val="6F076C11"/>
    <w:rsid w:val="6F1D0325"/>
    <w:rsid w:val="6F2B1DFA"/>
    <w:rsid w:val="6F3FDE58"/>
    <w:rsid w:val="6F444811"/>
    <w:rsid w:val="6F524B7C"/>
    <w:rsid w:val="6F5D27FC"/>
    <w:rsid w:val="6F7E5FA3"/>
    <w:rsid w:val="6FAE2F57"/>
    <w:rsid w:val="6FC4797A"/>
    <w:rsid w:val="6FC5785A"/>
    <w:rsid w:val="6FD73082"/>
    <w:rsid w:val="6FDC1C6D"/>
    <w:rsid w:val="6FE55C55"/>
    <w:rsid w:val="70296E91"/>
    <w:rsid w:val="702B7728"/>
    <w:rsid w:val="702C48A1"/>
    <w:rsid w:val="7053432F"/>
    <w:rsid w:val="70C77EAD"/>
    <w:rsid w:val="7148570A"/>
    <w:rsid w:val="715425C4"/>
    <w:rsid w:val="71562C97"/>
    <w:rsid w:val="7157652A"/>
    <w:rsid w:val="71642BEC"/>
    <w:rsid w:val="71A82F02"/>
    <w:rsid w:val="71E0324C"/>
    <w:rsid w:val="71FC3B0F"/>
    <w:rsid w:val="7219459D"/>
    <w:rsid w:val="722C328B"/>
    <w:rsid w:val="724001E7"/>
    <w:rsid w:val="725F2CEA"/>
    <w:rsid w:val="726A5A48"/>
    <w:rsid w:val="727115B9"/>
    <w:rsid w:val="727E0412"/>
    <w:rsid w:val="728F1117"/>
    <w:rsid w:val="72A43494"/>
    <w:rsid w:val="72FF06CB"/>
    <w:rsid w:val="73057E38"/>
    <w:rsid w:val="730F018E"/>
    <w:rsid w:val="733C23F4"/>
    <w:rsid w:val="733D56BF"/>
    <w:rsid w:val="735B3CDB"/>
    <w:rsid w:val="73721AC8"/>
    <w:rsid w:val="73D4587A"/>
    <w:rsid w:val="74230C8A"/>
    <w:rsid w:val="747C4693"/>
    <w:rsid w:val="748C5805"/>
    <w:rsid w:val="74CC282A"/>
    <w:rsid w:val="74D3178F"/>
    <w:rsid w:val="74FC11D1"/>
    <w:rsid w:val="75100701"/>
    <w:rsid w:val="75291BD9"/>
    <w:rsid w:val="758E1475"/>
    <w:rsid w:val="75BC28CF"/>
    <w:rsid w:val="75BF198C"/>
    <w:rsid w:val="75DF3278"/>
    <w:rsid w:val="75EC3539"/>
    <w:rsid w:val="75FB0357"/>
    <w:rsid w:val="762F185E"/>
    <w:rsid w:val="76441BC2"/>
    <w:rsid w:val="766A30BD"/>
    <w:rsid w:val="766C47C7"/>
    <w:rsid w:val="76A939CE"/>
    <w:rsid w:val="76E63762"/>
    <w:rsid w:val="76FE7B06"/>
    <w:rsid w:val="7748171E"/>
    <w:rsid w:val="7757FA89"/>
    <w:rsid w:val="777BADC6"/>
    <w:rsid w:val="77D24516"/>
    <w:rsid w:val="77D57AAF"/>
    <w:rsid w:val="77E45A61"/>
    <w:rsid w:val="77F348B7"/>
    <w:rsid w:val="77FF102A"/>
    <w:rsid w:val="784C3D32"/>
    <w:rsid w:val="78687BC3"/>
    <w:rsid w:val="786E6608"/>
    <w:rsid w:val="78917EC5"/>
    <w:rsid w:val="789220C3"/>
    <w:rsid w:val="78A63BDB"/>
    <w:rsid w:val="78BC26DE"/>
    <w:rsid w:val="78C008E4"/>
    <w:rsid w:val="78C25587"/>
    <w:rsid w:val="78D82232"/>
    <w:rsid w:val="78DC766F"/>
    <w:rsid w:val="78EF46FE"/>
    <w:rsid w:val="79120C0A"/>
    <w:rsid w:val="79447491"/>
    <w:rsid w:val="79463505"/>
    <w:rsid w:val="795577C4"/>
    <w:rsid w:val="795D4A01"/>
    <w:rsid w:val="79686454"/>
    <w:rsid w:val="79892C72"/>
    <w:rsid w:val="79A11E5C"/>
    <w:rsid w:val="79A710BA"/>
    <w:rsid w:val="79B174C3"/>
    <w:rsid w:val="79C03DC2"/>
    <w:rsid w:val="7A0643F4"/>
    <w:rsid w:val="7A076819"/>
    <w:rsid w:val="7A21059F"/>
    <w:rsid w:val="7A2211BB"/>
    <w:rsid w:val="7A513083"/>
    <w:rsid w:val="7A871511"/>
    <w:rsid w:val="7A8B6668"/>
    <w:rsid w:val="7AA51B37"/>
    <w:rsid w:val="7AB9158A"/>
    <w:rsid w:val="7AC51B7A"/>
    <w:rsid w:val="7AC96F0A"/>
    <w:rsid w:val="7B0F7299"/>
    <w:rsid w:val="7B4B27A4"/>
    <w:rsid w:val="7B531B8C"/>
    <w:rsid w:val="7B7A0BB6"/>
    <w:rsid w:val="7BD10368"/>
    <w:rsid w:val="7C0314D6"/>
    <w:rsid w:val="7C0E3612"/>
    <w:rsid w:val="7C5040C0"/>
    <w:rsid w:val="7D3548B0"/>
    <w:rsid w:val="7D3B2409"/>
    <w:rsid w:val="7D3C6F11"/>
    <w:rsid w:val="7D7EF4ED"/>
    <w:rsid w:val="7D8F4934"/>
    <w:rsid w:val="7DA442CE"/>
    <w:rsid w:val="7DBDF55B"/>
    <w:rsid w:val="7DE749E4"/>
    <w:rsid w:val="7DFF5EC2"/>
    <w:rsid w:val="7E4000BE"/>
    <w:rsid w:val="7E413C0D"/>
    <w:rsid w:val="7E5C5C9C"/>
    <w:rsid w:val="7E5D6DD0"/>
    <w:rsid w:val="7EB342C2"/>
    <w:rsid w:val="7EB74396"/>
    <w:rsid w:val="7EB9FA7A"/>
    <w:rsid w:val="7EBFD2BF"/>
    <w:rsid w:val="7ED97A98"/>
    <w:rsid w:val="7EEDCB08"/>
    <w:rsid w:val="7EF7E461"/>
    <w:rsid w:val="7F377710"/>
    <w:rsid w:val="7F3D1887"/>
    <w:rsid w:val="7F4D33D6"/>
    <w:rsid w:val="7F5CF66D"/>
    <w:rsid w:val="7F61545C"/>
    <w:rsid w:val="7F6A55C2"/>
    <w:rsid w:val="7F757CFB"/>
    <w:rsid w:val="7FA97E3E"/>
    <w:rsid w:val="7FBA3C77"/>
    <w:rsid w:val="7FDF1A81"/>
    <w:rsid w:val="7FFA3D11"/>
    <w:rsid w:val="7FFF3027"/>
    <w:rsid w:val="7FFFC938"/>
    <w:rsid w:val="9AEE532D"/>
    <w:rsid w:val="9F4D00E6"/>
    <w:rsid w:val="9F7F1D96"/>
    <w:rsid w:val="AB6B8829"/>
    <w:rsid w:val="ABFB23E1"/>
    <w:rsid w:val="ADDD5117"/>
    <w:rsid w:val="AFDE24C7"/>
    <w:rsid w:val="AFFE8D2B"/>
    <w:rsid w:val="B9DD6049"/>
    <w:rsid w:val="BACED8D8"/>
    <w:rsid w:val="BAFF175B"/>
    <w:rsid w:val="BB466495"/>
    <w:rsid w:val="BE1F1AB5"/>
    <w:rsid w:val="BEF72A52"/>
    <w:rsid w:val="BF57BECC"/>
    <w:rsid w:val="BFCC2AC5"/>
    <w:rsid w:val="BFECA277"/>
    <w:rsid w:val="BFFBF1A9"/>
    <w:rsid w:val="BFFFB587"/>
    <w:rsid w:val="CBDBABD5"/>
    <w:rsid w:val="CCFB91A9"/>
    <w:rsid w:val="CE37F57B"/>
    <w:rsid w:val="CEFD63EF"/>
    <w:rsid w:val="D3DD25EA"/>
    <w:rsid w:val="D73C2ABB"/>
    <w:rsid w:val="D75E44F6"/>
    <w:rsid w:val="DA78553F"/>
    <w:rsid w:val="DF7D9CE7"/>
    <w:rsid w:val="DF9DE11A"/>
    <w:rsid w:val="E1FFC41D"/>
    <w:rsid w:val="E387D1A5"/>
    <w:rsid w:val="E6C95DBA"/>
    <w:rsid w:val="E6FDA49F"/>
    <w:rsid w:val="E7245141"/>
    <w:rsid w:val="EB91A0B1"/>
    <w:rsid w:val="EC7BA287"/>
    <w:rsid w:val="EDF668CD"/>
    <w:rsid w:val="EEEEC849"/>
    <w:rsid w:val="EEFE9BF0"/>
    <w:rsid w:val="EFEFA3D5"/>
    <w:rsid w:val="EFFD81AB"/>
    <w:rsid w:val="F1BFFC91"/>
    <w:rsid w:val="F2DF60DB"/>
    <w:rsid w:val="F3AF6BA8"/>
    <w:rsid w:val="F3FD035D"/>
    <w:rsid w:val="F55775F2"/>
    <w:rsid w:val="F5FB4060"/>
    <w:rsid w:val="F7730912"/>
    <w:rsid w:val="F7DF9FD2"/>
    <w:rsid w:val="F7EF2B77"/>
    <w:rsid w:val="F7FD1C6F"/>
    <w:rsid w:val="F9F89307"/>
    <w:rsid w:val="F9F96D2C"/>
    <w:rsid w:val="FAB75533"/>
    <w:rsid w:val="FBDFEC04"/>
    <w:rsid w:val="FBF21FB8"/>
    <w:rsid w:val="FBFF8302"/>
    <w:rsid w:val="FCFEE3D5"/>
    <w:rsid w:val="FD3789E6"/>
    <w:rsid w:val="FE2BE8B0"/>
    <w:rsid w:val="FE6B912C"/>
    <w:rsid w:val="FEEED7DB"/>
    <w:rsid w:val="FEFF9F50"/>
    <w:rsid w:val="FF573DCD"/>
    <w:rsid w:val="FF6EA521"/>
    <w:rsid w:val="FFA7F0AE"/>
    <w:rsid w:val="FFDBF65E"/>
    <w:rsid w:val="FFE7F051"/>
    <w:rsid w:val="FFFF5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32"/>
    </w:rPr>
  </w:style>
  <w:style w:type="paragraph" w:styleId="3">
    <w:name w:val="Body Text Indent"/>
    <w:basedOn w:val="1"/>
    <w:next w:val="1"/>
    <w:qFormat/>
    <w:uiPriority w:val="0"/>
    <w:pPr>
      <w:ind w:firstLine="720" w:firstLineChars="225"/>
    </w:pPr>
    <w:rPr>
      <w:rFonts w:ascii="Times New Roman" w:hAnsi="Times New Roman" w:eastAsia="仿宋_GB2312"/>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qFormat/>
    <w:uiPriority w:val="0"/>
    <w:pPr>
      <w:jc w:val="center"/>
      <w:outlineLvl w:val="0"/>
    </w:pPr>
    <w:rPr>
      <w:rFonts w:ascii="Arial" w:hAnsi="Arial" w:eastAsia="等线" w:cs="Arial"/>
      <w:b/>
      <w:bCs/>
      <w:sz w:val="32"/>
      <w:szCs w:val="32"/>
    </w:rPr>
  </w:style>
  <w:style w:type="paragraph" w:styleId="9">
    <w:name w:val="Body Text First Indent 2"/>
    <w:basedOn w:val="3"/>
    <w:next w:val="1"/>
    <w:qFormat/>
    <w:uiPriority w:val="0"/>
    <w:pPr>
      <w:spacing w:after="120" w:afterLines="0"/>
      <w:ind w:left="200" w:leftChars="200" w:firstLine="420"/>
    </w:pPr>
    <w:rPr>
      <w:rFonts w:ascii="Times New Roman"/>
    </w:rPr>
  </w:style>
  <w:style w:type="paragraph" w:customStyle="1" w:styleId="12">
    <w:name w:val="Default"/>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13">
    <w:name w:val="BodyText1I2"/>
    <w:basedOn w:val="14"/>
    <w:qFormat/>
    <w:uiPriority w:val="0"/>
    <w:pPr>
      <w:spacing w:after="120"/>
      <w:ind w:left="420" w:leftChars="200" w:firstLine="420" w:firstLineChars="200"/>
      <w:jc w:val="both"/>
      <w:textAlignment w:val="baseline"/>
    </w:pPr>
  </w:style>
  <w:style w:type="paragraph" w:customStyle="1" w:styleId="14">
    <w:name w:val="BodyTextIndent"/>
    <w:basedOn w:val="1"/>
    <w:qFormat/>
    <w:uiPriority w:val="0"/>
    <w:pPr>
      <w:spacing w:after="120"/>
      <w:ind w:left="420" w:leftChars="200"/>
      <w:jc w:val="both"/>
      <w:textAlignment w:val="baseline"/>
    </w:pPr>
  </w:style>
  <w:style w:type="character" w:customStyle="1" w:styleId="15">
    <w:name w:val="font51"/>
    <w:basedOn w:val="11"/>
    <w:qFormat/>
    <w:uiPriority w:val="0"/>
    <w:rPr>
      <w:rFonts w:hint="default" w:ascii="Times New Roman" w:hAnsi="Times New Roman" w:cs="Times New Roman"/>
      <w:b/>
      <w:bCs/>
      <w:color w:val="000000"/>
      <w:sz w:val="20"/>
      <w:szCs w:val="20"/>
      <w:u w:val="none"/>
    </w:rPr>
  </w:style>
  <w:style w:type="character" w:customStyle="1" w:styleId="16">
    <w:name w:val="font31"/>
    <w:basedOn w:val="11"/>
    <w:qFormat/>
    <w:uiPriority w:val="0"/>
    <w:rPr>
      <w:rFonts w:hint="eastAsia" w:ascii="仿宋_GB2312" w:eastAsia="仿宋_GB2312" w:cs="仿宋_GB2312"/>
      <w:b/>
      <w:bCs/>
      <w:color w:val="000000"/>
      <w:sz w:val="20"/>
      <w:szCs w:val="20"/>
      <w:u w:val="none"/>
    </w:rPr>
  </w:style>
  <w:style w:type="character" w:customStyle="1" w:styleId="17">
    <w:name w:val="font21"/>
    <w:basedOn w:val="11"/>
    <w:qFormat/>
    <w:uiPriority w:val="0"/>
    <w:rPr>
      <w:rFonts w:hint="default" w:ascii="Times New Roman" w:hAnsi="Times New Roman" w:cs="Times New Roman"/>
      <w:color w:val="000000"/>
      <w:sz w:val="20"/>
      <w:szCs w:val="20"/>
      <w:u w:val="none"/>
    </w:rPr>
  </w:style>
  <w:style w:type="character" w:customStyle="1" w:styleId="18">
    <w:name w:val="font61"/>
    <w:basedOn w:val="11"/>
    <w:qFormat/>
    <w:uiPriority w:val="0"/>
    <w:rPr>
      <w:rFonts w:hint="eastAsia" w:ascii="仿宋_GB2312" w:eastAsia="仿宋_GB2312" w:cs="仿宋_GB2312"/>
      <w:color w:val="000000"/>
      <w:sz w:val="20"/>
      <w:szCs w:val="20"/>
      <w:u w:val="none"/>
    </w:rPr>
  </w:style>
  <w:style w:type="character" w:customStyle="1" w:styleId="19">
    <w:name w:val="font81"/>
    <w:basedOn w:val="11"/>
    <w:qFormat/>
    <w:uiPriority w:val="0"/>
    <w:rPr>
      <w:rFonts w:hint="eastAsia" w:ascii="仿宋_GB2312" w:eastAsia="仿宋_GB2312" w:cs="仿宋_GB2312"/>
      <w:b/>
      <w:bCs/>
      <w:color w:val="000000"/>
      <w:sz w:val="20"/>
      <w:szCs w:val="20"/>
      <w:u w:val="none"/>
    </w:rPr>
  </w:style>
  <w:style w:type="character" w:customStyle="1" w:styleId="20">
    <w:name w:val="font112"/>
    <w:basedOn w:val="11"/>
    <w:qFormat/>
    <w:uiPriority w:val="0"/>
    <w:rPr>
      <w:rFonts w:hint="default" w:ascii="Times New Roman" w:hAnsi="Times New Roman" w:cs="Times New Roman"/>
      <w:b/>
      <w:bCs/>
      <w:color w:val="000000"/>
      <w:sz w:val="20"/>
      <w:szCs w:val="20"/>
      <w:u w:val="none"/>
    </w:rPr>
  </w:style>
  <w:style w:type="character" w:customStyle="1" w:styleId="21">
    <w:name w:val="font11"/>
    <w:basedOn w:val="11"/>
    <w:qFormat/>
    <w:uiPriority w:val="0"/>
    <w:rPr>
      <w:rFonts w:hint="default" w:ascii="Times New Roman" w:hAnsi="Times New Roman" w:cs="Times New Roman"/>
      <w:color w:val="000000"/>
      <w:sz w:val="20"/>
      <w:szCs w:val="20"/>
      <w:u w:val="none"/>
    </w:rPr>
  </w:style>
  <w:style w:type="character" w:customStyle="1" w:styleId="22">
    <w:name w:val="font151"/>
    <w:basedOn w:val="11"/>
    <w:qFormat/>
    <w:uiPriority w:val="0"/>
    <w:rPr>
      <w:rFonts w:hint="eastAsia" w:ascii="宋体" w:hAnsi="宋体" w:eastAsia="宋体" w:cs="宋体"/>
      <w:color w:val="000000"/>
      <w:sz w:val="20"/>
      <w:szCs w:val="20"/>
      <w:u w:val="none"/>
    </w:rPr>
  </w:style>
  <w:style w:type="paragraph" w:customStyle="1" w:styleId="23">
    <w:name w:val="正文-啊"/>
    <w:basedOn w:val="1"/>
    <w:qFormat/>
    <w:uiPriority w:val="0"/>
    <w:pPr>
      <w:spacing w:before="312" w:beforeLines="100" w:line="276" w:lineRule="auto"/>
      <w:ind w:left="210" w:leftChars="0" w:right="210" w:firstLine="600"/>
      <w:contextualSpacing/>
    </w:pPr>
    <w:rPr>
      <w:rFonts w:ascii="微软雅黑" w:hAnsi="微软雅黑" w:eastAsia="微软雅黑"/>
      <w:color w:val="000000"/>
      <w:sz w:val="24"/>
      <w:szCs w:val="21"/>
    </w:rPr>
  </w:style>
  <w:style w:type="character" w:customStyle="1" w:styleId="24">
    <w:name w:val="NormalCharacter"/>
    <w:semiHidden/>
    <w:qFormat/>
    <w:uiPriority w:val="0"/>
    <w:rPr>
      <w:rFonts w:ascii="Calibri" w:hAnsi="Calibri" w:eastAsia="宋体" w:cs="Times New Roman"/>
      <w:kern w:val="2"/>
      <w:sz w:val="21"/>
      <w:szCs w:val="24"/>
      <w:lang w:val="en-US" w:eastAsia="zh-CN" w:bidi="ar-SA"/>
    </w:rPr>
  </w:style>
  <w:style w:type="paragraph" w:customStyle="1" w:styleId="2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3390</Words>
  <Characters>3983</Characters>
  <Lines>0</Lines>
  <Paragraphs>0</Paragraphs>
  <TotalTime>1</TotalTime>
  <ScaleCrop>false</ScaleCrop>
  <LinksUpToDate>false</LinksUpToDate>
  <CharactersWithSpaces>4061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2021-10-06T00:50:00Z</dcterms:created>
  <dc:creator>Administrator</dc:creator>
  <cp:lastModifiedBy>lenovo</cp:lastModifiedBy>
  <cp:lastPrinted>2022-01-30T10:57:00Z</cp:lastPrinted>
  <dcterms:modified xsi:type="dcterms:W3CDTF">2023-04-17T09:53:32Z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CA0818BFF2194238A3F707C78E6F7E40_13</vt:lpwstr>
  </property>
</Properties>
</file>