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bookmarkStart w:id="1" w:name="_GoBack"/>
      <w:r>
        <w:rPr>
          <w:rFonts w:hint="eastAsia" w:ascii="仿宋_GB2312" w:hAnsi="宋体" w:eastAsia="仿宋_GB2312"/>
          <w:b/>
          <w:kern w:val="0"/>
          <w:sz w:val="36"/>
          <w:szCs w:val="36"/>
        </w:rPr>
        <w:t>彭阳县职业中学2019年部门预算——预算表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24"/>
        </w:rPr>
      </w:pPr>
    </w:p>
    <w:bookmarkEnd w:id="1"/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3"/>
        <w:tblW w:w="14292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428"/>
        <w:gridCol w:w="4185"/>
        <w:gridCol w:w="1131"/>
        <w:gridCol w:w="1703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2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9004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418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8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一般公共预算财政拨款支出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政府性基金预算财政拨款支出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（一）一般公共预算财政拨款收入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1654.25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（二）政府性基金预算财政拨款收入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1201.11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1201.11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（七）文化旅游体育与传媒支出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259.17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259.17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（九）卫生健康支出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91.28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91.28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（十七）自然资源海洋气象等支出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102.69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102.69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（二十）灾害防治及应急管理支出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（二十一）其他支出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二、年末结转结余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1654.25</w:t>
            </w:r>
          </w:p>
        </w:tc>
        <w:tc>
          <w:tcPr>
            <w:tcW w:w="9004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支出总计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1654.25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二、一般公共预算财政拨款支出表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一般公共预算财政拨款支出表</w:t>
      </w:r>
    </w:p>
    <w:p>
      <w:pPr>
        <w:widowControl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单位：万元</w:t>
      </w:r>
    </w:p>
    <w:tbl>
      <w:tblPr>
        <w:tblStyle w:val="3"/>
        <w:tblW w:w="13901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2734"/>
        <w:gridCol w:w="1650"/>
        <w:gridCol w:w="1317"/>
        <w:gridCol w:w="1478"/>
        <w:gridCol w:w="1588"/>
        <w:gridCol w:w="1652"/>
        <w:gridCol w:w="18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2018年执行数（决算数）</w:t>
            </w:r>
          </w:p>
        </w:tc>
        <w:tc>
          <w:tcPr>
            <w:tcW w:w="4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2019年预算数</w:t>
            </w:r>
          </w:p>
        </w:tc>
        <w:tc>
          <w:tcPr>
            <w:tcW w:w="34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2019年预算数与2018年执行数（决算数）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6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8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彭阳县职业中学本级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200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1580.7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1654.25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1654.25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73.55</w:t>
            </w:r>
          </w:p>
        </w:tc>
        <w:tc>
          <w:tcPr>
            <w:tcW w:w="18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4.6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2050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304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职业教育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1089.75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1201.11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1201.11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111.36</w:t>
            </w:r>
          </w:p>
        </w:tc>
        <w:tc>
          <w:tcPr>
            <w:tcW w:w="18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10.21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2080505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养老保险缴费支出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395.17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171.15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171.15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-224.02</w:t>
            </w:r>
          </w:p>
        </w:tc>
        <w:tc>
          <w:tcPr>
            <w:tcW w:w="18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-56.68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2080506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职业年金缴费支出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68.46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68.46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00" w:firstLineChars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8.46</w:t>
            </w:r>
          </w:p>
        </w:tc>
        <w:tc>
          <w:tcPr>
            <w:tcW w:w="18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2080599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单位离退休支出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6.72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6.72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.72</w:t>
            </w:r>
          </w:p>
        </w:tc>
        <w:tc>
          <w:tcPr>
            <w:tcW w:w="18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2089901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其他社会保障和就业支出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13.03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12.83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12.83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-0.2</w:t>
            </w:r>
          </w:p>
        </w:tc>
        <w:tc>
          <w:tcPr>
            <w:tcW w:w="18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-1.5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2101102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61.87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68.46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68.46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6.59</w:t>
            </w:r>
          </w:p>
        </w:tc>
        <w:tc>
          <w:tcPr>
            <w:tcW w:w="18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2101103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20.49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22.83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22.83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2.34</w:t>
            </w:r>
          </w:p>
        </w:tc>
        <w:tc>
          <w:tcPr>
            <w:tcW w:w="18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11.42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2210201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住房公积金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102.69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102.69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02.69</w:t>
            </w:r>
          </w:p>
        </w:tc>
        <w:tc>
          <w:tcPr>
            <w:tcW w:w="18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三、一般公共预算财政拨款基本支出表</w:t>
      </w:r>
    </w:p>
    <w:p>
      <w:pPr>
        <w:widowControl/>
        <w:spacing w:line="520" w:lineRule="exact"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一般公共预算财政拨款基本支出表</w:t>
      </w:r>
    </w:p>
    <w:p>
      <w:pPr>
        <w:widowControl/>
        <w:spacing w:line="520" w:lineRule="exact"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单位：万元</w:t>
      </w:r>
    </w:p>
    <w:tbl>
      <w:tblPr>
        <w:tblStyle w:val="3"/>
        <w:tblpPr w:leftFromText="180" w:rightFromText="180" w:vertAnchor="text" w:horzAnchor="margin" w:tblpXSpec="center" w:tblpY="763"/>
        <w:tblOverlap w:val="never"/>
        <w:tblW w:w="13517" w:type="dxa"/>
        <w:tblCellSpacing w:w="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3583"/>
        <w:gridCol w:w="2520"/>
        <w:gridCol w:w="2698"/>
        <w:gridCol w:w="23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tblCellSpacing w:w="11" w:type="dxa"/>
        </w:trPr>
        <w:tc>
          <w:tcPr>
            <w:tcW w:w="5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5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1654.25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bookmarkStart w:id="0" w:name="_Hlk901753"/>
            <w:r>
              <w:rPr>
                <w:rFonts w:ascii="宋体" w:hAnsi="宋体" w:cs="宋体"/>
                <w:sz w:val="22"/>
                <w:szCs w:val="22"/>
              </w:rPr>
              <w:t>1654.25</w:t>
            </w:r>
            <w:bookmarkEnd w:id="0"/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2050304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1648.02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1647.86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2050304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基本工资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497.75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497.75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2050304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津贴补贴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290.00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290.00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2050304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奖金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2050304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伙食补助费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2050304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绩效工资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276.52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276.52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sz w:val="22"/>
                <w:szCs w:val="22"/>
              </w:rPr>
              <w:t>80505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机关事业单位基本养老保险缴费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171.15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171.15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</w:t>
            </w:r>
            <w:r>
              <w:rPr>
                <w:rFonts w:ascii="宋体" w:hAnsi="宋体"/>
                <w:sz w:val="22"/>
                <w:szCs w:val="22"/>
              </w:rPr>
              <w:t>080506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职业年金缴费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68.46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68.46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</w:t>
            </w:r>
            <w:r>
              <w:rPr>
                <w:rFonts w:ascii="宋体" w:hAnsi="宋体"/>
                <w:sz w:val="22"/>
                <w:szCs w:val="22"/>
              </w:rPr>
              <w:t>101102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职工基本医疗保险缴费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68.46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68.46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</w:t>
            </w:r>
            <w:r>
              <w:rPr>
                <w:rFonts w:ascii="宋体" w:hAnsi="宋体"/>
                <w:sz w:val="22"/>
                <w:szCs w:val="22"/>
              </w:rPr>
              <w:t>101103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公务员医疗补助缴费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21.39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21</w:t>
            </w:r>
            <w:r>
              <w:rPr>
                <w:rFonts w:hint="eastAsia" w:ascii="宋体" w:hAnsi="宋体" w:cs="宋体"/>
                <w:sz w:val="22"/>
                <w:szCs w:val="22"/>
              </w:rPr>
              <w:t>．3</w:t>
            </w:r>
            <w:r>
              <w:rPr>
                <w:rFonts w:ascii="宋体" w:hAnsi="宋体" w:cs="宋体"/>
                <w:sz w:val="22"/>
                <w:szCs w:val="22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2089901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其他社会保障缴费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12.84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12.84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  <w:highlight w:val="yellow"/>
              </w:rPr>
            </w:pPr>
            <w:r>
              <w:rPr>
                <w:rFonts w:ascii="宋体" w:hAnsi="宋体"/>
                <w:sz w:val="22"/>
                <w:szCs w:val="22"/>
                <w:highlight w:val="yellow"/>
              </w:rPr>
              <w:t>2210201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sz w:val="22"/>
                <w:szCs w:val="22"/>
                <w:highlight w:val="yellow"/>
              </w:rPr>
              <w:t>住房公积金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102.69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102.69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2050304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其他工资福利支出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sz w:val="22"/>
                <w:szCs w:val="22"/>
              </w:rPr>
              <w:t>38.76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sz w:val="22"/>
                <w:szCs w:val="22"/>
              </w:rPr>
              <w:t>38.76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2050304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01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02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印刷费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03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咨询费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04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手续费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05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水费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06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07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邮电费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08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取暖费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09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物业管理费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11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差旅费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12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因公出国（境）费用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13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维修（护）费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14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租赁费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15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会议费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16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培训费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17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公务接待费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18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专用材料费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24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被装购置费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25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专用燃料费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26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劳务费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27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委托业务费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28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工会经费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29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福利费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31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公务用车运行维护费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39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其他交通费用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40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税金及附加费用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30299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其他商品和服务支出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6.23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6.23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30301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离休费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20805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退休费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4.8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4.8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30303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退职（役）费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30304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抚恤金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2080304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生活补助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sz w:val="22"/>
                <w:szCs w:val="22"/>
              </w:rPr>
              <w:t>.43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sz w:val="22"/>
                <w:szCs w:val="22"/>
              </w:rPr>
              <w:t>.43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30306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救济费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30307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医疗费补助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30308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助学金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30309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奖励金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30310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个人农业生产补贴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30399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31002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办公设备购置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31003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专用设备购置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31007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tblCellSpacing w:w="11" w:type="dxa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31099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其他资本性支出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</w:tbl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四、一般公共预算财政拨款“三公”经费支出表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一般公共预算财政拨款“三公”经费支出表</w:t>
      </w:r>
    </w:p>
    <w:p>
      <w:pPr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 单位：万元</w:t>
      </w:r>
    </w:p>
    <w:tbl>
      <w:tblPr>
        <w:tblStyle w:val="3"/>
        <w:tblW w:w="13878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2018年预算数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2018年执行数（决算数）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2019年预算数（控制数）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五、政府性基金预算财政拨款支出表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 xml:space="preserve">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3"/>
        <w:tblW w:w="14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2018年执行数（决算数）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2019年预算数与2018年执行数（决算数）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六、部门收支预算总表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jc w:val="right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单位：万元</w:t>
      </w:r>
    </w:p>
    <w:tbl>
      <w:tblPr>
        <w:tblStyle w:val="3"/>
        <w:tblW w:w="13333" w:type="dxa"/>
        <w:jc w:val="center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276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629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1654.25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1654.25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88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1654.25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1654.25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（2）财政拨款结余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（3）非财政拨款结转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（4）非财政拨款结余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（5）专用结余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（6）经营结余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654.25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1654.25</w:t>
            </w:r>
          </w:p>
        </w:tc>
      </w:tr>
    </w:tbl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七、部门收入总表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部门收入总表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3"/>
        <w:tblW w:w="13959" w:type="dxa"/>
        <w:jc w:val="center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86"/>
        <w:gridCol w:w="1466"/>
        <w:gridCol w:w="1600"/>
        <w:gridCol w:w="384"/>
        <w:gridCol w:w="1283"/>
        <w:gridCol w:w="717"/>
        <w:gridCol w:w="1183"/>
        <w:gridCol w:w="477"/>
        <w:gridCol w:w="473"/>
        <w:gridCol w:w="400"/>
        <w:gridCol w:w="817"/>
        <w:gridCol w:w="750"/>
        <w:gridCol w:w="766"/>
        <w:gridCol w:w="750"/>
        <w:gridCol w:w="767"/>
        <w:gridCol w:w="64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财政拨款预算收入</w:t>
            </w:r>
          </w:p>
        </w:tc>
        <w:tc>
          <w:tcPr>
            <w:tcW w:w="3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2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非同级财政拨款预算收入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71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11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1654.25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1654.25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1654.25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44"/>
              </w:tabs>
              <w:ind w:right="132" w:rightChars="6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outlineLvl w:val="1"/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</w:pPr>
    </w:p>
    <w:p>
      <w:pPr>
        <w:widowControl/>
        <w:jc w:val="left"/>
        <w:outlineLvl w:val="1"/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</w:pPr>
    </w:p>
    <w:p>
      <w:pPr>
        <w:widowControl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八、部门支出总表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部门支出总表</w:t>
      </w:r>
    </w:p>
    <w:p>
      <w:pPr>
        <w:rPr>
          <w:szCs w:val="21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单位：万元</w:t>
      </w:r>
    </w:p>
    <w:tbl>
      <w:tblPr>
        <w:tblStyle w:val="3"/>
        <w:tblW w:w="13833" w:type="dxa"/>
        <w:jc w:val="center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2486"/>
        <w:gridCol w:w="1233"/>
        <w:gridCol w:w="910"/>
        <w:gridCol w:w="1317"/>
        <w:gridCol w:w="1316"/>
        <w:gridCol w:w="1316"/>
        <w:gridCol w:w="1515"/>
        <w:gridCol w:w="1117"/>
        <w:gridCol w:w="1316"/>
        <w:gridCol w:w="130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彭阳县职业中学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1654.25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1654.25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彭阳县职业中学本级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1654.25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1654.25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2050304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201.11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201.11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2080505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71.15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71.15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2080506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8.46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8.46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2080599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.72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.72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2082701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.28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.28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2082702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.71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.71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2082703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.85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.85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2101102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8.46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8.46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101103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2.82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2.82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210201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02.69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02.69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ectPr>
          <w:pgSz w:w="16838" w:h="11906" w:orient="landscape"/>
          <w:pgMar w:top="1588" w:right="1077" w:bottom="1077" w:left="1134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E0CC3"/>
    <w:rsid w:val="164E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2019-02-15T03:34:00Z</dcterms:created>
  <dc:creator>Administrator</dc:creator>
  <cp:lastModifiedBy>Administrator</cp:lastModifiedBy>
  <dcterms:modified xsi:type="dcterms:W3CDTF">2019-02-15T03:36:42Z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