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D9" w:rsidRPr="001601D8" w:rsidRDefault="00E717A1">
      <w:pPr>
        <w:spacing w:line="520" w:lineRule="exact"/>
        <w:jc w:val="center"/>
        <w:rPr>
          <w:rFonts w:ascii="方正小标宋简体" w:eastAsia="方正小标宋简体" w:hAnsi="宋体" w:cs="宋体" w:hint="eastAsia"/>
          <w:b/>
          <w:bCs/>
          <w:sz w:val="44"/>
          <w:szCs w:val="44"/>
        </w:rPr>
      </w:pPr>
      <w:r w:rsidRPr="001601D8">
        <w:rPr>
          <w:rFonts w:ascii="方正小标宋简体" w:eastAsia="方正小标宋简体" w:hAnsi="宋体" w:cs="宋体" w:hint="eastAsia"/>
          <w:b/>
          <w:bCs/>
          <w:sz w:val="44"/>
          <w:szCs w:val="44"/>
        </w:rPr>
        <w:t>彭阳县乡（镇）责任清单</w:t>
      </w:r>
      <w:bookmarkStart w:id="0" w:name="_GoBack"/>
      <w:bookmarkEnd w:id="0"/>
    </w:p>
    <w:tbl>
      <w:tblPr>
        <w:tblpPr w:leftFromText="180" w:rightFromText="180" w:vertAnchor="text" w:horzAnchor="page" w:tblpX="1267" w:tblpY="548"/>
        <w:tblOverlap w:val="never"/>
        <w:tblW w:w="1455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392"/>
        <w:gridCol w:w="709"/>
        <w:gridCol w:w="52"/>
        <w:gridCol w:w="505"/>
        <w:gridCol w:w="151"/>
        <w:gridCol w:w="1029"/>
        <w:gridCol w:w="16"/>
        <w:gridCol w:w="3492"/>
        <w:gridCol w:w="3975"/>
        <w:gridCol w:w="4215"/>
        <w:gridCol w:w="15"/>
      </w:tblGrid>
      <w:tr w:rsidR="008B13D9" w:rsidTr="001601D8">
        <w:trPr>
          <w:trHeight w:val="689"/>
          <w:tblHeader/>
        </w:trPr>
        <w:tc>
          <w:tcPr>
            <w:tcW w:w="3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jc w:val="center"/>
              <w:rPr>
                <w:rFonts w:ascii="仿宋" w:eastAsia="仿宋" w:hAnsi="仿宋" w:cs="仿宋"/>
                <w:b/>
                <w:sz w:val="24"/>
                <w:szCs w:val="24"/>
              </w:rPr>
            </w:pPr>
            <w:r>
              <w:rPr>
                <w:rFonts w:ascii="仿宋" w:eastAsia="仿宋" w:hAnsi="仿宋" w:cs="仿宋" w:hint="eastAsia"/>
                <w:b/>
                <w:sz w:val="24"/>
                <w:szCs w:val="24"/>
              </w:rPr>
              <w:t>序号</w:t>
            </w:r>
          </w:p>
        </w:tc>
        <w:tc>
          <w:tcPr>
            <w:tcW w:w="709" w:type="dxa"/>
            <w:tcBorders>
              <w:top w:val="single" w:sz="8" w:space="0" w:color="000000"/>
              <w:bottom w:val="single" w:sz="8" w:space="0" w:color="000000"/>
            </w:tcBorders>
          </w:tcPr>
          <w:p w:rsidR="008B13D9" w:rsidRDefault="00E717A1" w:rsidP="00715CF6">
            <w:pPr>
              <w:jc w:val="center"/>
              <w:rPr>
                <w:rFonts w:ascii="仿宋" w:eastAsia="仿宋" w:hAnsi="仿宋" w:cs="仿宋"/>
                <w:b/>
                <w:sz w:val="24"/>
                <w:szCs w:val="24"/>
              </w:rPr>
            </w:pPr>
            <w:r>
              <w:rPr>
                <w:rFonts w:ascii="仿宋" w:eastAsia="仿宋" w:hAnsi="仿宋" w:cs="仿宋" w:hint="eastAsia"/>
                <w:b/>
                <w:sz w:val="24"/>
                <w:szCs w:val="24"/>
              </w:rPr>
              <w:t>职权类型</w:t>
            </w:r>
          </w:p>
        </w:tc>
        <w:tc>
          <w:tcPr>
            <w:tcW w:w="708" w:type="dxa"/>
            <w:gridSpan w:val="3"/>
            <w:tcBorders>
              <w:top w:val="single" w:sz="8" w:space="0" w:color="000000"/>
              <w:left w:val="single" w:sz="8" w:space="0" w:color="000000"/>
              <w:bottom w:val="single" w:sz="8" w:space="0" w:color="000000"/>
              <w:right w:val="single" w:sz="8" w:space="0" w:color="000000"/>
            </w:tcBorders>
          </w:tcPr>
          <w:p w:rsidR="008B13D9" w:rsidRDefault="00E717A1" w:rsidP="00715CF6">
            <w:pPr>
              <w:jc w:val="center"/>
              <w:rPr>
                <w:rFonts w:ascii="仿宋" w:eastAsia="仿宋" w:hAnsi="仿宋" w:cs="仿宋"/>
                <w:b/>
                <w:sz w:val="24"/>
                <w:szCs w:val="24"/>
              </w:rPr>
            </w:pPr>
            <w:r>
              <w:rPr>
                <w:rFonts w:ascii="仿宋" w:eastAsia="仿宋" w:hAnsi="仿宋" w:cs="仿宋" w:hint="eastAsia"/>
                <w:b/>
                <w:sz w:val="24"/>
                <w:szCs w:val="24"/>
              </w:rPr>
              <w:t>职权编码</w:t>
            </w:r>
          </w:p>
        </w:tc>
        <w:tc>
          <w:tcPr>
            <w:tcW w:w="1045" w:type="dxa"/>
            <w:gridSpan w:val="2"/>
            <w:tcBorders>
              <w:top w:val="single" w:sz="8" w:space="0" w:color="000000"/>
              <w:bottom w:val="single" w:sz="8" w:space="0" w:color="000000"/>
            </w:tcBorders>
            <w:vAlign w:val="center"/>
          </w:tcPr>
          <w:p w:rsidR="00715CF6" w:rsidRDefault="00E717A1" w:rsidP="00715CF6">
            <w:pPr>
              <w:jc w:val="center"/>
              <w:rPr>
                <w:rFonts w:ascii="仿宋" w:eastAsia="仿宋" w:hAnsi="仿宋" w:cs="仿宋"/>
                <w:b/>
                <w:sz w:val="24"/>
                <w:szCs w:val="24"/>
              </w:rPr>
            </w:pPr>
            <w:r>
              <w:rPr>
                <w:rFonts w:ascii="仿宋" w:eastAsia="仿宋" w:hAnsi="仿宋" w:cs="仿宋" w:hint="eastAsia"/>
                <w:b/>
                <w:sz w:val="24"/>
                <w:szCs w:val="24"/>
              </w:rPr>
              <w:t>职权</w:t>
            </w:r>
          </w:p>
          <w:p w:rsidR="008B13D9" w:rsidRDefault="00E717A1" w:rsidP="00715CF6">
            <w:pPr>
              <w:jc w:val="center"/>
              <w:rPr>
                <w:rFonts w:ascii="仿宋" w:eastAsia="仿宋" w:hAnsi="仿宋" w:cs="仿宋"/>
                <w:b/>
                <w:sz w:val="24"/>
                <w:szCs w:val="24"/>
              </w:rPr>
            </w:pPr>
            <w:r>
              <w:rPr>
                <w:rFonts w:ascii="仿宋" w:eastAsia="仿宋" w:hAnsi="仿宋" w:cs="仿宋" w:hint="eastAsia"/>
                <w:b/>
                <w:sz w:val="24"/>
                <w:szCs w:val="24"/>
              </w:rPr>
              <w:t>名称</w:t>
            </w:r>
          </w:p>
        </w:tc>
        <w:tc>
          <w:tcPr>
            <w:tcW w:w="34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jc w:val="center"/>
              <w:rPr>
                <w:rFonts w:ascii="仿宋" w:eastAsia="仿宋" w:hAnsi="仿宋" w:cs="仿宋"/>
                <w:b/>
                <w:sz w:val="24"/>
                <w:szCs w:val="24"/>
              </w:rPr>
            </w:pPr>
            <w:r>
              <w:rPr>
                <w:rFonts w:ascii="仿宋" w:eastAsia="仿宋" w:hAnsi="仿宋" w:cs="仿宋" w:hint="eastAsia"/>
                <w:b/>
                <w:sz w:val="24"/>
                <w:szCs w:val="24"/>
              </w:rPr>
              <w:t>责任事项</w:t>
            </w:r>
          </w:p>
        </w:tc>
        <w:tc>
          <w:tcPr>
            <w:tcW w:w="3975"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jc w:val="center"/>
              <w:rPr>
                <w:rFonts w:ascii="仿宋" w:eastAsia="仿宋" w:hAnsi="仿宋" w:cs="仿宋"/>
                <w:b/>
                <w:sz w:val="24"/>
                <w:szCs w:val="24"/>
              </w:rPr>
            </w:pPr>
            <w:r>
              <w:rPr>
                <w:rFonts w:ascii="仿宋" w:eastAsia="仿宋" w:hAnsi="仿宋" w:cs="仿宋" w:hint="eastAsia"/>
                <w:b/>
                <w:sz w:val="24"/>
                <w:szCs w:val="24"/>
              </w:rPr>
              <w:t>追责情形</w:t>
            </w:r>
          </w:p>
        </w:tc>
        <w:tc>
          <w:tcPr>
            <w:tcW w:w="4230" w:type="dxa"/>
            <w:gridSpan w:val="2"/>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jc w:val="center"/>
              <w:rPr>
                <w:rFonts w:ascii="仿宋" w:eastAsia="仿宋" w:hAnsi="仿宋" w:cs="仿宋"/>
                <w:b/>
                <w:sz w:val="24"/>
                <w:szCs w:val="24"/>
              </w:rPr>
            </w:pPr>
            <w:proofErr w:type="gramStart"/>
            <w:r>
              <w:rPr>
                <w:rFonts w:ascii="仿宋" w:eastAsia="仿宋" w:hAnsi="仿宋" w:cs="仿宋" w:hint="eastAsia"/>
                <w:b/>
                <w:sz w:val="24"/>
                <w:szCs w:val="24"/>
              </w:rPr>
              <w:t>担责方式</w:t>
            </w:r>
            <w:proofErr w:type="gramEnd"/>
          </w:p>
        </w:tc>
      </w:tr>
      <w:tr w:rsidR="008B13D9" w:rsidTr="001601D8">
        <w:trPr>
          <w:trHeight w:val="3635"/>
        </w:trPr>
        <w:tc>
          <w:tcPr>
            <w:tcW w:w="392" w:type="dxa"/>
            <w:tcBorders>
              <w:left w:val="single" w:sz="8" w:space="0" w:color="000000"/>
              <w:right w:val="single" w:sz="8" w:space="0" w:color="000000"/>
            </w:tcBorders>
            <w:vAlign w:val="center"/>
          </w:tcPr>
          <w:p w:rsidR="008B13D9" w:rsidRDefault="00E717A1" w:rsidP="00715CF6">
            <w:pPr>
              <w:jc w:val="center"/>
              <w:rPr>
                <w:rFonts w:ascii="宋体" w:hAnsi="宋体" w:cs="仿宋"/>
                <w:szCs w:val="21"/>
              </w:rPr>
            </w:pPr>
            <w:r>
              <w:rPr>
                <w:rFonts w:ascii="宋体" w:hAnsi="宋体" w:cs="仿宋" w:hint="eastAsia"/>
                <w:szCs w:val="21"/>
              </w:rPr>
              <w:t>1</w:t>
            </w:r>
          </w:p>
        </w:tc>
        <w:tc>
          <w:tcPr>
            <w:tcW w:w="709" w:type="dxa"/>
            <w:vAlign w:val="center"/>
          </w:tcPr>
          <w:p w:rsidR="008B13D9" w:rsidRDefault="00E717A1" w:rsidP="00715CF6">
            <w:pPr>
              <w:spacing w:line="200" w:lineRule="exact"/>
              <w:jc w:val="center"/>
              <w:rPr>
                <w:rFonts w:ascii="宋体" w:hAnsi="宋体" w:cs="仿宋"/>
                <w:sz w:val="18"/>
                <w:szCs w:val="18"/>
              </w:rPr>
            </w:pPr>
            <w:r>
              <w:rPr>
                <w:rFonts w:ascii="宋体" w:hAnsi="宋体" w:cs="仿宋" w:hint="eastAsia"/>
                <w:sz w:val="18"/>
                <w:szCs w:val="18"/>
              </w:rPr>
              <w:t>行政审批</w:t>
            </w:r>
          </w:p>
        </w:tc>
        <w:tc>
          <w:tcPr>
            <w:tcW w:w="708" w:type="dxa"/>
            <w:gridSpan w:val="3"/>
            <w:tcBorders>
              <w:left w:val="single" w:sz="8" w:space="0" w:color="000000"/>
              <w:right w:val="single" w:sz="8" w:space="0" w:color="000000"/>
            </w:tcBorders>
          </w:tcPr>
          <w:p w:rsidR="008B13D9" w:rsidRDefault="008B13D9" w:rsidP="00715CF6">
            <w:pPr>
              <w:spacing w:line="200" w:lineRule="exact"/>
              <w:jc w:val="center"/>
              <w:rPr>
                <w:rFonts w:ascii="宋体" w:hAnsi="宋体" w:cs="仿宋"/>
                <w:sz w:val="18"/>
                <w:szCs w:val="18"/>
              </w:rPr>
            </w:pPr>
          </w:p>
        </w:tc>
        <w:tc>
          <w:tcPr>
            <w:tcW w:w="1045" w:type="dxa"/>
            <w:gridSpan w:val="2"/>
            <w:vAlign w:val="center"/>
          </w:tcPr>
          <w:p w:rsidR="008B13D9" w:rsidRDefault="00E717A1" w:rsidP="00715CF6">
            <w:pPr>
              <w:spacing w:line="200" w:lineRule="exact"/>
              <w:jc w:val="center"/>
              <w:rPr>
                <w:rFonts w:ascii="宋体" w:hAnsi="宋体" w:cs="仿宋"/>
                <w:sz w:val="18"/>
                <w:szCs w:val="18"/>
              </w:rPr>
            </w:pPr>
            <w:r>
              <w:rPr>
                <w:rFonts w:ascii="宋体" w:hAnsi="宋体" w:cs="仿宋" w:hint="eastAsia"/>
                <w:sz w:val="18"/>
                <w:szCs w:val="18"/>
              </w:rPr>
              <w:t>在村庄、集镇规划区内修建临时建筑物、构筑物和其他设施的审批</w:t>
            </w:r>
          </w:p>
        </w:tc>
        <w:tc>
          <w:tcPr>
            <w:tcW w:w="3492" w:type="dxa"/>
            <w:tcBorders>
              <w:left w:val="single" w:sz="8" w:space="0" w:color="000000"/>
              <w:right w:val="single" w:sz="8" w:space="0" w:color="000000"/>
            </w:tcBorders>
          </w:tcPr>
          <w:p w:rsidR="008B13D9" w:rsidRDefault="00E717A1" w:rsidP="00715CF6">
            <w:pPr>
              <w:numPr>
                <w:ilvl w:val="0"/>
                <w:numId w:val="1"/>
              </w:numPr>
              <w:spacing w:line="200" w:lineRule="exact"/>
              <w:jc w:val="left"/>
              <w:rPr>
                <w:rFonts w:ascii="宋体" w:hAnsi="宋体" w:cs="仿宋"/>
                <w:bCs/>
                <w:sz w:val="18"/>
                <w:szCs w:val="18"/>
              </w:rPr>
            </w:pPr>
            <w:r>
              <w:rPr>
                <w:rFonts w:ascii="宋体" w:hAnsi="宋体" w:cs="仿宋" w:hint="eastAsia"/>
                <w:bCs/>
                <w:sz w:val="18"/>
                <w:szCs w:val="18"/>
              </w:rPr>
              <w:t>受理责任：一次性告知补正材料；依法受理或不予受理（不予受理应当告知理由）。</w:t>
            </w:r>
          </w:p>
          <w:p w:rsidR="008B13D9" w:rsidRDefault="00E717A1" w:rsidP="00715CF6">
            <w:pPr>
              <w:numPr>
                <w:ilvl w:val="0"/>
                <w:numId w:val="1"/>
              </w:numPr>
              <w:spacing w:line="200" w:lineRule="exact"/>
              <w:jc w:val="left"/>
              <w:rPr>
                <w:rFonts w:ascii="宋体" w:hAnsi="宋体" w:cs="仿宋"/>
                <w:bCs/>
                <w:sz w:val="18"/>
                <w:szCs w:val="18"/>
              </w:rPr>
            </w:pPr>
            <w:r>
              <w:rPr>
                <w:rFonts w:ascii="宋体" w:hAnsi="宋体" w:cs="仿宋" w:hint="eastAsia"/>
                <w:bCs/>
                <w:sz w:val="18"/>
                <w:szCs w:val="18"/>
              </w:rPr>
              <w:t>审查责任：对申请单位提交的申请材料进行审查，申请材料齐全，符合法定形式的，</w:t>
            </w:r>
            <w:proofErr w:type="gramStart"/>
            <w:r>
              <w:rPr>
                <w:rFonts w:ascii="宋体" w:hAnsi="宋体" w:cs="仿宋" w:hint="eastAsia"/>
                <w:bCs/>
                <w:sz w:val="18"/>
                <w:szCs w:val="18"/>
              </w:rPr>
              <w:t>作出</w:t>
            </w:r>
            <w:proofErr w:type="gramEnd"/>
            <w:r>
              <w:rPr>
                <w:rFonts w:ascii="宋体" w:hAnsi="宋体" w:cs="仿宋" w:hint="eastAsia"/>
                <w:bCs/>
                <w:sz w:val="18"/>
                <w:szCs w:val="18"/>
              </w:rPr>
              <w:t>决定。</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3.决定责任：</w:t>
            </w:r>
            <w:proofErr w:type="gramStart"/>
            <w:r>
              <w:rPr>
                <w:rFonts w:ascii="宋体" w:hAnsi="宋体" w:cs="仿宋" w:hint="eastAsia"/>
                <w:bCs/>
                <w:sz w:val="18"/>
                <w:szCs w:val="18"/>
              </w:rPr>
              <w:t>作出</w:t>
            </w:r>
            <w:proofErr w:type="gramEnd"/>
            <w:r>
              <w:rPr>
                <w:rFonts w:ascii="宋体" w:hAnsi="宋体" w:cs="仿宋" w:hint="eastAsia"/>
                <w:bCs/>
                <w:sz w:val="18"/>
                <w:szCs w:val="18"/>
              </w:rPr>
              <w:t>是否准予的决定。</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4.送达责任：准予许可的制</w:t>
            </w:r>
            <w:proofErr w:type="gramStart"/>
            <w:r>
              <w:rPr>
                <w:rFonts w:ascii="宋体" w:hAnsi="宋体" w:cs="仿宋" w:hint="eastAsia"/>
                <w:bCs/>
                <w:sz w:val="18"/>
                <w:szCs w:val="18"/>
              </w:rPr>
              <w:t>发送达</w:t>
            </w:r>
            <w:proofErr w:type="gramEnd"/>
            <w:r>
              <w:rPr>
                <w:rFonts w:ascii="宋体" w:hAnsi="宋体" w:cs="仿宋" w:hint="eastAsia"/>
                <w:bCs/>
                <w:sz w:val="18"/>
                <w:szCs w:val="18"/>
              </w:rPr>
              <w:t>许可证，按规定报相关部门备案，信息公开。</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5.事后监督责任：加强事后监管并将审批</w:t>
            </w:r>
            <w:proofErr w:type="gramStart"/>
            <w:r>
              <w:rPr>
                <w:rFonts w:ascii="宋体" w:hAnsi="宋体" w:cs="仿宋" w:hint="eastAsia"/>
                <w:bCs/>
                <w:sz w:val="18"/>
                <w:szCs w:val="18"/>
              </w:rPr>
              <w:t>表报县相关</w:t>
            </w:r>
            <w:proofErr w:type="gramEnd"/>
            <w:r>
              <w:rPr>
                <w:rFonts w:ascii="宋体" w:hAnsi="宋体" w:cs="仿宋" w:hint="eastAsia"/>
                <w:bCs/>
                <w:sz w:val="18"/>
                <w:szCs w:val="18"/>
              </w:rPr>
              <w:t>部门备案。</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6.其他法律法规政策规定应履行的责任。</w:t>
            </w:r>
          </w:p>
        </w:tc>
        <w:tc>
          <w:tcPr>
            <w:tcW w:w="3975" w:type="dxa"/>
            <w:tcBorders>
              <w:left w:val="single" w:sz="8" w:space="0" w:color="000000"/>
              <w:right w:val="single" w:sz="8" w:space="0" w:color="000000"/>
            </w:tcBorders>
          </w:tcPr>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因不履行或不正确履行行政职责，有下列情形的，乡镇及相关工作人员应承担相应责任：</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1.对符合法定条件的设计文件申请未受理的；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2.未依法公示材料，未一次告知需要补正内容，未书面说明不受理理由的；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3.对不符合法定条件的申请人准予行政许可或者超越法定职权</w:t>
            </w:r>
            <w:proofErr w:type="gramStart"/>
            <w:r>
              <w:rPr>
                <w:rFonts w:ascii="宋体" w:hAnsi="宋体" w:cs="仿宋" w:hint="eastAsia"/>
                <w:sz w:val="18"/>
                <w:szCs w:val="18"/>
              </w:rPr>
              <w:t>作出</w:t>
            </w:r>
            <w:proofErr w:type="gramEnd"/>
            <w:r>
              <w:rPr>
                <w:rFonts w:ascii="宋体" w:hAnsi="宋体" w:cs="仿宋" w:hint="eastAsia"/>
                <w:sz w:val="18"/>
                <w:szCs w:val="18"/>
              </w:rPr>
              <w:t>准予行政许可决定的；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4.对符合法定条件的申请人不予行政许可或者不在法定期限内</w:t>
            </w:r>
            <w:proofErr w:type="gramStart"/>
            <w:r>
              <w:rPr>
                <w:rFonts w:ascii="宋体" w:hAnsi="宋体" w:cs="仿宋" w:hint="eastAsia"/>
                <w:sz w:val="18"/>
                <w:szCs w:val="18"/>
              </w:rPr>
              <w:t>作出</w:t>
            </w:r>
            <w:proofErr w:type="gramEnd"/>
            <w:r>
              <w:rPr>
                <w:rFonts w:ascii="宋体" w:hAnsi="宋体" w:cs="仿宋" w:hint="eastAsia"/>
                <w:sz w:val="18"/>
                <w:szCs w:val="18"/>
              </w:rPr>
              <w:t>准予行政许可决定的；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5.不依法履行监督职责或者监督不力，造成严重后果的；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6.在工作中滥用职权、玩忽职守、徇私舞弊的；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7.在办理许可、实施监督检查过程中索取或者收受他人财物或者谋取其他利益的；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9.其他违反法律法规规章文件规定的行为。</w:t>
            </w:r>
          </w:p>
        </w:tc>
        <w:tc>
          <w:tcPr>
            <w:tcW w:w="4230" w:type="dxa"/>
            <w:gridSpan w:val="2"/>
            <w:tcBorders>
              <w:left w:val="single" w:sz="8" w:space="0" w:color="000000"/>
              <w:right w:val="single" w:sz="8" w:space="0" w:color="000000"/>
            </w:tcBorders>
            <w:vAlign w:val="center"/>
          </w:tcPr>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rsidP="00715CF6">
            <w:pPr>
              <w:numPr>
                <w:ilvl w:val="0"/>
                <w:numId w:val="2"/>
              </w:numPr>
              <w:spacing w:line="200" w:lineRule="exact"/>
              <w:jc w:val="left"/>
              <w:rPr>
                <w:rFonts w:ascii="宋体" w:hAnsi="宋体" w:cs="仿宋"/>
                <w:sz w:val="18"/>
                <w:szCs w:val="18"/>
              </w:rPr>
            </w:pPr>
            <w:r>
              <w:rPr>
                <w:rFonts w:ascii="宋体" w:hAnsi="宋体" w:cs="仿宋" w:hint="eastAsia"/>
                <w:sz w:val="18"/>
                <w:szCs w:val="18"/>
              </w:rPr>
              <w:t>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rsidP="00715CF6">
            <w:pPr>
              <w:numPr>
                <w:ilvl w:val="0"/>
                <w:numId w:val="2"/>
              </w:numPr>
              <w:spacing w:line="200" w:lineRule="exact"/>
              <w:jc w:val="left"/>
              <w:rPr>
                <w:rFonts w:ascii="宋体" w:hAnsi="宋体" w:cs="仿宋"/>
                <w:sz w:val="18"/>
                <w:szCs w:val="18"/>
              </w:rPr>
            </w:pPr>
            <w:r>
              <w:rPr>
                <w:rFonts w:ascii="宋体" w:hAnsi="宋体" w:cs="仿宋" w:hint="eastAsia"/>
                <w:sz w:val="18"/>
                <w:szCs w:val="18"/>
              </w:rPr>
              <w:t>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rsidP="00715CF6">
            <w:pPr>
              <w:numPr>
                <w:ilvl w:val="0"/>
                <w:numId w:val="2"/>
              </w:numPr>
              <w:spacing w:line="200" w:lineRule="exact"/>
              <w:jc w:val="left"/>
              <w:rPr>
                <w:rFonts w:ascii="宋体" w:hAnsi="宋体" w:cs="仿宋"/>
                <w:sz w:val="18"/>
                <w:szCs w:val="18"/>
              </w:rPr>
            </w:pPr>
            <w:r>
              <w:rPr>
                <w:rFonts w:ascii="宋体" w:hAnsi="宋体" w:cs="仿宋" w:hint="eastAsia"/>
                <w:sz w:val="18"/>
                <w:szCs w:val="18"/>
              </w:rPr>
              <w:t>责令限期整改、通报批评、取消评比先进资格等责任追究；</w:t>
            </w:r>
          </w:p>
          <w:p w:rsidR="008B13D9" w:rsidRDefault="00E717A1" w:rsidP="00715CF6">
            <w:pPr>
              <w:numPr>
                <w:ilvl w:val="0"/>
                <w:numId w:val="2"/>
              </w:numPr>
              <w:spacing w:line="200" w:lineRule="exact"/>
              <w:jc w:val="left"/>
              <w:rPr>
                <w:rFonts w:ascii="宋体" w:hAnsi="宋体" w:cs="仿宋"/>
                <w:sz w:val="18"/>
                <w:szCs w:val="18"/>
              </w:rPr>
            </w:pPr>
            <w:r>
              <w:rPr>
                <w:rFonts w:ascii="宋体" w:hAnsi="宋体" w:cs="仿宋" w:hint="eastAsia"/>
                <w:sz w:val="18"/>
                <w:szCs w:val="18"/>
              </w:rPr>
              <w:t>对具有党员资格违反党纪的工作人员给予党纪处分，对构成犯罪的工作人员，移交司法机关，依法追究刑事责任；</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5.其他法律法规规章文件规定的责任承担方式。</w:t>
            </w:r>
          </w:p>
        </w:tc>
      </w:tr>
      <w:tr w:rsidR="008B13D9" w:rsidTr="001601D8">
        <w:trPr>
          <w:trHeight w:val="777"/>
        </w:trPr>
        <w:tc>
          <w:tcPr>
            <w:tcW w:w="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t>2</w:t>
            </w:r>
          </w:p>
        </w:tc>
        <w:tc>
          <w:tcPr>
            <w:tcW w:w="709" w:type="dxa"/>
            <w:tcBorders>
              <w:top w:val="single" w:sz="8" w:space="0" w:color="000000"/>
              <w:bottom w:val="single" w:sz="8" w:space="0" w:color="000000"/>
            </w:tcBorders>
            <w:vAlign w:val="center"/>
          </w:tcPr>
          <w:p w:rsidR="008B13D9" w:rsidRDefault="00E717A1" w:rsidP="00715CF6">
            <w:pPr>
              <w:spacing w:line="200" w:lineRule="exact"/>
              <w:rPr>
                <w:rFonts w:ascii="宋体" w:hAnsi="宋体" w:cs="仿宋"/>
                <w:sz w:val="18"/>
                <w:szCs w:val="18"/>
              </w:rPr>
            </w:pPr>
            <w:r>
              <w:rPr>
                <w:rFonts w:ascii="宋体" w:hAnsi="宋体" w:cs="仿宋" w:hint="eastAsia"/>
                <w:sz w:val="18"/>
                <w:szCs w:val="18"/>
              </w:rPr>
              <w:t>行政审批</w:t>
            </w:r>
          </w:p>
        </w:tc>
        <w:tc>
          <w:tcPr>
            <w:tcW w:w="708" w:type="dxa"/>
            <w:gridSpan w:val="3"/>
            <w:tcBorders>
              <w:top w:val="single" w:sz="8" w:space="0" w:color="000000"/>
              <w:left w:val="single" w:sz="8" w:space="0" w:color="000000"/>
              <w:bottom w:val="single" w:sz="8" w:space="0" w:color="000000"/>
              <w:right w:val="single" w:sz="8" w:space="0" w:color="000000"/>
            </w:tcBorders>
            <w:vAlign w:val="center"/>
          </w:tcPr>
          <w:p w:rsidR="008B13D9" w:rsidRDefault="008B13D9" w:rsidP="00715CF6">
            <w:pPr>
              <w:spacing w:line="200" w:lineRule="exact"/>
              <w:rPr>
                <w:rFonts w:ascii="宋体" w:hAnsi="宋体" w:cs="仿宋"/>
                <w:sz w:val="18"/>
                <w:szCs w:val="18"/>
              </w:rPr>
            </w:pPr>
          </w:p>
        </w:tc>
        <w:tc>
          <w:tcPr>
            <w:tcW w:w="1045" w:type="dxa"/>
            <w:gridSpan w:val="2"/>
            <w:tcBorders>
              <w:top w:val="single" w:sz="8" w:space="0" w:color="000000"/>
              <w:bottom w:val="single" w:sz="8" w:space="0" w:color="000000"/>
            </w:tcBorders>
            <w:vAlign w:val="center"/>
          </w:tcPr>
          <w:p w:rsidR="008B13D9" w:rsidRDefault="00E717A1" w:rsidP="00715CF6">
            <w:pPr>
              <w:spacing w:line="200" w:lineRule="exact"/>
              <w:rPr>
                <w:rFonts w:ascii="宋体" w:hAnsi="宋体" w:cs="仿宋"/>
                <w:sz w:val="18"/>
                <w:szCs w:val="18"/>
              </w:rPr>
            </w:pPr>
            <w:r>
              <w:rPr>
                <w:rFonts w:ascii="宋体" w:hAnsi="宋体" w:cs="仿宋" w:hint="eastAsia"/>
                <w:sz w:val="18"/>
                <w:szCs w:val="18"/>
              </w:rPr>
              <w:t>使用原有宅基地、村内空闲地和其他土地建造住宅的审批</w:t>
            </w:r>
          </w:p>
        </w:tc>
        <w:tc>
          <w:tcPr>
            <w:tcW w:w="34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numPr>
                <w:ilvl w:val="0"/>
                <w:numId w:val="3"/>
              </w:numPr>
              <w:spacing w:line="200" w:lineRule="exact"/>
              <w:jc w:val="left"/>
              <w:rPr>
                <w:rFonts w:ascii="宋体" w:hAnsi="宋体" w:cs="仿宋"/>
                <w:bCs/>
                <w:sz w:val="18"/>
                <w:szCs w:val="18"/>
              </w:rPr>
            </w:pPr>
            <w:r>
              <w:rPr>
                <w:rFonts w:ascii="宋体" w:hAnsi="宋体" w:cs="仿宋" w:hint="eastAsia"/>
                <w:bCs/>
                <w:sz w:val="18"/>
                <w:szCs w:val="18"/>
              </w:rPr>
              <w:t>受理责任：一次性告知补正材料；依法受理或不予受理（不予受理应当告知理由）。</w:t>
            </w:r>
          </w:p>
          <w:p w:rsidR="008B13D9" w:rsidRDefault="00E717A1" w:rsidP="00715CF6">
            <w:pPr>
              <w:numPr>
                <w:ilvl w:val="0"/>
                <w:numId w:val="3"/>
              </w:numPr>
              <w:spacing w:line="200" w:lineRule="exact"/>
              <w:jc w:val="left"/>
              <w:rPr>
                <w:rFonts w:ascii="宋体" w:hAnsi="宋体" w:cs="仿宋"/>
                <w:bCs/>
                <w:sz w:val="18"/>
                <w:szCs w:val="18"/>
              </w:rPr>
            </w:pPr>
            <w:r>
              <w:rPr>
                <w:rFonts w:ascii="宋体" w:hAnsi="宋体" w:cs="仿宋" w:hint="eastAsia"/>
                <w:bCs/>
                <w:sz w:val="18"/>
                <w:szCs w:val="18"/>
              </w:rPr>
              <w:t>审查责任：对申请人提交的申请材料进行审查，申请材料齐全，符合法定形式的，</w:t>
            </w:r>
            <w:proofErr w:type="gramStart"/>
            <w:r>
              <w:rPr>
                <w:rFonts w:ascii="宋体" w:hAnsi="宋体" w:cs="仿宋" w:hint="eastAsia"/>
                <w:bCs/>
                <w:sz w:val="18"/>
                <w:szCs w:val="18"/>
              </w:rPr>
              <w:t>作出</w:t>
            </w:r>
            <w:proofErr w:type="gramEnd"/>
            <w:r>
              <w:rPr>
                <w:rFonts w:ascii="宋体" w:hAnsi="宋体" w:cs="仿宋" w:hint="eastAsia"/>
                <w:bCs/>
                <w:sz w:val="18"/>
                <w:szCs w:val="18"/>
              </w:rPr>
              <w:t>决定。</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3.决定责任：</w:t>
            </w:r>
            <w:proofErr w:type="gramStart"/>
            <w:r>
              <w:rPr>
                <w:rFonts w:ascii="宋体" w:hAnsi="宋体" w:cs="仿宋" w:hint="eastAsia"/>
                <w:bCs/>
                <w:sz w:val="18"/>
                <w:szCs w:val="18"/>
              </w:rPr>
              <w:t>作出</w:t>
            </w:r>
            <w:proofErr w:type="gramEnd"/>
            <w:r>
              <w:rPr>
                <w:rFonts w:ascii="宋体" w:hAnsi="宋体" w:cs="仿宋" w:hint="eastAsia"/>
                <w:bCs/>
                <w:sz w:val="18"/>
                <w:szCs w:val="18"/>
              </w:rPr>
              <w:t>是否准予的决定。</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4.送达责任：准予许可的制</w:t>
            </w:r>
            <w:proofErr w:type="gramStart"/>
            <w:r>
              <w:rPr>
                <w:rFonts w:ascii="宋体" w:hAnsi="宋体" w:cs="仿宋" w:hint="eastAsia"/>
                <w:bCs/>
                <w:sz w:val="18"/>
                <w:szCs w:val="18"/>
              </w:rPr>
              <w:t>发送达</w:t>
            </w:r>
            <w:proofErr w:type="gramEnd"/>
            <w:r>
              <w:rPr>
                <w:rFonts w:ascii="宋体" w:hAnsi="宋体" w:cs="仿宋" w:hint="eastAsia"/>
                <w:bCs/>
                <w:sz w:val="18"/>
                <w:szCs w:val="18"/>
              </w:rPr>
              <w:t>许可证，按规定报相关部门备案，信息公开。</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5.事后监督责任：加强事后监管并将审批</w:t>
            </w:r>
            <w:proofErr w:type="gramStart"/>
            <w:r>
              <w:rPr>
                <w:rFonts w:ascii="宋体" w:hAnsi="宋体" w:cs="仿宋" w:hint="eastAsia"/>
                <w:bCs/>
                <w:sz w:val="18"/>
                <w:szCs w:val="18"/>
              </w:rPr>
              <w:t>表报县相关</w:t>
            </w:r>
            <w:proofErr w:type="gramEnd"/>
            <w:r>
              <w:rPr>
                <w:rFonts w:ascii="宋体" w:hAnsi="宋体" w:cs="仿宋" w:hint="eastAsia"/>
                <w:bCs/>
                <w:sz w:val="18"/>
                <w:szCs w:val="18"/>
              </w:rPr>
              <w:t>部门备案。</w:t>
            </w:r>
          </w:p>
          <w:p w:rsidR="008B13D9" w:rsidRDefault="00E717A1" w:rsidP="00715CF6">
            <w:pPr>
              <w:spacing w:line="200" w:lineRule="exact"/>
              <w:jc w:val="left"/>
              <w:rPr>
                <w:rFonts w:ascii="仿宋_GB2312" w:eastAsia="仿宋_GB2312" w:hAnsi="仿宋" w:cs="仿宋"/>
                <w:szCs w:val="21"/>
              </w:rPr>
            </w:pPr>
            <w:r>
              <w:rPr>
                <w:rFonts w:ascii="宋体" w:hAnsi="宋体" w:cs="仿宋" w:hint="eastAsia"/>
                <w:bCs/>
                <w:sz w:val="18"/>
                <w:szCs w:val="18"/>
              </w:rPr>
              <w:t>6.其他法律法规政策规定应履行的责任。</w:t>
            </w:r>
          </w:p>
        </w:tc>
        <w:tc>
          <w:tcPr>
            <w:tcW w:w="3975"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因不履行或不正确履行行政职责，有下列情形的，乡镇及相关工作人员应承担相应责任：</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1.对符合法定条件的设计文件申请未受理的；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2.未依法公示材料，未一次告知需要补正内容，未书面说明不受理理由的；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3.对不符合法定条件的申请人准予行政许可或者超越法定职权</w:t>
            </w:r>
            <w:proofErr w:type="gramStart"/>
            <w:r>
              <w:rPr>
                <w:rFonts w:ascii="宋体" w:hAnsi="宋体" w:cs="仿宋" w:hint="eastAsia"/>
                <w:sz w:val="18"/>
                <w:szCs w:val="18"/>
              </w:rPr>
              <w:t>作出</w:t>
            </w:r>
            <w:proofErr w:type="gramEnd"/>
            <w:r>
              <w:rPr>
                <w:rFonts w:ascii="宋体" w:hAnsi="宋体" w:cs="仿宋" w:hint="eastAsia"/>
                <w:sz w:val="18"/>
                <w:szCs w:val="18"/>
              </w:rPr>
              <w:t>准予行政许可决定的；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4.对符合法定条件的申请人不予行政许可或者不在法定期限内</w:t>
            </w:r>
            <w:proofErr w:type="gramStart"/>
            <w:r>
              <w:rPr>
                <w:rFonts w:ascii="宋体" w:hAnsi="宋体" w:cs="仿宋" w:hint="eastAsia"/>
                <w:sz w:val="18"/>
                <w:szCs w:val="18"/>
              </w:rPr>
              <w:t>作出</w:t>
            </w:r>
            <w:proofErr w:type="gramEnd"/>
            <w:r>
              <w:rPr>
                <w:rFonts w:ascii="宋体" w:hAnsi="宋体" w:cs="仿宋" w:hint="eastAsia"/>
                <w:sz w:val="18"/>
                <w:szCs w:val="18"/>
              </w:rPr>
              <w:t>准予行政许可决定的；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5.不依法履行监督职责或者监督不力，造成严重后果的；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6.在工作中滥用职权、玩忽职守、徇私舞弊的；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7.在办理许可、实施监督检查过程中索取或者收受他人财物或者谋取其他利益的；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9.其他违反法律法规规章文件规定的行为。</w:t>
            </w:r>
          </w:p>
        </w:tc>
        <w:tc>
          <w:tcPr>
            <w:tcW w:w="4230" w:type="dxa"/>
            <w:gridSpan w:val="2"/>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spacing w:line="200" w:lineRule="exac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4.对具有党员资格违反党纪的工作人员给予党纪处分，对构成犯罪的工作人员，移交司法机关，依法追究刑事责任；</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5.其他法律法规规章文件规定的责任承担方式。</w:t>
            </w:r>
          </w:p>
        </w:tc>
      </w:tr>
      <w:tr w:rsidR="008B13D9" w:rsidTr="001601D8">
        <w:trPr>
          <w:trHeight w:val="777"/>
        </w:trPr>
        <w:tc>
          <w:tcPr>
            <w:tcW w:w="3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rPr>
                <w:rFonts w:ascii="宋体" w:hAnsi="宋体" w:cs="仿宋"/>
                <w:sz w:val="18"/>
                <w:szCs w:val="18"/>
              </w:rPr>
            </w:pPr>
            <w:r>
              <w:rPr>
                <w:rFonts w:ascii="宋体" w:hAnsi="宋体" w:cs="仿宋" w:hint="eastAsia"/>
                <w:sz w:val="18"/>
                <w:szCs w:val="18"/>
              </w:rPr>
              <w:lastRenderedPageBreak/>
              <w:t>3</w:t>
            </w:r>
          </w:p>
        </w:tc>
        <w:tc>
          <w:tcPr>
            <w:tcW w:w="709" w:type="dxa"/>
            <w:tcBorders>
              <w:top w:val="single" w:sz="8" w:space="0" w:color="000000"/>
              <w:bottom w:val="single" w:sz="8" w:space="0" w:color="000000"/>
            </w:tcBorders>
            <w:vAlign w:val="center"/>
          </w:tcPr>
          <w:p w:rsidR="008B13D9" w:rsidRDefault="00E717A1" w:rsidP="00715CF6">
            <w:pPr>
              <w:rPr>
                <w:rFonts w:ascii="宋体" w:hAnsi="宋体" w:cs="仿宋"/>
                <w:sz w:val="18"/>
                <w:szCs w:val="18"/>
              </w:rPr>
            </w:pPr>
            <w:r>
              <w:rPr>
                <w:rFonts w:ascii="宋体" w:hAnsi="宋体" w:cs="仿宋" w:hint="eastAsia"/>
                <w:sz w:val="18"/>
                <w:szCs w:val="18"/>
              </w:rPr>
              <w:t>行政审批</w:t>
            </w:r>
          </w:p>
        </w:tc>
        <w:tc>
          <w:tcPr>
            <w:tcW w:w="708" w:type="dxa"/>
            <w:gridSpan w:val="3"/>
            <w:tcBorders>
              <w:top w:val="single" w:sz="8" w:space="0" w:color="000000"/>
              <w:left w:val="single" w:sz="8" w:space="0" w:color="000000"/>
              <w:bottom w:val="single" w:sz="8" w:space="0" w:color="000000"/>
              <w:right w:val="single" w:sz="8" w:space="0" w:color="000000"/>
            </w:tcBorders>
            <w:vAlign w:val="center"/>
          </w:tcPr>
          <w:p w:rsidR="008B13D9" w:rsidRDefault="008B13D9" w:rsidP="00715CF6">
            <w:pPr>
              <w:rPr>
                <w:rFonts w:ascii="宋体" w:hAnsi="宋体" w:cs="仿宋"/>
                <w:sz w:val="18"/>
                <w:szCs w:val="18"/>
              </w:rPr>
            </w:pPr>
          </w:p>
        </w:tc>
        <w:tc>
          <w:tcPr>
            <w:tcW w:w="1045" w:type="dxa"/>
            <w:gridSpan w:val="2"/>
            <w:tcBorders>
              <w:top w:val="single" w:sz="8" w:space="0" w:color="000000"/>
              <w:bottom w:val="single" w:sz="8" w:space="0" w:color="000000"/>
            </w:tcBorders>
            <w:vAlign w:val="center"/>
          </w:tcPr>
          <w:p w:rsidR="008B13D9" w:rsidRDefault="00E717A1" w:rsidP="00715CF6">
            <w:pPr>
              <w:rPr>
                <w:rFonts w:ascii="宋体" w:hAnsi="宋体" w:cs="仿宋"/>
                <w:sz w:val="18"/>
                <w:szCs w:val="18"/>
              </w:rPr>
            </w:pPr>
            <w:r>
              <w:rPr>
                <w:rFonts w:ascii="宋体" w:hAnsi="宋体" w:cs="仿宋" w:hint="eastAsia"/>
                <w:sz w:val="18"/>
                <w:szCs w:val="18"/>
              </w:rPr>
              <w:t>对安置补助费发给被安置人员的审批</w:t>
            </w:r>
          </w:p>
        </w:tc>
        <w:tc>
          <w:tcPr>
            <w:tcW w:w="3492" w:type="dxa"/>
            <w:tcBorders>
              <w:top w:val="single" w:sz="8" w:space="0" w:color="000000"/>
              <w:left w:val="single" w:sz="8" w:space="0" w:color="000000"/>
              <w:bottom w:val="single" w:sz="8" w:space="0" w:color="000000"/>
              <w:right w:val="single" w:sz="8" w:space="0" w:color="000000"/>
            </w:tcBorders>
          </w:tcPr>
          <w:p w:rsidR="008B13D9" w:rsidRDefault="00E717A1" w:rsidP="00715CF6">
            <w:pPr>
              <w:numPr>
                <w:ilvl w:val="0"/>
                <w:numId w:val="4"/>
              </w:numPr>
              <w:spacing w:line="200" w:lineRule="exact"/>
              <w:jc w:val="left"/>
              <w:rPr>
                <w:rFonts w:ascii="宋体" w:hAnsi="宋体" w:cs="仿宋"/>
                <w:bCs/>
                <w:sz w:val="18"/>
                <w:szCs w:val="18"/>
              </w:rPr>
            </w:pPr>
            <w:r>
              <w:rPr>
                <w:rFonts w:ascii="宋体" w:hAnsi="宋体" w:cs="仿宋" w:hint="eastAsia"/>
                <w:bCs/>
                <w:sz w:val="18"/>
                <w:szCs w:val="18"/>
              </w:rPr>
              <w:t>受理责任：一次性告知补正材料；依法受理或不予受理（不予受理应当告知理由）。</w:t>
            </w:r>
          </w:p>
          <w:p w:rsidR="008B13D9" w:rsidRDefault="00E717A1" w:rsidP="00715CF6">
            <w:pPr>
              <w:numPr>
                <w:ilvl w:val="0"/>
                <w:numId w:val="4"/>
              </w:numPr>
              <w:spacing w:line="200" w:lineRule="exact"/>
              <w:jc w:val="left"/>
              <w:rPr>
                <w:rFonts w:ascii="宋体" w:hAnsi="宋体" w:cs="仿宋"/>
                <w:bCs/>
                <w:sz w:val="18"/>
                <w:szCs w:val="18"/>
              </w:rPr>
            </w:pPr>
            <w:r>
              <w:rPr>
                <w:rFonts w:ascii="宋体" w:hAnsi="宋体" w:cs="仿宋" w:hint="eastAsia"/>
                <w:bCs/>
                <w:sz w:val="18"/>
                <w:szCs w:val="18"/>
              </w:rPr>
              <w:t>审查责任：对申请单位提交的申请材料进行审查，申请材料齐全，符合法定形式的，</w:t>
            </w:r>
            <w:proofErr w:type="gramStart"/>
            <w:r>
              <w:rPr>
                <w:rFonts w:ascii="宋体" w:hAnsi="宋体" w:cs="仿宋" w:hint="eastAsia"/>
                <w:bCs/>
                <w:sz w:val="18"/>
                <w:szCs w:val="18"/>
              </w:rPr>
              <w:t>作出</w:t>
            </w:r>
            <w:proofErr w:type="gramEnd"/>
            <w:r>
              <w:rPr>
                <w:rFonts w:ascii="宋体" w:hAnsi="宋体" w:cs="仿宋" w:hint="eastAsia"/>
                <w:bCs/>
                <w:sz w:val="18"/>
                <w:szCs w:val="18"/>
              </w:rPr>
              <w:t>决定。</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3.决定责任：</w:t>
            </w:r>
            <w:proofErr w:type="gramStart"/>
            <w:r>
              <w:rPr>
                <w:rFonts w:ascii="宋体" w:hAnsi="宋体" w:cs="仿宋" w:hint="eastAsia"/>
                <w:bCs/>
                <w:sz w:val="18"/>
                <w:szCs w:val="18"/>
              </w:rPr>
              <w:t>作出</w:t>
            </w:r>
            <w:proofErr w:type="gramEnd"/>
            <w:r>
              <w:rPr>
                <w:rFonts w:ascii="宋体" w:hAnsi="宋体" w:cs="仿宋" w:hint="eastAsia"/>
                <w:bCs/>
                <w:sz w:val="18"/>
                <w:szCs w:val="18"/>
              </w:rPr>
              <w:t>是否准予的决定。</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4.送达责任：准予许可的制</w:t>
            </w:r>
            <w:proofErr w:type="gramStart"/>
            <w:r>
              <w:rPr>
                <w:rFonts w:ascii="宋体" w:hAnsi="宋体" w:cs="仿宋" w:hint="eastAsia"/>
                <w:bCs/>
                <w:sz w:val="18"/>
                <w:szCs w:val="18"/>
              </w:rPr>
              <w:t>发送达</w:t>
            </w:r>
            <w:proofErr w:type="gramEnd"/>
            <w:r>
              <w:rPr>
                <w:rFonts w:ascii="宋体" w:hAnsi="宋体" w:cs="仿宋" w:hint="eastAsia"/>
                <w:bCs/>
                <w:sz w:val="18"/>
                <w:szCs w:val="18"/>
              </w:rPr>
              <w:t>许可证，按规定报相关部门备案，信息公开。</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5.事后监督责任：加强事后监管并将审批</w:t>
            </w:r>
            <w:proofErr w:type="gramStart"/>
            <w:r>
              <w:rPr>
                <w:rFonts w:ascii="宋体" w:hAnsi="宋体" w:cs="仿宋" w:hint="eastAsia"/>
                <w:bCs/>
                <w:sz w:val="18"/>
                <w:szCs w:val="18"/>
              </w:rPr>
              <w:t>表报县相关</w:t>
            </w:r>
            <w:proofErr w:type="gramEnd"/>
            <w:r>
              <w:rPr>
                <w:rFonts w:ascii="宋体" w:hAnsi="宋体" w:cs="仿宋" w:hint="eastAsia"/>
                <w:bCs/>
                <w:sz w:val="18"/>
                <w:szCs w:val="18"/>
              </w:rPr>
              <w:t>部门备案。</w:t>
            </w:r>
          </w:p>
          <w:p w:rsidR="008B13D9" w:rsidRDefault="00E717A1" w:rsidP="00715CF6">
            <w:pPr>
              <w:spacing w:line="200" w:lineRule="exact"/>
              <w:jc w:val="left"/>
              <w:rPr>
                <w:rFonts w:ascii="仿宋_GB2312" w:eastAsia="仿宋_GB2312" w:hAnsi="仿宋" w:cs="仿宋"/>
                <w:szCs w:val="21"/>
              </w:rPr>
            </w:pPr>
            <w:r>
              <w:rPr>
                <w:rFonts w:ascii="宋体" w:hAnsi="宋体" w:cs="仿宋" w:hint="eastAsia"/>
                <w:bCs/>
                <w:sz w:val="18"/>
                <w:szCs w:val="18"/>
              </w:rPr>
              <w:t>6.其他法律法规政策规定应履行的责任。</w:t>
            </w:r>
          </w:p>
        </w:tc>
        <w:tc>
          <w:tcPr>
            <w:tcW w:w="3975"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因不履行或不正确履行行政职责，有下列情形的，乡镇及相关工作人员应承担相应责任：</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1.对符合法定条件的设计文件申请未受理的；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2.未依法公示材料，未一次告知需要补正内容，未书面说明不受理理由的；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3.对不符合法定条件的申请人准予行政许可或者超越法定职权</w:t>
            </w:r>
            <w:proofErr w:type="gramStart"/>
            <w:r>
              <w:rPr>
                <w:rFonts w:ascii="宋体" w:hAnsi="宋体" w:cs="仿宋" w:hint="eastAsia"/>
                <w:sz w:val="18"/>
                <w:szCs w:val="18"/>
              </w:rPr>
              <w:t>作出</w:t>
            </w:r>
            <w:proofErr w:type="gramEnd"/>
            <w:r>
              <w:rPr>
                <w:rFonts w:ascii="宋体" w:hAnsi="宋体" w:cs="仿宋" w:hint="eastAsia"/>
                <w:sz w:val="18"/>
                <w:szCs w:val="18"/>
              </w:rPr>
              <w:t>准予行政许可决定的；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4.对符合法定条件的申请人不予行政许可或者不在法定期限内</w:t>
            </w:r>
            <w:proofErr w:type="gramStart"/>
            <w:r>
              <w:rPr>
                <w:rFonts w:ascii="宋体" w:hAnsi="宋体" w:cs="仿宋" w:hint="eastAsia"/>
                <w:sz w:val="18"/>
                <w:szCs w:val="18"/>
              </w:rPr>
              <w:t>作出</w:t>
            </w:r>
            <w:proofErr w:type="gramEnd"/>
            <w:r>
              <w:rPr>
                <w:rFonts w:ascii="宋体" w:hAnsi="宋体" w:cs="仿宋" w:hint="eastAsia"/>
                <w:sz w:val="18"/>
                <w:szCs w:val="18"/>
              </w:rPr>
              <w:t>准予行政许可决定的；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5.不依法履行监督职责或者监督不力，造成严重后果的；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6.在工作中滥用职权、玩忽职守、徇私舞弊的；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7.在办理许可、实施监督检查过程中索取或者收受他人财物或者谋取其他利益的；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9.其他违反法律法规规章文件规定的行为。</w:t>
            </w:r>
          </w:p>
        </w:tc>
        <w:tc>
          <w:tcPr>
            <w:tcW w:w="4230" w:type="dxa"/>
            <w:gridSpan w:val="2"/>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spacing w:line="200" w:lineRule="exac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4.对具有党员资格违反党纪的工作人员给予党纪处分，对构成犯罪的工作人员，移交司法机关，依法追究刑事责任；</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5.其他法律法规规章文件规定的责任承担方式。</w:t>
            </w:r>
          </w:p>
        </w:tc>
      </w:tr>
      <w:tr w:rsidR="008B13D9" w:rsidTr="001601D8">
        <w:trPr>
          <w:trHeight w:val="777"/>
        </w:trPr>
        <w:tc>
          <w:tcPr>
            <w:tcW w:w="392" w:type="dxa"/>
            <w:tcBorders>
              <w:left w:val="single" w:sz="8" w:space="0" w:color="000000"/>
              <w:right w:val="single" w:sz="8" w:space="0" w:color="000000"/>
            </w:tcBorders>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t>4</w:t>
            </w:r>
          </w:p>
        </w:tc>
        <w:tc>
          <w:tcPr>
            <w:tcW w:w="709" w:type="dxa"/>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t>行政审批</w:t>
            </w:r>
          </w:p>
        </w:tc>
        <w:tc>
          <w:tcPr>
            <w:tcW w:w="708" w:type="dxa"/>
            <w:gridSpan w:val="3"/>
            <w:tcBorders>
              <w:left w:val="single" w:sz="8" w:space="0" w:color="000000"/>
              <w:right w:val="single" w:sz="8" w:space="0" w:color="000000"/>
            </w:tcBorders>
            <w:vAlign w:val="center"/>
          </w:tcPr>
          <w:p w:rsidR="008B13D9" w:rsidRDefault="008B13D9" w:rsidP="00715CF6">
            <w:pPr>
              <w:spacing w:line="200" w:lineRule="exact"/>
              <w:rPr>
                <w:rFonts w:ascii="宋体" w:hAnsi="宋体" w:cs="仿宋"/>
                <w:bCs/>
                <w:sz w:val="18"/>
                <w:szCs w:val="18"/>
              </w:rPr>
            </w:pPr>
          </w:p>
        </w:tc>
        <w:tc>
          <w:tcPr>
            <w:tcW w:w="1045" w:type="dxa"/>
            <w:gridSpan w:val="2"/>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t>对征用村民集体所有土地的审批</w:t>
            </w:r>
          </w:p>
        </w:tc>
        <w:tc>
          <w:tcPr>
            <w:tcW w:w="3492" w:type="dxa"/>
            <w:tcBorders>
              <w:left w:val="single" w:sz="8" w:space="0" w:color="000000"/>
              <w:right w:val="single" w:sz="8" w:space="0" w:color="000000"/>
            </w:tcBorders>
            <w:vAlign w:val="center"/>
          </w:tcPr>
          <w:p w:rsidR="008B13D9" w:rsidRDefault="00E717A1" w:rsidP="00715CF6">
            <w:pPr>
              <w:numPr>
                <w:ilvl w:val="0"/>
                <w:numId w:val="5"/>
              </w:numPr>
              <w:spacing w:line="200" w:lineRule="exact"/>
              <w:jc w:val="left"/>
              <w:rPr>
                <w:rFonts w:ascii="宋体" w:hAnsi="宋体" w:cs="仿宋"/>
                <w:bCs/>
                <w:sz w:val="18"/>
                <w:szCs w:val="18"/>
              </w:rPr>
            </w:pPr>
            <w:r>
              <w:rPr>
                <w:rFonts w:ascii="宋体" w:hAnsi="宋体" w:cs="仿宋" w:hint="eastAsia"/>
                <w:bCs/>
                <w:sz w:val="18"/>
                <w:szCs w:val="18"/>
              </w:rPr>
              <w:t>受理责任：一次性告知补正材料；依法受理或不予受理（不予受理应当告知理由）。</w:t>
            </w:r>
          </w:p>
          <w:p w:rsidR="008B13D9" w:rsidRDefault="00E717A1" w:rsidP="00715CF6">
            <w:pPr>
              <w:numPr>
                <w:ilvl w:val="0"/>
                <w:numId w:val="5"/>
              </w:numPr>
              <w:spacing w:line="200" w:lineRule="exact"/>
              <w:jc w:val="left"/>
              <w:rPr>
                <w:rFonts w:ascii="宋体" w:hAnsi="宋体" w:cs="仿宋"/>
                <w:bCs/>
                <w:sz w:val="18"/>
                <w:szCs w:val="18"/>
              </w:rPr>
            </w:pPr>
            <w:r>
              <w:rPr>
                <w:rFonts w:ascii="宋体" w:hAnsi="宋体" w:cs="仿宋" w:hint="eastAsia"/>
                <w:bCs/>
                <w:sz w:val="18"/>
                <w:szCs w:val="18"/>
              </w:rPr>
              <w:t>审查责任：对申请单位提交的申请材料进行审查，申请材料齐全，符合法定形式的，</w:t>
            </w:r>
            <w:proofErr w:type="gramStart"/>
            <w:r>
              <w:rPr>
                <w:rFonts w:ascii="宋体" w:hAnsi="宋体" w:cs="仿宋" w:hint="eastAsia"/>
                <w:bCs/>
                <w:sz w:val="18"/>
                <w:szCs w:val="18"/>
              </w:rPr>
              <w:t>作出</w:t>
            </w:r>
            <w:proofErr w:type="gramEnd"/>
            <w:r>
              <w:rPr>
                <w:rFonts w:ascii="宋体" w:hAnsi="宋体" w:cs="仿宋" w:hint="eastAsia"/>
                <w:bCs/>
                <w:sz w:val="18"/>
                <w:szCs w:val="18"/>
              </w:rPr>
              <w:t>决定。</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3.决定责任：</w:t>
            </w:r>
            <w:proofErr w:type="gramStart"/>
            <w:r>
              <w:rPr>
                <w:rFonts w:ascii="宋体" w:hAnsi="宋体" w:cs="仿宋" w:hint="eastAsia"/>
                <w:bCs/>
                <w:sz w:val="18"/>
                <w:szCs w:val="18"/>
              </w:rPr>
              <w:t>作出</w:t>
            </w:r>
            <w:proofErr w:type="gramEnd"/>
            <w:r>
              <w:rPr>
                <w:rFonts w:ascii="宋体" w:hAnsi="宋体" w:cs="仿宋" w:hint="eastAsia"/>
                <w:bCs/>
                <w:sz w:val="18"/>
                <w:szCs w:val="18"/>
              </w:rPr>
              <w:t>是否准予的决定。</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4.送达责任：准予许可的制</w:t>
            </w:r>
            <w:proofErr w:type="gramStart"/>
            <w:r>
              <w:rPr>
                <w:rFonts w:ascii="宋体" w:hAnsi="宋体" w:cs="仿宋" w:hint="eastAsia"/>
                <w:bCs/>
                <w:sz w:val="18"/>
                <w:szCs w:val="18"/>
              </w:rPr>
              <w:t>发送达</w:t>
            </w:r>
            <w:proofErr w:type="gramEnd"/>
            <w:r>
              <w:rPr>
                <w:rFonts w:ascii="宋体" w:hAnsi="宋体" w:cs="仿宋" w:hint="eastAsia"/>
                <w:bCs/>
                <w:sz w:val="18"/>
                <w:szCs w:val="18"/>
              </w:rPr>
              <w:t>许可证，按规定报相关部门备案，信息公开。</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5.事后监督责任：加强事后监管并将审批</w:t>
            </w:r>
            <w:proofErr w:type="gramStart"/>
            <w:r>
              <w:rPr>
                <w:rFonts w:ascii="宋体" w:hAnsi="宋体" w:cs="仿宋" w:hint="eastAsia"/>
                <w:bCs/>
                <w:sz w:val="18"/>
                <w:szCs w:val="18"/>
              </w:rPr>
              <w:t>表报县相关</w:t>
            </w:r>
            <w:proofErr w:type="gramEnd"/>
            <w:r>
              <w:rPr>
                <w:rFonts w:ascii="宋体" w:hAnsi="宋体" w:cs="仿宋" w:hint="eastAsia"/>
                <w:bCs/>
                <w:sz w:val="18"/>
                <w:szCs w:val="18"/>
              </w:rPr>
              <w:t>部门备案。</w:t>
            </w:r>
          </w:p>
          <w:p w:rsidR="008B13D9" w:rsidRDefault="00E717A1" w:rsidP="00715CF6">
            <w:pPr>
              <w:spacing w:line="200" w:lineRule="exact"/>
              <w:jc w:val="left"/>
              <w:rPr>
                <w:rFonts w:ascii="仿宋_GB2312" w:eastAsia="仿宋_GB2312" w:hAnsi="仿宋" w:cs="仿宋"/>
                <w:szCs w:val="21"/>
              </w:rPr>
            </w:pPr>
            <w:r>
              <w:rPr>
                <w:rFonts w:ascii="宋体" w:hAnsi="宋体" w:cs="仿宋" w:hint="eastAsia"/>
                <w:bCs/>
                <w:sz w:val="18"/>
                <w:szCs w:val="18"/>
              </w:rPr>
              <w:t>6.其他法律法规政策规定应履行的责任。</w:t>
            </w:r>
          </w:p>
        </w:tc>
        <w:tc>
          <w:tcPr>
            <w:tcW w:w="3975" w:type="dxa"/>
            <w:tcBorders>
              <w:left w:val="single" w:sz="8" w:space="0" w:color="000000"/>
              <w:right w:val="single" w:sz="8" w:space="0" w:color="000000"/>
            </w:tcBorders>
          </w:tcPr>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因不履行或不正确履行行政职责，有下列情形的，乡镇及相关工作人员应承担相应责任：</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1.对符合法定条件的设计文件申请未受理的；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2.未依法公示材料，未一次告知需要补正内容，未书面说明不受理理由的；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3.对不符合法定条件的申请人准予行政许可或者超越法定职权</w:t>
            </w:r>
            <w:proofErr w:type="gramStart"/>
            <w:r>
              <w:rPr>
                <w:rFonts w:ascii="宋体" w:hAnsi="宋体" w:cs="仿宋" w:hint="eastAsia"/>
                <w:sz w:val="18"/>
                <w:szCs w:val="18"/>
              </w:rPr>
              <w:t>作出</w:t>
            </w:r>
            <w:proofErr w:type="gramEnd"/>
            <w:r>
              <w:rPr>
                <w:rFonts w:ascii="宋体" w:hAnsi="宋体" w:cs="仿宋" w:hint="eastAsia"/>
                <w:sz w:val="18"/>
                <w:szCs w:val="18"/>
              </w:rPr>
              <w:t>准予行政许可决定的；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4.对符合法定条件的申请人不予行政许可或者不在法定期限内</w:t>
            </w:r>
            <w:proofErr w:type="gramStart"/>
            <w:r>
              <w:rPr>
                <w:rFonts w:ascii="宋体" w:hAnsi="宋体" w:cs="仿宋" w:hint="eastAsia"/>
                <w:sz w:val="18"/>
                <w:szCs w:val="18"/>
              </w:rPr>
              <w:t>作出</w:t>
            </w:r>
            <w:proofErr w:type="gramEnd"/>
            <w:r>
              <w:rPr>
                <w:rFonts w:ascii="宋体" w:hAnsi="宋体" w:cs="仿宋" w:hint="eastAsia"/>
                <w:sz w:val="18"/>
                <w:szCs w:val="18"/>
              </w:rPr>
              <w:t>准予行政许可决定的；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5.不依法履行监督职责或者监督不力，造成严重后果的；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6.在工作中滥用职权、玩忽职守、徇私舞弊的；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7.在办理许可、实施监督检查过程中索取或者收受他人财物或者谋取其他利益的；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9.其他违反法律法规规章文件规定的行为。</w:t>
            </w:r>
          </w:p>
        </w:tc>
        <w:tc>
          <w:tcPr>
            <w:tcW w:w="4230" w:type="dxa"/>
            <w:gridSpan w:val="2"/>
            <w:tcBorders>
              <w:left w:val="single" w:sz="8" w:space="0" w:color="000000"/>
              <w:right w:val="single" w:sz="8" w:space="0" w:color="000000"/>
            </w:tcBorders>
            <w:vAlign w:val="center"/>
          </w:tcPr>
          <w:p w:rsidR="008B13D9" w:rsidRDefault="00E717A1" w:rsidP="00715CF6">
            <w:pPr>
              <w:spacing w:line="200" w:lineRule="exac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4.对具有党员资格违反党纪的工作人员给予党纪处分，对构成犯罪的工作人员，移交司法机关，依法追究刑事责任；</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5.其他法律法规规章文件规定的责任承担方式。</w:t>
            </w:r>
          </w:p>
        </w:tc>
      </w:tr>
      <w:tr w:rsidR="008B13D9" w:rsidTr="001601D8">
        <w:trPr>
          <w:trHeight w:val="777"/>
        </w:trPr>
        <w:tc>
          <w:tcPr>
            <w:tcW w:w="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B13D9" w:rsidRDefault="00E717A1" w:rsidP="00715CF6">
            <w:pPr>
              <w:spacing w:line="300" w:lineRule="exact"/>
              <w:jc w:val="left"/>
              <w:rPr>
                <w:rFonts w:ascii="宋体" w:hAnsi="宋体" w:cs="仿宋"/>
                <w:bCs/>
                <w:sz w:val="18"/>
                <w:szCs w:val="18"/>
              </w:rPr>
            </w:pPr>
            <w:r>
              <w:rPr>
                <w:rFonts w:ascii="宋体" w:hAnsi="宋体" w:cs="仿宋" w:hint="eastAsia"/>
                <w:bCs/>
                <w:sz w:val="18"/>
                <w:szCs w:val="18"/>
              </w:rPr>
              <w:t>5</w:t>
            </w:r>
          </w:p>
        </w:tc>
        <w:tc>
          <w:tcPr>
            <w:tcW w:w="709" w:type="dxa"/>
            <w:tcBorders>
              <w:top w:val="single" w:sz="8" w:space="0" w:color="000000"/>
              <w:bottom w:val="single" w:sz="8" w:space="0" w:color="000000"/>
            </w:tcBorders>
            <w:vAlign w:val="center"/>
          </w:tcPr>
          <w:p w:rsidR="008B13D9" w:rsidRDefault="00E717A1" w:rsidP="00715CF6">
            <w:pPr>
              <w:spacing w:line="300" w:lineRule="exact"/>
              <w:jc w:val="center"/>
              <w:rPr>
                <w:rFonts w:ascii="宋体" w:hAnsi="宋体" w:cs="仿宋"/>
                <w:sz w:val="18"/>
                <w:szCs w:val="18"/>
              </w:rPr>
            </w:pPr>
            <w:r>
              <w:rPr>
                <w:rFonts w:ascii="宋体" w:hAnsi="宋体" w:cs="仿宋" w:hint="eastAsia"/>
                <w:sz w:val="18"/>
                <w:szCs w:val="18"/>
              </w:rPr>
              <w:t>行政审批</w:t>
            </w:r>
          </w:p>
        </w:tc>
        <w:tc>
          <w:tcPr>
            <w:tcW w:w="708" w:type="dxa"/>
            <w:gridSpan w:val="3"/>
            <w:tcBorders>
              <w:top w:val="single" w:sz="8" w:space="0" w:color="000000"/>
              <w:left w:val="single" w:sz="8" w:space="0" w:color="000000"/>
              <w:bottom w:val="single" w:sz="8" w:space="0" w:color="000000"/>
              <w:right w:val="single" w:sz="8" w:space="0" w:color="000000"/>
            </w:tcBorders>
          </w:tcPr>
          <w:p w:rsidR="008B13D9" w:rsidRDefault="008B13D9" w:rsidP="00715CF6">
            <w:pPr>
              <w:spacing w:line="300" w:lineRule="exact"/>
              <w:rPr>
                <w:rFonts w:ascii="宋体" w:hAnsi="宋体" w:cs="仿宋"/>
                <w:sz w:val="18"/>
                <w:szCs w:val="18"/>
              </w:rPr>
            </w:pPr>
          </w:p>
        </w:tc>
        <w:tc>
          <w:tcPr>
            <w:tcW w:w="1045" w:type="dxa"/>
            <w:gridSpan w:val="2"/>
            <w:tcBorders>
              <w:top w:val="single" w:sz="8" w:space="0" w:color="000000"/>
              <w:bottom w:val="single" w:sz="8" w:space="0" w:color="000000"/>
            </w:tcBorders>
            <w:vAlign w:val="center"/>
          </w:tcPr>
          <w:p w:rsidR="008B13D9" w:rsidRDefault="008B13D9" w:rsidP="00715CF6">
            <w:pPr>
              <w:spacing w:line="300" w:lineRule="exact"/>
              <w:rPr>
                <w:rFonts w:ascii="宋体" w:hAnsi="宋体" w:cs="仿宋"/>
                <w:sz w:val="18"/>
                <w:szCs w:val="18"/>
              </w:rPr>
            </w:pPr>
          </w:p>
          <w:p w:rsidR="008B13D9" w:rsidRDefault="00E717A1" w:rsidP="00715CF6">
            <w:pPr>
              <w:spacing w:line="300" w:lineRule="exact"/>
              <w:jc w:val="left"/>
              <w:rPr>
                <w:rFonts w:ascii="宋体" w:hAnsi="宋体" w:cs="仿宋"/>
                <w:sz w:val="18"/>
                <w:szCs w:val="18"/>
              </w:rPr>
            </w:pPr>
            <w:r>
              <w:rPr>
                <w:rFonts w:ascii="宋体" w:hAnsi="宋体" w:cs="仿宋" w:hint="eastAsia"/>
                <w:bCs/>
                <w:sz w:val="18"/>
                <w:szCs w:val="18"/>
              </w:rPr>
              <w:t>个别农户之间承包的耕地和草地调整的审批</w:t>
            </w:r>
          </w:p>
        </w:tc>
        <w:tc>
          <w:tcPr>
            <w:tcW w:w="34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numPr>
                <w:ilvl w:val="0"/>
                <w:numId w:val="6"/>
              </w:numPr>
              <w:spacing w:line="200" w:lineRule="exact"/>
              <w:jc w:val="left"/>
              <w:rPr>
                <w:rFonts w:ascii="宋体" w:hAnsi="宋体" w:cs="仿宋"/>
                <w:bCs/>
                <w:sz w:val="18"/>
                <w:szCs w:val="18"/>
              </w:rPr>
            </w:pPr>
            <w:r>
              <w:rPr>
                <w:rFonts w:ascii="宋体" w:hAnsi="宋体" w:cs="仿宋" w:hint="eastAsia"/>
                <w:bCs/>
                <w:sz w:val="18"/>
                <w:szCs w:val="18"/>
              </w:rPr>
              <w:t>受理责任：一次性告知补正材料；依法受理或不予受理（不予受理应当告知理由）。</w:t>
            </w:r>
          </w:p>
          <w:p w:rsidR="008B13D9" w:rsidRDefault="00E717A1" w:rsidP="00715CF6">
            <w:pPr>
              <w:numPr>
                <w:ilvl w:val="0"/>
                <w:numId w:val="6"/>
              </w:numPr>
              <w:spacing w:line="200" w:lineRule="exact"/>
              <w:jc w:val="left"/>
              <w:rPr>
                <w:rFonts w:ascii="宋体" w:hAnsi="宋体" w:cs="仿宋"/>
                <w:bCs/>
                <w:sz w:val="18"/>
                <w:szCs w:val="18"/>
              </w:rPr>
            </w:pPr>
            <w:r>
              <w:rPr>
                <w:rFonts w:ascii="宋体" w:hAnsi="宋体" w:cs="仿宋" w:hint="eastAsia"/>
                <w:bCs/>
                <w:sz w:val="18"/>
                <w:szCs w:val="18"/>
              </w:rPr>
              <w:t>审查责任：对申请单位提交的申请材料进行审查，申请材料齐全，符合法定形式的，</w:t>
            </w:r>
            <w:proofErr w:type="gramStart"/>
            <w:r>
              <w:rPr>
                <w:rFonts w:ascii="宋体" w:hAnsi="宋体" w:cs="仿宋" w:hint="eastAsia"/>
                <w:bCs/>
                <w:sz w:val="18"/>
                <w:szCs w:val="18"/>
              </w:rPr>
              <w:t>作出</w:t>
            </w:r>
            <w:proofErr w:type="gramEnd"/>
            <w:r>
              <w:rPr>
                <w:rFonts w:ascii="宋体" w:hAnsi="宋体" w:cs="仿宋" w:hint="eastAsia"/>
                <w:bCs/>
                <w:sz w:val="18"/>
                <w:szCs w:val="18"/>
              </w:rPr>
              <w:t>决定。</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3.决定责任：</w:t>
            </w:r>
            <w:proofErr w:type="gramStart"/>
            <w:r>
              <w:rPr>
                <w:rFonts w:ascii="宋体" w:hAnsi="宋体" w:cs="仿宋" w:hint="eastAsia"/>
                <w:bCs/>
                <w:sz w:val="18"/>
                <w:szCs w:val="18"/>
              </w:rPr>
              <w:t>作出</w:t>
            </w:r>
            <w:proofErr w:type="gramEnd"/>
            <w:r>
              <w:rPr>
                <w:rFonts w:ascii="宋体" w:hAnsi="宋体" w:cs="仿宋" w:hint="eastAsia"/>
                <w:bCs/>
                <w:sz w:val="18"/>
                <w:szCs w:val="18"/>
              </w:rPr>
              <w:t>是否准予的决定。</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4.送达责任：准予许可的制</w:t>
            </w:r>
            <w:proofErr w:type="gramStart"/>
            <w:r>
              <w:rPr>
                <w:rFonts w:ascii="宋体" w:hAnsi="宋体" w:cs="仿宋" w:hint="eastAsia"/>
                <w:bCs/>
                <w:sz w:val="18"/>
                <w:szCs w:val="18"/>
              </w:rPr>
              <w:t>发送达</w:t>
            </w:r>
            <w:proofErr w:type="gramEnd"/>
            <w:r>
              <w:rPr>
                <w:rFonts w:ascii="宋体" w:hAnsi="宋体" w:cs="仿宋" w:hint="eastAsia"/>
                <w:bCs/>
                <w:sz w:val="18"/>
                <w:szCs w:val="18"/>
              </w:rPr>
              <w:t>许可证，按规定报相关部门备案，信息公开。</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5.事后监督责任：加强事后监管并将审批</w:t>
            </w:r>
            <w:proofErr w:type="gramStart"/>
            <w:r>
              <w:rPr>
                <w:rFonts w:ascii="宋体" w:hAnsi="宋体" w:cs="仿宋" w:hint="eastAsia"/>
                <w:bCs/>
                <w:sz w:val="18"/>
                <w:szCs w:val="18"/>
              </w:rPr>
              <w:lastRenderedPageBreak/>
              <w:t>表报县相关</w:t>
            </w:r>
            <w:proofErr w:type="gramEnd"/>
            <w:r>
              <w:rPr>
                <w:rFonts w:ascii="宋体" w:hAnsi="宋体" w:cs="仿宋" w:hint="eastAsia"/>
                <w:bCs/>
                <w:sz w:val="18"/>
                <w:szCs w:val="18"/>
              </w:rPr>
              <w:t>部门备案。</w:t>
            </w:r>
          </w:p>
          <w:p w:rsidR="008B13D9" w:rsidRDefault="00E717A1" w:rsidP="00715CF6">
            <w:pPr>
              <w:spacing w:line="200" w:lineRule="exact"/>
              <w:jc w:val="left"/>
              <w:rPr>
                <w:rFonts w:ascii="仿宋_GB2312" w:eastAsia="仿宋_GB2312" w:hAnsi="仿宋" w:cs="仿宋"/>
                <w:szCs w:val="21"/>
              </w:rPr>
            </w:pPr>
            <w:r>
              <w:rPr>
                <w:rFonts w:ascii="宋体" w:hAnsi="宋体" w:cs="仿宋" w:hint="eastAsia"/>
                <w:bCs/>
                <w:sz w:val="18"/>
                <w:szCs w:val="18"/>
              </w:rPr>
              <w:t>6.其他法律法规政策规定应履行的责任。</w:t>
            </w:r>
          </w:p>
        </w:tc>
        <w:tc>
          <w:tcPr>
            <w:tcW w:w="3975"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lastRenderedPageBreak/>
              <w:t>因不履行或不正确履行行政职责，有下列情形的，乡镇及相关工作人员应承担相应责任：</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1.对符合法定条件的设计文件申请未受理的；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2.未依法公示材料，未一次告知需要补正内容，未书面说明不受理理由的；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3.对不符合法定条件的申请人准予行政许可或者超越法定职权</w:t>
            </w:r>
            <w:proofErr w:type="gramStart"/>
            <w:r>
              <w:rPr>
                <w:rFonts w:ascii="宋体" w:hAnsi="宋体" w:cs="仿宋" w:hint="eastAsia"/>
                <w:sz w:val="18"/>
                <w:szCs w:val="18"/>
              </w:rPr>
              <w:t>作出</w:t>
            </w:r>
            <w:proofErr w:type="gramEnd"/>
            <w:r>
              <w:rPr>
                <w:rFonts w:ascii="宋体" w:hAnsi="宋体" w:cs="仿宋" w:hint="eastAsia"/>
                <w:sz w:val="18"/>
                <w:szCs w:val="18"/>
              </w:rPr>
              <w:t>准予行政许可决定的；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4.对符合法定条件的申请人不予行政许可或者不在法定期限内</w:t>
            </w:r>
            <w:proofErr w:type="gramStart"/>
            <w:r>
              <w:rPr>
                <w:rFonts w:ascii="宋体" w:hAnsi="宋体" w:cs="仿宋" w:hint="eastAsia"/>
                <w:sz w:val="18"/>
                <w:szCs w:val="18"/>
              </w:rPr>
              <w:t>作出</w:t>
            </w:r>
            <w:proofErr w:type="gramEnd"/>
            <w:r>
              <w:rPr>
                <w:rFonts w:ascii="宋体" w:hAnsi="宋体" w:cs="仿宋" w:hint="eastAsia"/>
                <w:sz w:val="18"/>
                <w:szCs w:val="18"/>
              </w:rPr>
              <w:t>准予行政许可决定的；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5.不依法履行监督职责或者监督不力，造成严</w:t>
            </w:r>
            <w:r>
              <w:rPr>
                <w:rFonts w:ascii="宋体" w:hAnsi="宋体" w:cs="仿宋" w:hint="eastAsia"/>
                <w:sz w:val="18"/>
                <w:szCs w:val="18"/>
              </w:rPr>
              <w:lastRenderedPageBreak/>
              <w:t>重后果的；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6.在工作中滥用职权、玩忽职守、徇私舞弊的；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7.在办理许可、实施监督检查过程中索取或者收受他人财物或者谋取其他利益的；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9.其他违反法律法规规章文件规定的行为。</w:t>
            </w:r>
          </w:p>
        </w:tc>
        <w:tc>
          <w:tcPr>
            <w:tcW w:w="4230" w:type="dxa"/>
            <w:gridSpan w:val="2"/>
            <w:tcBorders>
              <w:top w:val="single" w:sz="8" w:space="0" w:color="000000"/>
              <w:left w:val="single" w:sz="8" w:space="0" w:color="000000"/>
              <w:bottom w:val="single" w:sz="8" w:space="0" w:color="000000"/>
              <w:right w:val="single" w:sz="8" w:space="0" w:color="000000"/>
            </w:tcBorders>
          </w:tcPr>
          <w:p w:rsidR="008B13D9" w:rsidRDefault="00E717A1" w:rsidP="00715CF6">
            <w:pPr>
              <w:spacing w:line="200" w:lineRule="exact"/>
              <w:rPr>
                <w:rFonts w:ascii="宋体" w:hAnsi="宋体" w:cs="仿宋"/>
                <w:sz w:val="18"/>
                <w:szCs w:val="18"/>
              </w:rPr>
            </w:pPr>
            <w:r>
              <w:rPr>
                <w:rFonts w:ascii="宋体" w:hAnsi="宋体" w:cs="仿宋" w:hint="eastAsia"/>
                <w:sz w:val="18"/>
                <w:szCs w:val="18"/>
              </w:rPr>
              <w:lastRenderedPageBreak/>
              <w:t>对不履行或不正确履行行政职责的行政机关及相关工作人员由上级行政机关或检察机关、任免机关、政府法制机构，以下列方式追究其责任：</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w:t>
            </w:r>
            <w:r>
              <w:rPr>
                <w:rFonts w:ascii="宋体" w:hAnsi="宋体" w:cs="仿宋" w:hint="eastAsia"/>
                <w:sz w:val="18"/>
                <w:szCs w:val="18"/>
              </w:rPr>
              <w:lastRenderedPageBreak/>
              <w:t>以及行政处分等责任追究；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4.对具有党员资格违反党纪的工作人员给予党纪处分，对构成犯罪的工作人员，移交司法机关，依法追究刑事责任；</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5.其他法律法规规章文件规定的责任承担方式。</w:t>
            </w:r>
          </w:p>
        </w:tc>
      </w:tr>
      <w:tr w:rsidR="008B13D9" w:rsidTr="001601D8">
        <w:trPr>
          <w:trHeight w:val="777"/>
        </w:trPr>
        <w:tc>
          <w:tcPr>
            <w:tcW w:w="392" w:type="dxa"/>
            <w:tcBorders>
              <w:left w:val="single" w:sz="8" w:space="0" w:color="000000"/>
              <w:right w:val="single" w:sz="8" w:space="0" w:color="000000"/>
            </w:tcBorders>
            <w:vAlign w:val="center"/>
          </w:tcPr>
          <w:p w:rsidR="008B13D9" w:rsidRDefault="00E717A1" w:rsidP="00715CF6">
            <w:pPr>
              <w:rPr>
                <w:rFonts w:ascii="宋体" w:hAnsi="宋体" w:cs="仿宋"/>
                <w:bCs/>
                <w:sz w:val="18"/>
                <w:szCs w:val="18"/>
              </w:rPr>
            </w:pPr>
            <w:r>
              <w:rPr>
                <w:rFonts w:ascii="宋体" w:hAnsi="宋体" w:cs="仿宋" w:hint="eastAsia"/>
                <w:bCs/>
                <w:sz w:val="18"/>
                <w:szCs w:val="18"/>
              </w:rPr>
              <w:lastRenderedPageBreak/>
              <w:t>6</w:t>
            </w:r>
          </w:p>
        </w:tc>
        <w:tc>
          <w:tcPr>
            <w:tcW w:w="709" w:type="dxa"/>
            <w:vAlign w:val="center"/>
          </w:tcPr>
          <w:p w:rsidR="008B13D9" w:rsidRDefault="00E717A1" w:rsidP="00715CF6">
            <w:pPr>
              <w:spacing w:line="300" w:lineRule="exact"/>
              <w:rPr>
                <w:rFonts w:ascii="仿宋_GB2312" w:eastAsia="仿宋_GB2312" w:hAnsi="仿宋" w:cs="仿宋"/>
                <w:szCs w:val="21"/>
              </w:rPr>
            </w:pPr>
            <w:r>
              <w:rPr>
                <w:rFonts w:ascii="宋体" w:hAnsi="宋体" w:cs="仿宋" w:hint="eastAsia"/>
                <w:bCs/>
                <w:sz w:val="18"/>
                <w:szCs w:val="18"/>
              </w:rPr>
              <w:t>行政审批</w:t>
            </w:r>
          </w:p>
        </w:tc>
        <w:tc>
          <w:tcPr>
            <w:tcW w:w="708" w:type="dxa"/>
            <w:gridSpan w:val="3"/>
            <w:tcBorders>
              <w:left w:val="single" w:sz="8" w:space="0" w:color="000000"/>
              <w:right w:val="single" w:sz="8" w:space="0" w:color="000000"/>
            </w:tcBorders>
            <w:vAlign w:val="center"/>
          </w:tcPr>
          <w:p w:rsidR="008B13D9" w:rsidRDefault="008B13D9" w:rsidP="00715CF6">
            <w:pPr>
              <w:spacing w:line="300" w:lineRule="exact"/>
              <w:rPr>
                <w:rFonts w:ascii="仿宋_GB2312" w:eastAsia="仿宋_GB2312" w:hAnsi="仿宋" w:cs="仿宋"/>
                <w:szCs w:val="21"/>
              </w:rPr>
            </w:pPr>
          </w:p>
        </w:tc>
        <w:tc>
          <w:tcPr>
            <w:tcW w:w="1045" w:type="dxa"/>
            <w:gridSpan w:val="2"/>
            <w:vAlign w:val="center"/>
          </w:tcPr>
          <w:p w:rsidR="008B13D9" w:rsidRDefault="00E717A1" w:rsidP="00715CF6">
            <w:pPr>
              <w:spacing w:line="300" w:lineRule="exact"/>
              <w:rPr>
                <w:rFonts w:ascii="仿宋_GB2312" w:eastAsia="仿宋_GB2312" w:hAnsi="仿宋" w:cs="仿宋"/>
                <w:szCs w:val="21"/>
              </w:rPr>
            </w:pPr>
            <w:r>
              <w:rPr>
                <w:rFonts w:ascii="宋体" w:hAnsi="宋体" w:cs="仿宋" w:hint="eastAsia"/>
                <w:bCs/>
                <w:sz w:val="18"/>
                <w:szCs w:val="18"/>
              </w:rPr>
              <w:t>本集体经济组织以外的单位或个人承包农村土地的审批</w:t>
            </w:r>
          </w:p>
        </w:tc>
        <w:tc>
          <w:tcPr>
            <w:tcW w:w="3492" w:type="dxa"/>
            <w:tcBorders>
              <w:left w:val="single" w:sz="8" w:space="0" w:color="000000"/>
              <w:right w:val="single" w:sz="8" w:space="0" w:color="000000"/>
            </w:tcBorders>
            <w:vAlign w:val="center"/>
          </w:tcPr>
          <w:p w:rsidR="008B13D9" w:rsidRDefault="00E717A1" w:rsidP="00715CF6">
            <w:pPr>
              <w:numPr>
                <w:ilvl w:val="0"/>
                <w:numId w:val="7"/>
              </w:numPr>
              <w:spacing w:line="200" w:lineRule="exact"/>
              <w:jc w:val="left"/>
              <w:rPr>
                <w:rFonts w:ascii="宋体" w:hAnsi="宋体" w:cs="仿宋"/>
                <w:bCs/>
                <w:sz w:val="18"/>
                <w:szCs w:val="18"/>
              </w:rPr>
            </w:pPr>
            <w:r>
              <w:rPr>
                <w:rFonts w:ascii="宋体" w:hAnsi="宋体" w:cs="仿宋" w:hint="eastAsia"/>
                <w:bCs/>
                <w:sz w:val="18"/>
                <w:szCs w:val="18"/>
              </w:rPr>
              <w:t>受理责任：一次性告知补正材料；依法受理或不予受理（不予受理应当告知理由）</w:t>
            </w:r>
          </w:p>
          <w:p w:rsidR="008B13D9" w:rsidRDefault="00E717A1" w:rsidP="00715CF6">
            <w:pPr>
              <w:numPr>
                <w:ilvl w:val="0"/>
                <w:numId w:val="7"/>
              </w:numPr>
              <w:spacing w:line="200" w:lineRule="exact"/>
              <w:jc w:val="left"/>
              <w:rPr>
                <w:rFonts w:ascii="宋体" w:hAnsi="宋体" w:cs="仿宋"/>
                <w:bCs/>
                <w:sz w:val="18"/>
                <w:szCs w:val="18"/>
              </w:rPr>
            </w:pPr>
            <w:r>
              <w:rPr>
                <w:rFonts w:ascii="宋体" w:hAnsi="宋体" w:cs="仿宋" w:hint="eastAsia"/>
                <w:bCs/>
                <w:sz w:val="18"/>
                <w:szCs w:val="18"/>
              </w:rPr>
              <w:t>审查责任：对申请单位提交的申请材料进行审查，申请材料齐全，符合法定形式的，</w:t>
            </w:r>
            <w:proofErr w:type="gramStart"/>
            <w:r>
              <w:rPr>
                <w:rFonts w:ascii="宋体" w:hAnsi="宋体" w:cs="仿宋" w:hint="eastAsia"/>
                <w:bCs/>
                <w:sz w:val="18"/>
                <w:szCs w:val="18"/>
              </w:rPr>
              <w:t>作出</w:t>
            </w:r>
            <w:proofErr w:type="gramEnd"/>
            <w:r>
              <w:rPr>
                <w:rFonts w:ascii="宋体" w:hAnsi="宋体" w:cs="仿宋" w:hint="eastAsia"/>
                <w:bCs/>
                <w:sz w:val="18"/>
                <w:szCs w:val="18"/>
              </w:rPr>
              <w:t>决定。</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3.决定责任：</w:t>
            </w:r>
            <w:proofErr w:type="gramStart"/>
            <w:r>
              <w:rPr>
                <w:rFonts w:ascii="宋体" w:hAnsi="宋体" w:cs="仿宋" w:hint="eastAsia"/>
                <w:bCs/>
                <w:sz w:val="18"/>
                <w:szCs w:val="18"/>
              </w:rPr>
              <w:t>作出</w:t>
            </w:r>
            <w:proofErr w:type="gramEnd"/>
            <w:r>
              <w:rPr>
                <w:rFonts w:ascii="宋体" w:hAnsi="宋体" w:cs="仿宋" w:hint="eastAsia"/>
                <w:bCs/>
                <w:sz w:val="18"/>
                <w:szCs w:val="18"/>
              </w:rPr>
              <w:t>是否准予的决定。</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4.送达责任：准予许可的制</w:t>
            </w:r>
            <w:proofErr w:type="gramStart"/>
            <w:r>
              <w:rPr>
                <w:rFonts w:ascii="宋体" w:hAnsi="宋体" w:cs="仿宋" w:hint="eastAsia"/>
                <w:bCs/>
                <w:sz w:val="18"/>
                <w:szCs w:val="18"/>
              </w:rPr>
              <w:t>发送达</w:t>
            </w:r>
            <w:proofErr w:type="gramEnd"/>
            <w:r>
              <w:rPr>
                <w:rFonts w:ascii="宋体" w:hAnsi="宋体" w:cs="仿宋" w:hint="eastAsia"/>
                <w:bCs/>
                <w:sz w:val="18"/>
                <w:szCs w:val="18"/>
              </w:rPr>
              <w:t>许可证，按规定报相关部门备案，信息公开。</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5.事后监督责任：加强事后监管并将审批</w:t>
            </w:r>
            <w:proofErr w:type="gramStart"/>
            <w:r>
              <w:rPr>
                <w:rFonts w:ascii="宋体" w:hAnsi="宋体" w:cs="仿宋" w:hint="eastAsia"/>
                <w:bCs/>
                <w:sz w:val="18"/>
                <w:szCs w:val="18"/>
              </w:rPr>
              <w:t>表报县相关</w:t>
            </w:r>
            <w:proofErr w:type="gramEnd"/>
            <w:r>
              <w:rPr>
                <w:rFonts w:ascii="宋体" w:hAnsi="宋体" w:cs="仿宋" w:hint="eastAsia"/>
                <w:bCs/>
                <w:sz w:val="18"/>
                <w:szCs w:val="18"/>
              </w:rPr>
              <w:t>部门备案。</w:t>
            </w:r>
          </w:p>
          <w:p w:rsidR="008B13D9" w:rsidRDefault="00E717A1" w:rsidP="00715CF6">
            <w:pPr>
              <w:spacing w:line="200" w:lineRule="exact"/>
              <w:jc w:val="left"/>
              <w:rPr>
                <w:rFonts w:ascii="仿宋_GB2312" w:eastAsia="仿宋_GB2312" w:hAnsi="仿宋" w:cs="仿宋"/>
                <w:szCs w:val="21"/>
              </w:rPr>
            </w:pPr>
            <w:r>
              <w:rPr>
                <w:rFonts w:ascii="宋体" w:hAnsi="宋体" w:cs="仿宋" w:hint="eastAsia"/>
                <w:bCs/>
                <w:sz w:val="18"/>
                <w:szCs w:val="18"/>
              </w:rPr>
              <w:t>6.其他法律法规政策规定应履行的责任。</w:t>
            </w:r>
          </w:p>
        </w:tc>
        <w:tc>
          <w:tcPr>
            <w:tcW w:w="3975" w:type="dxa"/>
            <w:tcBorders>
              <w:left w:val="single" w:sz="8" w:space="0" w:color="000000"/>
              <w:right w:val="single" w:sz="8" w:space="0" w:color="000000"/>
            </w:tcBorders>
          </w:tcPr>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因不履行或不正确履行行政职责，有下列情形的，乡镇及相关工作人员应承担相应责任：</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1.对符合法定条件的设计文件申请未受理的；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2.未依法公示材料，未一次告知需要补正内容，未书面说明不受理理由的；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3.对不符合法定条件的申请人准予行政许可或者超越法定职权</w:t>
            </w:r>
            <w:proofErr w:type="gramStart"/>
            <w:r>
              <w:rPr>
                <w:rFonts w:ascii="宋体" w:hAnsi="宋体" w:cs="仿宋" w:hint="eastAsia"/>
                <w:sz w:val="18"/>
                <w:szCs w:val="18"/>
              </w:rPr>
              <w:t>作出</w:t>
            </w:r>
            <w:proofErr w:type="gramEnd"/>
            <w:r>
              <w:rPr>
                <w:rFonts w:ascii="宋体" w:hAnsi="宋体" w:cs="仿宋" w:hint="eastAsia"/>
                <w:sz w:val="18"/>
                <w:szCs w:val="18"/>
              </w:rPr>
              <w:t>准予行政许可决定的；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4.对符合法定条件的申请人不予行政许可或者不在法定期限内</w:t>
            </w:r>
            <w:proofErr w:type="gramStart"/>
            <w:r>
              <w:rPr>
                <w:rFonts w:ascii="宋体" w:hAnsi="宋体" w:cs="仿宋" w:hint="eastAsia"/>
                <w:sz w:val="18"/>
                <w:szCs w:val="18"/>
              </w:rPr>
              <w:t>作出</w:t>
            </w:r>
            <w:proofErr w:type="gramEnd"/>
            <w:r>
              <w:rPr>
                <w:rFonts w:ascii="宋体" w:hAnsi="宋体" w:cs="仿宋" w:hint="eastAsia"/>
                <w:sz w:val="18"/>
                <w:szCs w:val="18"/>
              </w:rPr>
              <w:t>准予行政许可决定的；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5.不依法履行监督职责或者监督不力，造成严重后果的；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6.在工作中滥用职权、玩忽职守、徇私舞弊的；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7.在办理许可、实施监督检查过程中索取或者收受他人财物或者谋取其他利益的；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9.其他违反法律法规规章文件规定的行为。</w:t>
            </w:r>
          </w:p>
        </w:tc>
        <w:tc>
          <w:tcPr>
            <w:tcW w:w="4230" w:type="dxa"/>
            <w:gridSpan w:val="2"/>
            <w:tcBorders>
              <w:left w:val="single" w:sz="8" w:space="0" w:color="000000"/>
              <w:right w:val="single" w:sz="8" w:space="0" w:color="000000"/>
            </w:tcBorders>
            <w:vAlign w:val="center"/>
          </w:tcPr>
          <w:p w:rsidR="008B13D9" w:rsidRDefault="00E717A1" w:rsidP="00715CF6">
            <w:pPr>
              <w:spacing w:line="200" w:lineRule="exac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4.对具有党员资格违反党纪的工作人员给予党纪处分，对构成犯罪的工作人员，移交司法机关，依法追究刑事责任；</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5.其他法律法规规章文件规定的责任承担方式。</w:t>
            </w:r>
          </w:p>
        </w:tc>
      </w:tr>
      <w:tr w:rsidR="008B13D9" w:rsidTr="001601D8">
        <w:trPr>
          <w:trHeight w:val="777"/>
        </w:trPr>
        <w:tc>
          <w:tcPr>
            <w:tcW w:w="3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spacing w:line="200" w:lineRule="exact"/>
              <w:jc w:val="center"/>
              <w:rPr>
                <w:rFonts w:ascii="宋体" w:hAnsi="宋体" w:cs="仿宋"/>
                <w:sz w:val="18"/>
                <w:szCs w:val="18"/>
              </w:rPr>
            </w:pPr>
            <w:r>
              <w:rPr>
                <w:rFonts w:ascii="宋体" w:hAnsi="宋体" w:cs="仿宋" w:hint="eastAsia"/>
                <w:sz w:val="18"/>
                <w:szCs w:val="18"/>
              </w:rPr>
              <w:t>7</w:t>
            </w:r>
          </w:p>
        </w:tc>
        <w:tc>
          <w:tcPr>
            <w:tcW w:w="709" w:type="dxa"/>
            <w:tcBorders>
              <w:top w:val="single" w:sz="8" w:space="0" w:color="000000"/>
              <w:bottom w:val="single" w:sz="8" w:space="0" w:color="000000"/>
            </w:tcBorders>
            <w:vAlign w:val="center"/>
          </w:tcPr>
          <w:p w:rsidR="008B13D9" w:rsidRDefault="00E717A1" w:rsidP="00715CF6">
            <w:pPr>
              <w:spacing w:line="200" w:lineRule="exact"/>
              <w:jc w:val="center"/>
              <w:rPr>
                <w:rFonts w:ascii="宋体" w:hAnsi="宋体" w:cs="仿宋"/>
                <w:sz w:val="18"/>
                <w:szCs w:val="18"/>
              </w:rPr>
            </w:pPr>
            <w:r>
              <w:rPr>
                <w:rFonts w:ascii="宋体" w:hAnsi="宋体" w:cs="仿宋" w:hint="eastAsia"/>
                <w:sz w:val="18"/>
                <w:szCs w:val="18"/>
              </w:rPr>
              <w:t>行政审批</w:t>
            </w:r>
          </w:p>
        </w:tc>
        <w:tc>
          <w:tcPr>
            <w:tcW w:w="708" w:type="dxa"/>
            <w:gridSpan w:val="3"/>
            <w:tcBorders>
              <w:top w:val="single" w:sz="8" w:space="0" w:color="000000"/>
              <w:left w:val="single" w:sz="8" w:space="0" w:color="000000"/>
              <w:bottom w:val="single" w:sz="8" w:space="0" w:color="000000"/>
              <w:right w:val="single" w:sz="8" w:space="0" w:color="000000"/>
            </w:tcBorders>
            <w:vAlign w:val="center"/>
          </w:tcPr>
          <w:p w:rsidR="008B13D9" w:rsidRDefault="008B13D9" w:rsidP="00715CF6">
            <w:pPr>
              <w:spacing w:line="200" w:lineRule="exact"/>
              <w:jc w:val="center"/>
              <w:rPr>
                <w:rFonts w:ascii="宋体" w:hAnsi="宋体" w:cs="仿宋"/>
                <w:sz w:val="18"/>
                <w:szCs w:val="18"/>
              </w:rPr>
            </w:pPr>
          </w:p>
        </w:tc>
        <w:tc>
          <w:tcPr>
            <w:tcW w:w="1045" w:type="dxa"/>
            <w:gridSpan w:val="2"/>
            <w:tcBorders>
              <w:top w:val="single" w:sz="8" w:space="0" w:color="000000"/>
              <w:bottom w:val="single" w:sz="8" w:space="0" w:color="000000"/>
            </w:tcBorders>
            <w:vAlign w:val="center"/>
          </w:tcPr>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土地承包经营期内承包土地调整审批</w:t>
            </w:r>
          </w:p>
        </w:tc>
        <w:tc>
          <w:tcPr>
            <w:tcW w:w="34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numPr>
                <w:ilvl w:val="0"/>
                <w:numId w:val="8"/>
              </w:numPr>
              <w:spacing w:line="200" w:lineRule="exact"/>
              <w:jc w:val="left"/>
              <w:rPr>
                <w:rFonts w:ascii="宋体" w:hAnsi="宋体" w:cs="仿宋"/>
                <w:bCs/>
                <w:sz w:val="18"/>
                <w:szCs w:val="18"/>
              </w:rPr>
            </w:pPr>
            <w:r>
              <w:rPr>
                <w:rFonts w:ascii="宋体" w:hAnsi="宋体" w:cs="仿宋" w:hint="eastAsia"/>
                <w:bCs/>
                <w:sz w:val="18"/>
                <w:szCs w:val="18"/>
              </w:rPr>
              <w:t>受理责任：一次性告知补正材料；依法受理或不予受理（不予受理应当告知理由）。</w:t>
            </w:r>
          </w:p>
          <w:p w:rsidR="008B13D9" w:rsidRDefault="00E717A1" w:rsidP="00715CF6">
            <w:pPr>
              <w:numPr>
                <w:ilvl w:val="0"/>
                <w:numId w:val="8"/>
              </w:numPr>
              <w:spacing w:line="200" w:lineRule="exact"/>
              <w:jc w:val="left"/>
              <w:rPr>
                <w:rFonts w:ascii="宋体" w:hAnsi="宋体" w:cs="仿宋"/>
                <w:bCs/>
                <w:sz w:val="18"/>
                <w:szCs w:val="18"/>
              </w:rPr>
            </w:pPr>
            <w:r>
              <w:rPr>
                <w:rFonts w:ascii="宋体" w:hAnsi="宋体" w:cs="仿宋" w:hint="eastAsia"/>
                <w:bCs/>
                <w:sz w:val="18"/>
                <w:szCs w:val="18"/>
              </w:rPr>
              <w:t>审查责任：对申请单位提交的申请材料进行审查，申请材料齐全，符合法定形式的，</w:t>
            </w:r>
            <w:proofErr w:type="gramStart"/>
            <w:r>
              <w:rPr>
                <w:rFonts w:ascii="宋体" w:hAnsi="宋体" w:cs="仿宋" w:hint="eastAsia"/>
                <w:bCs/>
                <w:sz w:val="18"/>
                <w:szCs w:val="18"/>
              </w:rPr>
              <w:t>作出</w:t>
            </w:r>
            <w:proofErr w:type="gramEnd"/>
            <w:r>
              <w:rPr>
                <w:rFonts w:ascii="宋体" w:hAnsi="宋体" w:cs="仿宋" w:hint="eastAsia"/>
                <w:bCs/>
                <w:sz w:val="18"/>
                <w:szCs w:val="18"/>
              </w:rPr>
              <w:t>决定。</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3.决定责任：</w:t>
            </w:r>
            <w:proofErr w:type="gramStart"/>
            <w:r>
              <w:rPr>
                <w:rFonts w:ascii="宋体" w:hAnsi="宋体" w:cs="仿宋" w:hint="eastAsia"/>
                <w:bCs/>
                <w:sz w:val="18"/>
                <w:szCs w:val="18"/>
              </w:rPr>
              <w:t>作出</w:t>
            </w:r>
            <w:proofErr w:type="gramEnd"/>
            <w:r>
              <w:rPr>
                <w:rFonts w:ascii="宋体" w:hAnsi="宋体" w:cs="仿宋" w:hint="eastAsia"/>
                <w:bCs/>
                <w:sz w:val="18"/>
                <w:szCs w:val="18"/>
              </w:rPr>
              <w:t>是否准予的决定。</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4.送达责任：准予许可的制</w:t>
            </w:r>
            <w:proofErr w:type="gramStart"/>
            <w:r>
              <w:rPr>
                <w:rFonts w:ascii="宋体" w:hAnsi="宋体" w:cs="仿宋" w:hint="eastAsia"/>
                <w:bCs/>
                <w:sz w:val="18"/>
                <w:szCs w:val="18"/>
              </w:rPr>
              <w:t>发送达</w:t>
            </w:r>
            <w:proofErr w:type="gramEnd"/>
            <w:r>
              <w:rPr>
                <w:rFonts w:ascii="宋体" w:hAnsi="宋体" w:cs="仿宋" w:hint="eastAsia"/>
                <w:bCs/>
                <w:sz w:val="18"/>
                <w:szCs w:val="18"/>
              </w:rPr>
              <w:t>许可证，按规定报相关部门备案，信息公开。</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5.事后监督责任：加强事后监管并将审批</w:t>
            </w:r>
            <w:proofErr w:type="gramStart"/>
            <w:r>
              <w:rPr>
                <w:rFonts w:ascii="宋体" w:hAnsi="宋体" w:cs="仿宋" w:hint="eastAsia"/>
                <w:bCs/>
                <w:sz w:val="18"/>
                <w:szCs w:val="18"/>
              </w:rPr>
              <w:t>表报县相关</w:t>
            </w:r>
            <w:proofErr w:type="gramEnd"/>
            <w:r>
              <w:rPr>
                <w:rFonts w:ascii="宋体" w:hAnsi="宋体" w:cs="仿宋" w:hint="eastAsia"/>
                <w:bCs/>
                <w:sz w:val="18"/>
                <w:szCs w:val="18"/>
              </w:rPr>
              <w:t>部门备案。</w:t>
            </w:r>
          </w:p>
          <w:p w:rsidR="008B13D9" w:rsidRDefault="00E717A1" w:rsidP="00715CF6">
            <w:pPr>
              <w:spacing w:line="200" w:lineRule="exact"/>
              <w:jc w:val="left"/>
              <w:rPr>
                <w:rFonts w:ascii="仿宋_GB2312" w:eastAsia="仿宋_GB2312" w:hAnsi="仿宋" w:cs="仿宋"/>
                <w:szCs w:val="21"/>
              </w:rPr>
            </w:pPr>
            <w:r>
              <w:rPr>
                <w:rFonts w:ascii="宋体" w:hAnsi="宋体" w:cs="仿宋" w:hint="eastAsia"/>
                <w:bCs/>
                <w:sz w:val="18"/>
                <w:szCs w:val="18"/>
              </w:rPr>
              <w:t>6.其他法律法规政策规定应履行的责任。</w:t>
            </w:r>
          </w:p>
        </w:tc>
        <w:tc>
          <w:tcPr>
            <w:tcW w:w="3975"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因不履行或不正确履行行政职责，有下列情形的，乡镇及相关工作人员应承担相应责任：</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1.对符合法定条件的设计文件申请未受理的；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2.未依法公示材料，未一次告知需要补正内容，未书面说明不受理理由的；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3.对不符合法定条件的申请人准予行政许可或者超越法定职权</w:t>
            </w:r>
            <w:proofErr w:type="gramStart"/>
            <w:r>
              <w:rPr>
                <w:rFonts w:ascii="宋体" w:hAnsi="宋体" w:cs="仿宋" w:hint="eastAsia"/>
                <w:sz w:val="18"/>
                <w:szCs w:val="18"/>
              </w:rPr>
              <w:t>作出</w:t>
            </w:r>
            <w:proofErr w:type="gramEnd"/>
            <w:r>
              <w:rPr>
                <w:rFonts w:ascii="宋体" w:hAnsi="宋体" w:cs="仿宋" w:hint="eastAsia"/>
                <w:sz w:val="18"/>
                <w:szCs w:val="18"/>
              </w:rPr>
              <w:t>准予行政许可决定的；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4.对符合法定条件的申请人不予行政许可或者不在法定期限内</w:t>
            </w:r>
            <w:proofErr w:type="gramStart"/>
            <w:r>
              <w:rPr>
                <w:rFonts w:ascii="宋体" w:hAnsi="宋体" w:cs="仿宋" w:hint="eastAsia"/>
                <w:sz w:val="18"/>
                <w:szCs w:val="18"/>
              </w:rPr>
              <w:t>作出</w:t>
            </w:r>
            <w:proofErr w:type="gramEnd"/>
            <w:r>
              <w:rPr>
                <w:rFonts w:ascii="宋体" w:hAnsi="宋体" w:cs="仿宋" w:hint="eastAsia"/>
                <w:sz w:val="18"/>
                <w:szCs w:val="18"/>
              </w:rPr>
              <w:t>准予行政许可决定的；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5.不依法履行监督职责或者监督不力，造成严重后果的；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6.在工作中滥用职权、玩忽职守、徇私舞弊的；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7.在办理许可、实施监督检查过程中索取或者收受他人财物或者谋取其他利益的；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9.其他违反法律法规规章文件规定的行为。</w:t>
            </w:r>
          </w:p>
        </w:tc>
        <w:tc>
          <w:tcPr>
            <w:tcW w:w="4230" w:type="dxa"/>
            <w:gridSpan w:val="2"/>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spacing w:line="200" w:lineRule="exac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4.对具有党员资格违反党纪的工作人员给予党纪处分，对构成犯罪的工作人员，移交司法机关，依法追究刑事责任；</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5.其他法律法规规章文件规定的责任承担方式。</w:t>
            </w:r>
          </w:p>
        </w:tc>
      </w:tr>
      <w:tr w:rsidR="008B13D9" w:rsidTr="001601D8">
        <w:trPr>
          <w:trHeight w:val="777"/>
        </w:trPr>
        <w:tc>
          <w:tcPr>
            <w:tcW w:w="392" w:type="dxa"/>
            <w:tcBorders>
              <w:left w:val="single" w:sz="8" w:space="0" w:color="000000"/>
              <w:right w:val="single" w:sz="8" w:space="0" w:color="000000"/>
            </w:tcBorders>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lastRenderedPageBreak/>
              <w:t>8</w:t>
            </w:r>
          </w:p>
        </w:tc>
        <w:tc>
          <w:tcPr>
            <w:tcW w:w="709" w:type="dxa"/>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t>行政审批</w:t>
            </w:r>
          </w:p>
        </w:tc>
        <w:tc>
          <w:tcPr>
            <w:tcW w:w="708" w:type="dxa"/>
            <w:gridSpan w:val="3"/>
            <w:tcBorders>
              <w:left w:val="single" w:sz="8" w:space="0" w:color="000000"/>
              <w:right w:val="single" w:sz="8" w:space="0" w:color="000000"/>
            </w:tcBorders>
            <w:vAlign w:val="center"/>
          </w:tcPr>
          <w:p w:rsidR="008B13D9" w:rsidRDefault="008B13D9" w:rsidP="00715CF6">
            <w:pPr>
              <w:spacing w:line="200" w:lineRule="exact"/>
              <w:rPr>
                <w:rFonts w:ascii="宋体" w:hAnsi="宋体" w:cs="仿宋"/>
                <w:bCs/>
                <w:sz w:val="18"/>
                <w:szCs w:val="18"/>
              </w:rPr>
            </w:pPr>
          </w:p>
        </w:tc>
        <w:tc>
          <w:tcPr>
            <w:tcW w:w="1045" w:type="dxa"/>
            <w:gridSpan w:val="2"/>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t>承包期间因自然灾害严重毁损承包地等特殊情形需对个别农户之间承包的耕地和草地进行调整的批准</w:t>
            </w:r>
          </w:p>
        </w:tc>
        <w:tc>
          <w:tcPr>
            <w:tcW w:w="3492" w:type="dxa"/>
            <w:tcBorders>
              <w:left w:val="single" w:sz="8" w:space="0" w:color="000000"/>
              <w:right w:val="single" w:sz="8" w:space="0" w:color="000000"/>
            </w:tcBorders>
            <w:vAlign w:val="center"/>
          </w:tcPr>
          <w:p w:rsidR="008B13D9" w:rsidRDefault="00E717A1" w:rsidP="00715CF6">
            <w:pPr>
              <w:numPr>
                <w:ilvl w:val="0"/>
                <w:numId w:val="9"/>
              </w:numPr>
              <w:spacing w:line="200" w:lineRule="exact"/>
              <w:jc w:val="left"/>
              <w:rPr>
                <w:rFonts w:ascii="宋体" w:hAnsi="宋体" w:cs="仿宋"/>
                <w:bCs/>
                <w:sz w:val="18"/>
                <w:szCs w:val="18"/>
              </w:rPr>
            </w:pPr>
            <w:r>
              <w:rPr>
                <w:rFonts w:ascii="宋体" w:hAnsi="宋体" w:cs="仿宋" w:hint="eastAsia"/>
                <w:bCs/>
                <w:sz w:val="18"/>
                <w:szCs w:val="18"/>
              </w:rPr>
              <w:t>受理责任：一次性告知补正材料；依法受理或不予受理（不予受理应当告知理由）。</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2.审查责任：对申请单位提交的申请材料进行审查，申请材料齐全，符合法定形式的，</w:t>
            </w:r>
            <w:proofErr w:type="gramStart"/>
            <w:r>
              <w:rPr>
                <w:rFonts w:ascii="宋体" w:hAnsi="宋体" w:cs="仿宋" w:hint="eastAsia"/>
                <w:bCs/>
                <w:sz w:val="18"/>
                <w:szCs w:val="18"/>
              </w:rPr>
              <w:t>作出</w:t>
            </w:r>
            <w:proofErr w:type="gramEnd"/>
            <w:r>
              <w:rPr>
                <w:rFonts w:ascii="宋体" w:hAnsi="宋体" w:cs="仿宋" w:hint="eastAsia"/>
                <w:bCs/>
                <w:sz w:val="18"/>
                <w:szCs w:val="18"/>
              </w:rPr>
              <w:t>决定。3.决定责任：</w:t>
            </w:r>
            <w:proofErr w:type="gramStart"/>
            <w:r>
              <w:rPr>
                <w:rFonts w:ascii="宋体" w:hAnsi="宋体" w:cs="仿宋" w:hint="eastAsia"/>
                <w:bCs/>
                <w:sz w:val="18"/>
                <w:szCs w:val="18"/>
              </w:rPr>
              <w:t>作出</w:t>
            </w:r>
            <w:proofErr w:type="gramEnd"/>
            <w:r>
              <w:rPr>
                <w:rFonts w:ascii="宋体" w:hAnsi="宋体" w:cs="仿宋" w:hint="eastAsia"/>
                <w:bCs/>
                <w:sz w:val="18"/>
                <w:szCs w:val="18"/>
              </w:rPr>
              <w:t>是否准予的决定。</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4.送达责任：准予许可的制</w:t>
            </w:r>
            <w:proofErr w:type="gramStart"/>
            <w:r>
              <w:rPr>
                <w:rFonts w:ascii="宋体" w:hAnsi="宋体" w:cs="仿宋" w:hint="eastAsia"/>
                <w:bCs/>
                <w:sz w:val="18"/>
                <w:szCs w:val="18"/>
              </w:rPr>
              <w:t>发送达</w:t>
            </w:r>
            <w:proofErr w:type="gramEnd"/>
            <w:r>
              <w:rPr>
                <w:rFonts w:ascii="宋体" w:hAnsi="宋体" w:cs="仿宋" w:hint="eastAsia"/>
                <w:bCs/>
                <w:sz w:val="18"/>
                <w:szCs w:val="18"/>
              </w:rPr>
              <w:t>许可证，按规定报相关部门备案，信息公开。</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5.事后监督责任：加强事后监管并将审批</w:t>
            </w:r>
            <w:proofErr w:type="gramStart"/>
            <w:r>
              <w:rPr>
                <w:rFonts w:ascii="宋体" w:hAnsi="宋体" w:cs="仿宋" w:hint="eastAsia"/>
                <w:bCs/>
                <w:sz w:val="18"/>
                <w:szCs w:val="18"/>
              </w:rPr>
              <w:t>表报县相关</w:t>
            </w:r>
            <w:proofErr w:type="gramEnd"/>
            <w:r>
              <w:rPr>
                <w:rFonts w:ascii="宋体" w:hAnsi="宋体" w:cs="仿宋" w:hint="eastAsia"/>
                <w:bCs/>
                <w:sz w:val="18"/>
                <w:szCs w:val="18"/>
              </w:rPr>
              <w:t>部门备案。</w:t>
            </w:r>
          </w:p>
          <w:p w:rsidR="008B13D9" w:rsidRDefault="00E717A1" w:rsidP="00715CF6">
            <w:pPr>
              <w:spacing w:line="200" w:lineRule="exact"/>
              <w:jc w:val="left"/>
              <w:rPr>
                <w:rFonts w:ascii="仿宋_GB2312" w:eastAsia="仿宋_GB2312" w:hAnsi="仿宋" w:cs="仿宋"/>
                <w:szCs w:val="21"/>
              </w:rPr>
            </w:pPr>
            <w:r>
              <w:rPr>
                <w:rFonts w:ascii="宋体" w:hAnsi="宋体" w:cs="仿宋" w:hint="eastAsia"/>
                <w:bCs/>
                <w:sz w:val="18"/>
                <w:szCs w:val="18"/>
              </w:rPr>
              <w:t>6.其他法律法规政策规定应履行的责任。</w:t>
            </w:r>
          </w:p>
        </w:tc>
        <w:tc>
          <w:tcPr>
            <w:tcW w:w="3975" w:type="dxa"/>
            <w:tcBorders>
              <w:left w:val="single" w:sz="8" w:space="0" w:color="000000"/>
              <w:right w:val="single" w:sz="8" w:space="0" w:color="000000"/>
            </w:tcBorders>
          </w:tcPr>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因不履行或不正确履行行政职责，有下列情形的，乡镇及相关工作人员应承担相应责任：</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1.对符合法定条件的设计文件申请未受理的；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2.未依法公示材料，未一次告知需要补正内容，未书面说明不受理理由的；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3.对不符合法定条件的申请人准予行政许可或者超越法定职权</w:t>
            </w:r>
            <w:proofErr w:type="gramStart"/>
            <w:r>
              <w:rPr>
                <w:rFonts w:ascii="宋体" w:hAnsi="宋体" w:cs="仿宋" w:hint="eastAsia"/>
                <w:sz w:val="18"/>
                <w:szCs w:val="18"/>
              </w:rPr>
              <w:t>作出</w:t>
            </w:r>
            <w:proofErr w:type="gramEnd"/>
            <w:r>
              <w:rPr>
                <w:rFonts w:ascii="宋体" w:hAnsi="宋体" w:cs="仿宋" w:hint="eastAsia"/>
                <w:sz w:val="18"/>
                <w:szCs w:val="18"/>
              </w:rPr>
              <w:t>准予行政许可决定的；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4.对符合法定条件的申请人不予行政许可或者不在法定期限内</w:t>
            </w:r>
            <w:proofErr w:type="gramStart"/>
            <w:r>
              <w:rPr>
                <w:rFonts w:ascii="宋体" w:hAnsi="宋体" w:cs="仿宋" w:hint="eastAsia"/>
                <w:sz w:val="18"/>
                <w:szCs w:val="18"/>
              </w:rPr>
              <w:t>作出</w:t>
            </w:r>
            <w:proofErr w:type="gramEnd"/>
            <w:r>
              <w:rPr>
                <w:rFonts w:ascii="宋体" w:hAnsi="宋体" w:cs="仿宋" w:hint="eastAsia"/>
                <w:sz w:val="18"/>
                <w:szCs w:val="18"/>
              </w:rPr>
              <w:t>准予行政许可决定的；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5.不依法履行监督职责或者监督不力，造成严重后果的；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6.在工作中滥用职权、玩忽职守、徇私舞弊的；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7.在办理许可、实施监督检查过程中索取或者收受他人财物或者谋取其他利益的；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9.其他违反法律法规规章文件规定的行为。</w:t>
            </w:r>
          </w:p>
        </w:tc>
        <w:tc>
          <w:tcPr>
            <w:tcW w:w="4230" w:type="dxa"/>
            <w:gridSpan w:val="2"/>
            <w:tcBorders>
              <w:left w:val="single" w:sz="8" w:space="0" w:color="000000"/>
              <w:right w:val="single" w:sz="8" w:space="0" w:color="000000"/>
            </w:tcBorders>
            <w:vAlign w:val="center"/>
          </w:tcPr>
          <w:p w:rsidR="008B13D9" w:rsidRDefault="00E717A1" w:rsidP="00715CF6">
            <w:pPr>
              <w:spacing w:line="200" w:lineRule="exac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4.对具有党员资格违反党纪的工作人员给予党纪处分，对构成犯罪的工作人员，移交司法机关，依法追究刑事责任；</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5.其他法律法规规章文件规定的责任承担方式。</w:t>
            </w:r>
          </w:p>
        </w:tc>
      </w:tr>
      <w:tr w:rsidR="008B13D9" w:rsidTr="001601D8">
        <w:trPr>
          <w:trHeight w:val="777"/>
        </w:trPr>
        <w:tc>
          <w:tcPr>
            <w:tcW w:w="392" w:type="dxa"/>
            <w:tcBorders>
              <w:left w:val="single" w:sz="8" w:space="0" w:color="000000"/>
              <w:right w:val="single" w:sz="8" w:space="0" w:color="000000"/>
            </w:tcBorders>
            <w:vAlign w:val="center"/>
          </w:tcPr>
          <w:p w:rsidR="008B13D9" w:rsidRDefault="00E717A1" w:rsidP="00715CF6">
            <w:pPr>
              <w:spacing w:line="200" w:lineRule="exact"/>
              <w:rPr>
                <w:rFonts w:ascii="宋体" w:hAnsi="宋体" w:cs="仿宋"/>
                <w:sz w:val="18"/>
                <w:szCs w:val="18"/>
              </w:rPr>
            </w:pPr>
            <w:r>
              <w:rPr>
                <w:rFonts w:ascii="宋体" w:hAnsi="宋体" w:cs="仿宋" w:hint="eastAsia"/>
                <w:sz w:val="18"/>
                <w:szCs w:val="18"/>
              </w:rPr>
              <w:t>9</w:t>
            </w:r>
          </w:p>
        </w:tc>
        <w:tc>
          <w:tcPr>
            <w:tcW w:w="709" w:type="dxa"/>
            <w:vAlign w:val="center"/>
          </w:tcPr>
          <w:p w:rsidR="008B13D9" w:rsidRDefault="00E717A1" w:rsidP="00715CF6">
            <w:pPr>
              <w:spacing w:line="200" w:lineRule="exact"/>
              <w:rPr>
                <w:rFonts w:ascii="宋体" w:hAnsi="宋体" w:cs="仿宋"/>
                <w:sz w:val="18"/>
                <w:szCs w:val="18"/>
              </w:rPr>
            </w:pPr>
            <w:r>
              <w:rPr>
                <w:rFonts w:ascii="宋体" w:hAnsi="宋体" w:cs="仿宋" w:hint="eastAsia"/>
                <w:sz w:val="18"/>
                <w:szCs w:val="18"/>
              </w:rPr>
              <w:t>行政审批</w:t>
            </w:r>
          </w:p>
        </w:tc>
        <w:tc>
          <w:tcPr>
            <w:tcW w:w="708" w:type="dxa"/>
            <w:gridSpan w:val="3"/>
            <w:tcBorders>
              <w:left w:val="single" w:sz="8" w:space="0" w:color="000000"/>
              <w:right w:val="single" w:sz="8" w:space="0" w:color="000000"/>
            </w:tcBorders>
            <w:vAlign w:val="center"/>
          </w:tcPr>
          <w:p w:rsidR="008B13D9" w:rsidRDefault="008B13D9" w:rsidP="00715CF6">
            <w:pPr>
              <w:spacing w:line="200" w:lineRule="exact"/>
              <w:rPr>
                <w:rFonts w:ascii="宋体" w:hAnsi="宋体" w:cs="仿宋"/>
                <w:sz w:val="18"/>
                <w:szCs w:val="18"/>
              </w:rPr>
            </w:pPr>
          </w:p>
        </w:tc>
        <w:tc>
          <w:tcPr>
            <w:tcW w:w="1045" w:type="dxa"/>
            <w:gridSpan w:val="2"/>
            <w:vAlign w:val="center"/>
          </w:tcPr>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草原承包或者使用权公开拍卖方案的批准</w:t>
            </w:r>
          </w:p>
        </w:tc>
        <w:tc>
          <w:tcPr>
            <w:tcW w:w="3492" w:type="dxa"/>
            <w:tcBorders>
              <w:left w:val="single" w:sz="8" w:space="0" w:color="000000"/>
              <w:right w:val="single" w:sz="8" w:space="0" w:color="000000"/>
            </w:tcBorders>
            <w:vAlign w:val="center"/>
          </w:tcPr>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1.受理责任：公示应当提交的材料，一次性告知补正材料，依法受理或不予受理（不予受理应当告知理由）。</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2.审查责任：对书面申请材料进行审查，提出审核意见。</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3.决定责任：在法定期限内</w:t>
            </w:r>
            <w:proofErr w:type="gramStart"/>
            <w:r>
              <w:rPr>
                <w:rFonts w:ascii="宋体" w:hAnsi="宋体" w:cs="仿宋" w:hint="eastAsia"/>
                <w:sz w:val="18"/>
                <w:szCs w:val="18"/>
              </w:rPr>
              <w:t>作出</w:t>
            </w:r>
            <w:proofErr w:type="gramEnd"/>
            <w:r>
              <w:rPr>
                <w:rFonts w:ascii="宋体" w:hAnsi="宋体" w:cs="仿宋" w:hint="eastAsia"/>
                <w:sz w:val="18"/>
                <w:szCs w:val="18"/>
              </w:rPr>
              <w:t>决定，依法告知（不予批准的应当告知理由）</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4.监管责任：开展定期和不定期检查，发现问题依法采取相关处置措施。</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5.其他法律法规规章文件规定应履行的责任。</w:t>
            </w:r>
          </w:p>
        </w:tc>
        <w:tc>
          <w:tcPr>
            <w:tcW w:w="3975" w:type="dxa"/>
            <w:tcBorders>
              <w:left w:val="single" w:sz="8" w:space="0" w:color="000000"/>
              <w:right w:val="single" w:sz="8" w:space="0" w:color="000000"/>
            </w:tcBorders>
          </w:tcPr>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因不履行或不正确履行行政职责，有下列情形的，乡镇及相关工作人员应承担相应责任：</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1.对符合法定条件的设计文件申请未受理的；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2.未依法公示材料，未一次告知需要补正内容，未书面说明不受理理由的；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3.对不符合法定条件的申请人准予行政许可或者超越法定职权</w:t>
            </w:r>
            <w:proofErr w:type="gramStart"/>
            <w:r>
              <w:rPr>
                <w:rFonts w:ascii="宋体" w:hAnsi="宋体" w:cs="仿宋" w:hint="eastAsia"/>
                <w:sz w:val="18"/>
                <w:szCs w:val="18"/>
              </w:rPr>
              <w:t>作出</w:t>
            </w:r>
            <w:proofErr w:type="gramEnd"/>
            <w:r>
              <w:rPr>
                <w:rFonts w:ascii="宋体" w:hAnsi="宋体" w:cs="仿宋" w:hint="eastAsia"/>
                <w:sz w:val="18"/>
                <w:szCs w:val="18"/>
              </w:rPr>
              <w:t>准予行政许可决定的；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4.对符合法定条件的申请人不予行政许可或者不在法定期限内</w:t>
            </w:r>
            <w:proofErr w:type="gramStart"/>
            <w:r>
              <w:rPr>
                <w:rFonts w:ascii="宋体" w:hAnsi="宋体" w:cs="仿宋" w:hint="eastAsia"/>
                <w:sz w:val="18"/>
                <w:szCs w:val="18"/>
              </w:rPr>
              <w:t>作出</w:t>
            </w:r>
            <w:proofErr w:type="gramEnd"/>
            <w:r>
              <w:rPr>
                <w:rFonts w:ascii="宋体" w:hAnsi="宋体" w:cs="仿宋" w:hint="eastAsia"/>
                <w:sz w:val="18"/>
                <w:szCs w:val="18"/>
              </w:rPr>
              <w:t>准予行政许可决定的；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5.不依法履行监督职责或者监督不力，造成严重后果的；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6.在工作中滥用职权、玩忽职守、徇私舞弊的；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7.在办理许可、实施监督检查过程中索取或者收受他人财物或者谋取其他利益的；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9.其他违反法律法规规章文件规定的行为。</w:t>
            </w:r>
          </w:p>
        </w:tc>
        <w:tc>
          <w:tcPr>
            <w:tcW w:w="4230" w:type="dxa"/>
            <w:gridSpan w:val="2"/>
            <w:tcBorders>
              <w:left w:val="single" w:sz="8" w:space="0" w:color="000000"/>
              <w:right w:val="single" w:sz="8" w:space="0" w:color="000000"/>
            </w:tcBorders>
            <w:vAlign w:val="center"/>
          </w:tcPr>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对不履行或不正确履行行政职责的乡镇人民政府及其工作人员，以下列方式追究其责任：</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1.给予具体承办人责令</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书面检查、责令公开道歉、取消年度评比先进资格、通报批评、责令停职反省或者责令辞职、建议免职以及行政处分等责任追究；</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3.给予乡镇人民政府责令限期整改、通报批评、取消评比先进资格等责任追究；</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4.对违反党纪的工作人员（中共党员）给予党纪处分，对构成犯罪的工作人员，移交司法机关，依法追究刑事责任；</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5.其他法律法规规章文件规定的责任承担方式。</w:t>
            </w:r>
          </w:p>
        </w:tc>
      </w:tr>
      <w:tr w:rsidR="008B13D9" w:rsidTr="001601D8">
        <w:trPr>
          <w:trHeight w:val="777"/>
        </w:trPr>
        <w:tc>
          <w:tcPr>
            <w:tcW w:w="392" w:type="dxa"/>
            <w:tcBorders>
              <w:left w:val="single" w:sz="8" w:space="0" w:color="000000"/>
              <w:right w:val="single" w:sz="8" w:space="0" w:color="000000"/>
            </w:tcBorders>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t>10</w:t>
            </w:r>
          </w:p>
        </w:tc>
        <w:tc>
          <w:tcPr>
            <w:tcW w:w="709" w:type="dxa"/>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t>行政审批</w:t>
            </w:r>
          </w:p>
        </w:tc>
        <w:tc>
          <w:tcPr>
            <w:tcW w:w="708" w:type="dxa"/>
            <w:gridSpan w:val="3"/>
            <w:tcBorders>
              <w:left w:val="single" w:sz="8" w:space="0" w:color="000000"/>
              <w:right w:val="single" w:sz="8" w:space="0" w:color="000000"/>
            </w:tcBorders>
            <w:vAlign w:val="center"/>
          </w:tcPr>
          <w:p w:rsidR="008B13D9" w:rsidRDefault="008B13D9" w:rsidP="00715CF6">
            <w:pPr>
              <w:spacing w:line="200" w:lineRule="exact"/>
              <w:rPr>
                <w:rFonts w:ascii="宋体" w:hAnsi="宋体" w:cs="仿宋"/>
                <w:bCs/>
                <w:sz w:val="18"/>
                <w:szCs w:val="18"/>
              </w:rPr>
            </w:pPr>
          </w:p>
        </w:tc>
        <w:tc>
          <w:tcPr>
            <w:tcW w:w="1045" w:type="dxa"/>
            <w:gridSpan w:val="2"/>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t>农村幼儿园的登记注册</w:t>
            </w:r>
          </w:p>
        </w:tc>
        <w:tc>
          <w:tcPr>
            <w:tcW w:w="3492" w:type="dxa"/>
            <w:tcBorders>
              <w:left w:val="single" w:sz="8" w:space="0" w:color="000000"/>
              <w:right w:val="single" w:sz="8" w:space="0" w:color="000000"/>
            </w:tcBorders>
            <w:vAlign w:val="center"/>
          </w:tcPr>
          <w:p w:rsidR="008B13D9" w:rsidRDefault="00E717A1" w:rsidP="00715CF6">
            <w:pPr>
              <w:numPr>
                <w:ilvl w:val="0"/>
                <w:numId w:val="10"/>
              </w:numPr>
              <w:spacing w:line="200" w:lineRule="exact"/>
              <w:jc w:val="left"/>
              <w:rPr>
                <w:rFonts w:ascii="宋体" w:hAnsi="宋体" w:cs="仿宋"/>
                <w:bCs/>
                <w:sz w:val="18"/>
                <w:szCs w:val="18"/>
              </w:rPr>
            </w:pPr>
            <w:r>
              <w:rPr>
                <w:rFonts w:ascii="宋体" w:hAnsi="宋体" w:cs="仿宋" w:hint="eastAsia"/>
                <w:bCs/>
                <w:sz w:val="18"/>
                <w:szCs w:val="18"/>
              </w:rPr>
              <w:t>受理责任：一次性告知补正材料；依法受理或不予受理（不予受理应当告知理由）。</w:t>
            </w:r>
          </w:p>
          <w:p w:rsidR="008B13D9" w:rsidRDefault="00E717A1" w:rsidP="00715CF6">
            <w:pPr>
              <w:numPr>
                <w:ilvl w:val="0"/>
                <w:numId w:val="10"/>
              </w:numPr>
              <w:spacing w:line="200" w:lineRule="exact"/>
              <w:jc w:val="left"/>
              <w:rPr>
                <w:rFonts w:ascii="宋体" w:hAnsi="宋体" w:cs="仿宋"/>
                <w:bCs/>
                <w:sz w:val="18"/>
                <w:szCs w:val="18"/>
              </w:rPr>
            </w:pPr>
            <w:r>
              <w:rPr>
                <w:rFonts w:ascii="宋体" w:hAnsi="宋体" w:cs="仿宋" w:hint="eastAsia"/>
                <w:bCs/>
                <w:sz w:val="18"/>
                <w:szCs w:val="18"/>
              </w:rPr>
              <w:t>审查责任：对申请单位提交的申请材料进行审查，申请材料齐全，符合法定形式的，</w:t>
            </w:r>
            <w:proofErr w:type="gramStart"/>
            <w:r>
              <w:rPr>
                <w:rFonts w:ascii="宋体" w:hAnsi="宋体" w:cs="仿宋" w:hint="eastAsia"/>
                <w:bCs/>
                <w:sz w:val="18"/>
                <w:szCs w:val="18"/>
              </w:rPr>
              <w:t>作出</w:t>
            </w:r>
            <w:proofErr w:type="gramEnd"/>
            <w:r>
              <w:rPr>
                <w:rFonts w:ascii="宋体" w:hAnsi="宋体" w:cs="仿宋" w:hint="eastAsia"/>
                <w:bCs/>
                <w:sz w:val="18"/>
                <w:szCs w:val="18"/>
              </w:rPr>
              <w:t>决定。</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3.决定责任：</w:t>
            </w:r>
            <w:proofErr w:type="gramStart"/>
            <w:r>
              <w:rPr>
                <w:rFonts w:ascii="宋体" w:hAnsi="宋体" w:cs="仿宋" w:hint="eastAsia"/>
                <w:bCs/>
                <w:sz w:val="18"/>
                <w:szCs w:val="18"/>
              </w:rPr>
              <w:t>作出</w:t>
            </w:r>
            <w:proofErr w:type="gramEnd"/>
            <w:r>
              <w:rPr>
                <w:rFonts w:ascii="宋体" w:hAnsi="宋体" w:cs="仿宋" w:hint="eastAsia"/>
                <w:bCs/>
                <w:sz w:val="18"/>
                <w:szCs w:val="18"/>
              </w:rPr>
              <w:t>是否准予的决定。</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4.送达责任：准予许可的制</w:t>
            </w:r>
            <w:proofErr w:type="gramStart"/>
            <w:r>
              <w:rPr>
                <w:rFonts w:ascii="宋体" w:hAnsi="宋体" w:cs="仿宋" w:hint="eastAsia"/>
                <w:bCs/>
                <w:sz w:val="18"/>
                <w:szCs w:val="18"/>
              </w:rPr>
              <w:t>发送达</w:t>
            </w:r>
            <w:proofErr w:type="gramEnd"/>
            <w:r>
              <w:rPr>
                <w:rFonts w:ascii="宋体" w:hAnsi="宋体" w:cs="仿宋" w:hint="eastAsia"/>
                <w:bCs/>
                <w:sz w:val="18"/>
                <w:szCs w:val="18"/>
              </w:rPr>
              <w:t>许可证，按规定报相关部门备案，信息公开。</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5.事后监督责任：加强事后监管并将审批</w:t>
            </w:r>
            <w:proofErr w:type="gramStart"/>
            <w:r>
              <w:rPr>
                <w:rFonts w:ascii="宋体" w:hAnsi="宋体" w:cs="仿宋" w:hint="eastAsia"/>
                <w:bCs/>
                <w:sz w:val="18"/>
                <w:szCs w:val="18"/>
              </w:rPr>
              <w:lastRenderedPageBreak/>
              <w:t>表报县相关</w:t>
            </w:r>
            <w:proofErr w:type="gramEnd"/>
            <w:r>
              <w:rPr>
                <w:rFonts w:ascii="宋体" w:hAnsi="宋体" w:cs="仿宋" w:hint="eastAsia"/>
                <w:bCs/>
                <w:sz w:val="18"/>
                <w:szCs w:val="18"/>
              </w:rPr>
              <w:t>部门备案。</w:t>
            </w:r>
          </w:p>
          <w:p w:rsidR="008B13D9" w:rsidRDefault="00E717A1" w:rsidP="00715CF6">
            <w:pPr>
              <w:spacing w:line="200" w:lineRule="exact"/>
              <w:jc w:val="left"/>
              <w:rPr>
                <w:rFonts w:ascii="仿宋_GB2312" w:eastAsia="仿宋_GB2312" w:hAnsi="仿宋" w:cs="仿宋"/>
                <w:szCs w:val="21"/>
              </w:rPr>
            </w:pPr>
            <w:r>
              <w:rPr>
                <w:rFonts w:ascii="宋体" w:hAnsi="宋体" w:cs="仿宋" w:hint="eastAsia"/>
                <w:bCs/>
                <w:sz w:val="18"/>
                <w:szCs w:val="18"/>
              </w:rPr>
              <w:t>6.其他法律法规政策规定应履行的责任。</w:t>
            </w:r>
          </w:p>
        </w:tc>
        <w:tc>
          <w:tcPr>
            <w:tcW w:w="3975" w:type="dxa"/>
            <w:tcBorders>
              <w:left w:val="single" w:sz="8" w:space="0" w:color="000000"/>
              <w:right w:val="single" w:sz="8" w:space="0" w:color="000000"/>
            </w:tcBorders>
          </w:tcPr>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lastRenderedPageBreak/>
              <w:t>因不履行或不正确履行行政职责，有下列情形的，乡镇及相关工作人员应承担相应责任：</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1.对符合法定条件的设计文件申请未受理的；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2.未依法公示材料，未一次告知需要补正内容，未书面说明不受理理由的；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3.对不符合法定条件的申请人准予行政许可或者超越法定职权</w:t>
            </w:r>
            <w:proofErr w:type="gramStart"/>
            <w:r>
              <w:rPr>
                <w:rFonts w:ascii="宋体" w:hAnsi="宋体" w:cs="仿宋" w:hint="eastAsia"/>
                <w:sz w:val="18"/>
                <w:szCs w:val="18"/>
              </w:rPr>
              <w:t>作出</w:t>
            </w:r>
            <w:proofErr w:type="gramEnd"/>
            <w:r>
              <w:rPr>
                <w:rFonts w:ascii="宋体" w:hAnsi="宋体" w:cs="仿宋" w:hint="eastAsia"/>
                <w:sz w:val="18"/>
                <w:szCs w:val="18"/>
              </w:rPr>
              <w:t>准予行政许可决定的；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4.对符合法定条件的申请人不予行政许可或者不在法定期限内</w:t>
            </w:r>
            <w:proofErr w:type="gramStart"/>
            <w:r>
              <w:rPr>
                <w:rFonts w:ascii="宋体" w:hAnsi="宋体" w:cs="仿宋" w:hint="eastAsia"/>
                <w:sz w:val="18"/>
                <w:szCs w:val="18"/>
              </w:rPr>
              <w:t>作出</w:t>
            </w:r>
            <w:proofErr w:type="gramEnd"/>
            <w:r>
              <w:rPr>
                <w:rFonts w:ascii="宋体" w:hAnsi="宋体" w:cs="仿宋" w:hint="eastAsia"/>
                <w:sz w:val="18"/>
                <w:szCs w:val="18"/>
              </w:rPr>
              <w:t>准予行政许可决定的；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5.不依法履行监督职责或者监督不力，造成严</w:t>
            </w:r>
            <w:r>
              <w:rPr>
                <w:rFonts w:ascii="宋体" w:hAnsi="宋体" w:cs="仿宋" w:hint="eastAsia"/>
                <w:sz w:val="18"/>
                <w:szCs w:val="18"/>
              </w:rPr>
              <w:lastRenderedPageBreak/>
              <w:t>重后果的；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6.在工作中滥用职权、玩忽职守、徇私舞弊的；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7.在办理许可、实施监督检查过程中索取或者收受他人财物或者谋取其他利益的；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9.其他违反法律法规规章文件规定的行为。</w:t>
            </w:r>
          </w:p>
        </w:tc>
        <w:tc>
          <w:tcPr>
            <w:tcW w:w="4230" w:type="dxa"/>
            <w:gridSpan w:val="2"/>
            <w:tcBorders>
              <w:left w:val="single" w:sz="8" w:space="0" w:color="000000"/>
              <w:right w:val="single" w:sz="8" w:space="0" w:color="000000"/>
            </w:tcBorders>
            <w:vAlign w:val="center"/>
          </w:tcPr>
          <w:p w:rsidR="008B13D9" w:rsidRDefault="00E717A1" w:rsidP="00715CF6">
            <w:pPr>
              <w:spacing w:line="200" w:lineRule="exact"/>
              <w:rPr>
                <w:rFonts w:ascii="宋体" w:hAnsi="宋体" w:cs="仿宋"/>
                <w:sz w:val="18"/>
                <w:szCs w:val="18"/>
              </w:rPr>
            </w:pPr>
            <w:r>
              <w:rPr>
                <w:rFonts w:ascii="宋体" w:hAnsi="宋体" w:cs="仿宋" w:hint="eastAsia"/>
                <w:sz w:val="18"/>
                <w:szCs w:val="18"/>
              </w:rPr>
              <w:lastRenderedPageBreak/>
              <w:t>对不履行或不正确履行行政职责的行政机关及相关工作人员由上级行政机关或检察机关、任免机关、政府法制机构，以下列方式追究其责任：</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w:t>
            </w:r>
            <w:r>
              <w:rPr>
                <w:rFonts w:ascii="宋体" w:hAnsi="宋体" w:cs="仿宋" w:hint="eastAsia"/>
                <w:sz w:val="18"/>
                <w:szCs w:val="18"/>
              </w:rPr>
              <w:lastRenderedPageBreak/>
              <w:t>以及行政处分等责任追究；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4.对具有党员资格违反党纪的工作人员给予党纪处分，对构成犯罪的工作人员，移交司法机关，依法追究刑事责任；</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5.其他法律法规规章文件规定的责任承担方式。</w:t>
            </w:r>
          </w:p>
        </w:tc>
      </w:tr>
      <w:tr w:rsidR="008B13D9" w:rsidTr="001601D8">
        <w:trPr>
          <w:trHeight w:val="777"/>
        </w:trPr>
        <w:tc>
          <w:tcPr>
            <w:tcW w:w="392" w:type="dxa"/>
            <w:tcBorders>
              <w:left w:val="single" w:sz="8" w:space="0" w:color="000000"/>
              <w:right w:val="single" w:sz="8" w:space="0" w:color="000000"/>
            </w:tcBorders>
            <w:vAlign w:val="center"/>
          </w:tcPr>
          <w:p w:rsidR="008B13D9" w:rsidRDefault="00E717A1" w:rsidP="00715CF6">
            <w:pPr>
              <w:spacing w:line="200" w:lineRule="exact"/>
              <w:rPr>
                <w:rFonts w:ascii="宋体" w:hAnsi="宋体" w:cs="仿宋"/>
                <w:sz w:val="18"/>
                <w:szCs w:val="18"/>
              </w:rPr>
            </w:pPr>
            <w:r>
              <w:rPr>
                <w:rFonts w:ascii="宋体" w:hAnsi="宋体" w:cs="仿宋" w:hint="eastAsia"/>
                <w:sz w:val="18"/>
                <w:szCs w:val="18"/>
              </w:rPr>
              <w:lastRenderedPageBreak/>
              <w:t>11</w:t>
            </w:r>
          </w:p>
        </w:tc>
        <w:tc>
          <w:tcPr>
            <w:tcW w:w="709" w:type="dxa"/>
            <w:vAlign w:val="center"/>
          </w:tcPr>
          <w:p w:rsidR="008B13D9" w:rsidRDefault="00E717A1" w:rsidP="00715CF6">
            <w:pPr>
              <w:spacing w:line="200" w:lineRule="exact"/>
              <w:rPr>
                <w:rFonts w:ascii="宋体" w:hAnsi="宋体" w:cs="仿宋"/>
                <w:sz w:val="18"/>
                <w:szCs w:val="18"/>
              </w:rPr>
            </w:pPr>
            <w:r>
              <w:rPr>
                <w:rFonts w:ascii="宋体" w:hAnsi="宋体" w:cs="仿宋" w:hint="eastAsia"/>
                <w:sz w:val="18"/>
                <w:szCs w:val="18"/>
              </w:rPr>
              <w:t>行政审批</w:t>
            </w:r>
          </w:p>
        </w:tc>
        <w:tc>
          <w:tcPr>
            <w:tcW w:w="708" w:type="dxa"/>
            <w:gridSpan w:val="3"/>
            <w:tcBorders>
              <w:left w:val="single" w:sz="8" w:space="0" w:color="000000"/>
              <w:right w:val="single" w:sz="8" w:space="0" w:color="000000"/>
            </w:tcBorders>
            <w:vAlign w:val="center"/>
          </w:tcPr>
          <w:p w:rsidR="008B13D9" w:rsidRDefault="008B13D9" w:rsidP="00715CF6">
            <w:pPr>
              <w:spacing w:line="200" w:lineRule="exact"/>
              <w:rPr>
                <w:rFonts w:ascii="宋体" w:hAnsi="宋体" w:cs="仿宋"/>
                <w:sz w:val="18"/>
                <w:szCs w:val="18"/>
              </w:rPr>
            </w:pPr>
          </w:p>
        </w:tc>
        <w:tc>
          <w:tcPr>
            <w:tcW w:w="1045" w:type="dxa"/>
            <w:gridSpan w:val="2"/>
            <w:vAlign w:val="center"/>
          </w:tcPr>
          <w:p w:rsidR="008B13D9" w:rsidRDefault="00E717A1" w:rsidP="00715CF6">
            <w:pPr>
              <w:spacing w:line="200" w:lineRule="exact"/>
              <w:rPr>
                <w:rFonts w:ascii="宋体" w:hAnsi="宋体" w:cs="仿宋"/>
                <w:sz w:val="18"/>
                <w:szCs w:val="18"/>
              </w:rPr>
            </w:pPr>
            <w:r>
              <w:rPr>
                <w:rFonts w:ascii="宋体" w:hAnsi="宋体" w:cs="仿宋" w:hint="eastAsia"/>
                <w:sz w:val="18"/>
                <w:szCs w:val="18"/>
              </w:rPr>
              <w:t>农村老年人优待证的审核办理</w:t>
            </w:r>
          </w:p>
        </w:tc>
        <w:tc>
          <w:tcPr>
            <w:tcW w:w="3492" w:type="dxa"/>
            <w:tcBorders>
              <w:left w:val="single" w:sz="8" w:space="0" w:color="000000"/>
              <w:right w:val="single" w:sz="8" w:space="0" w:color="000000"/>
            </w:tcBorders>
            <w:vAlign w:val="center"/>
          </w:tcPr>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1.受理责任：公示农村老年人优待证办理应当提交的材料，一次性告知补正材料，依法受理或不予受理（不予受理应当告知理由）。</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2.审查责任：对书面申请材料进行审查，提出审核意见。</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3.决定责任：在法定期限内</w:t>
            </w:r>
            <w:proofErr w:type="gramStart"/>
            <w:r>
              <w:rPr>
                <w:rFonts w:ascii="宋体" w:hAnsi="宋体" w:cs="仿宋" w:hint="eastAsia"/>
                <w:sz w:val="18"/>
                <w:szCs w:val="18"/>
              </w:rPr>
              <w:t>作出</w:t>
            </w:r>
            <w:proofErr w:type="gramEnd"/>
            <w:r>
              <w:rPr>
                <w:rFonts w:ascii="宋体" w:hAnsi="宋体" w:cs="仿宋" w:hint="eastAsia"/>
                <w:sz w:val="18"/>
                <w:szCs w:val="18"/>
              </w:rPr>
              <w:t>决定，依法告知（不予批准的应当告知理由）</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4.监管责任：开展定期和不定期检查，发现问题依法采取相关处置措施。</w:t>
            </w:r>
          </w:p>
          <w:p w:rsidR="008B13D9" w:rsidRDefault="00E717A1" w:rsidP="00715CF6">
            <w:pPr>
              <w:spacing w:line="200" w:lineRule="exact"/>
              <w:jc w:val="left"/>
              <w:rPr>
                <w:rFonts w:ascii="宋体" w:hAnsi="宋体" w:cs="仿宋"/>
                <w:bCs/>
                <w:sz w:val="18"/>
                <w:szCs w:val="18"/>
              </w:rPr>
            </w:pPr>
            <w:r>
              <w:rPr>
                <w:rFonts w:ascii="宋体" w:hAnsi="宋体" w:cs="仿宋" w:hint="eastAsia"/>
                <w:sz w:val="18"/>
                <w:szCs w:val="18"/>
              </w:rPr>
              <w:t>5.其他法律法规规章文件规定应履行的责任。</w:t>
            </w:r>
          </w:p>
        </w:tc>
        <w:tc>
          <w:tcPr>
            <w:tcW w:w="3975" w:type="dxa"/>
            <w:tcBorders>
              <w:left w:val="single" w:sz="8" w:space="0" w:color="000000"/>
              <w:right w:val="single" w:sz="8" w:space="0" w:color="000000"/>
            </w:tcBorders>
          </w:tcPr>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因不履行或不正确履行行政职责，有下列情形的，乡镇及相关工作人员应承担相应责任：</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1.对符合法定条件的设计文件申请未受理的；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2.未依法公示材料，未一次告知需要补正内容，未书面说明不受理理由的；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3.对不符合法定条件的申请人准予行政许可或者超越法定职权</w:t>
            </w:r>
            <w:proofErr w:type="gramStart"/>
            <w:r>
              <w:rPr>
                <w:rFonts w:ascii="宋体" w:hAnsi="宋体" w:cs="仿宋" w:hint="eastAsia"/>
                <w:sz w:val="18"/>
                <w:szCs w:val="18"/>
              </w:rPr>
              <w:t>作出</w:t>
            </w:r>
            <w:proofErr w:type="gramEnd"/>
            <w:r>
              <w:rPr>
                <w:rFonts w:ascii="宋体" w:hAnsi="宋体" w:cs="仿宋" w:hint="eastAsia"/>
                <w:sz w:val="18"/>
                <w:szCs w:val="18"/>
              </w:rPr>
              <w:t>准予行政许可决定的；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4.对符合法定条件的申请人不予行政许可或者不在法定期限内</w:t>
            </w:r>
            <w:proofErr w:type="gramStart"/>
            <w:r>
              <w:rPr>
                <w:rFonts w:ascii="宋体" w:hAnsi="宋体" w:cs="仿宋" w:hint="eastAsia"/>
                <w:sz w:val="18"/>
                <w:szCs w:val="18"/>
              </w:rPr>
              <w:t>作出</w:t>
            </w:r>
            <w:proofErr w:type="gramEnd"/>
            <w:r>
              <w:rPr>
                <w:rFonts w:ascii="宋体" w:hAnsi="宋体" w:cs="仿宋" w:hint="eastAsia"/>
                <w:sz w:val="18"/>
                <w:szCs w:val="18"/>
              </w:rPr>
              <w:t>准予行政许可决定的；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5.不依法履行监督职责或者监督不力，造成严重后果的；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6.在工作中滥用职权、玩忽职守、徇私舞弊的；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7.在办理许可、实施监督检查过程中索取或者收受他人财物或者谋取其他利益的；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9.其他违反法律法规规章文件规定的行为。</w:t>
            </w:r>
          </w:p>
        </w:tc>
        <w:tc>
          <w:tcPr>
            <w:tcW w:w="4230" w:type="dxa"/>
            <w:gridSpan w:val="2"/>
            <w:tcBorders>
              <w:left w:val="single" w:sz="8" w:space="0" w:color="000000"/>
              <w:right w:val="single" w:sz="8" w:space="0" w:color="000000"/>
            </w:tcBorders>
            <w:vAlign w:val="center"/>
          </w:tcPr>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对不履行或不正确履行行政职责的乡镇人民政府及其工作人员，以下列方式追究其责任：</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1.给予具体承办人责令</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书面检查、责令公开道歉、取消年度评比先进资格、通报批评、责令停职反省或者责令辞职、建议免职以及行政处分等责任追究；</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3.给予乡镇人民政府责令限期整改、通报批评、取消评比先进资格等责任追究；</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4.对违反党纪的工作人员（中共党员）给予党纪处分，对构成犯罪的工作人员，移交司法机关，依法追究刑事责任；</w:t>
            </w:r>
          </w:p>
          <w:p w:rsidR="008B13D9" w:rsidRDefault="00E717A1" w:rsidP="00715CF6">
            <w:pPr>
              <w:spacing w:line="200" w:lineRule="exact"/>
              <w:rPr>
                <w:rFonts w:ascii="宋体" w:hAnsi="宋体" w:cs="仿宋"/>
                <w:sz w:val="18"/>
                <w:szCs w:val="18"/>
              </w:rPr>
            </w:pPr>
            <w:r>
              <w:rPr>
                <w:rFonts w:ascii="宋体" w:hAnsi="宋体" w:cs="仿宋" w:hint="eastAsia"/>
                <w:sz w:val="18"/>
                <w:szCs w:val="18"/>
              </w:rPr>
              <w:t>5.其他法律法规规章文件规定的责任承担方式。</w:t>
            </w:r>
          </w:p>
        </w:tc>
      </w:tr>
      <w:tr w:rsidR="008B13D9" w:rsidTr="001601D8">
        <w:trPr>
          <w:trHeight w:val="1046"/>
        </w:trPr>
        <w:tc>
          <w:tcPr>
            <w:tcW w:w="392" w:type="dxa"/>
            <w:tcBorders>
              <w:top w:val="single" w:sz="8" w:space="0" w:color="000000" w:themeColor="text1"/>
              <w:left w:val="single" w:sz="8" w:space="0" w:color="000000"/>
              <w:bottom w:val="single" w:sz="8" w:space="0" w:color="000000"/>
              <w:right w:val="single" w:sz="8" w:space="0" w:color="000000"/>
            </w:tcBorders>
            <w:vAlign w:val="center"/>
          </w:tcPr>
          <w:p w:rsidR="008B13D9" w:rsidRDefault="008B13D9" w:rsidP="00715CF6">
            <w:pPr>
              <w:spacing w:line="200" w:lineRule="exact"/>
              <w:rPr>
                <w:rFonts w:ascii="宋体" w:hAnsi="宋体" w:cs="仿宋"/>
                <w:bCs/>
                <w:sz w:val="18"/>
                <w:szCs w:val="18"/>
              </w:rPr>
            </w:pPr>
          </w:p>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t>12</w:t>
            </w:r>
          </w:p>
        </w:tc>
        <w:tc>
          <w:tcPr>
            <w:tcW w:w="761" w:type="dxa"/>
            <w:gridSpan w:val="2"/>
            <w:tcBorders>
              <w:top w:val="single" w:sz="8" w:space="0" w:color="000000" w:themeColor="text1"/>
              <w:bottom w:val="single" w:sz="8" w:space="0" w:color="000000"/>
            </w:tcBorders>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t>行政处</w:t>
            </w:r>
          </w:p>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t>罚</w:t>
            </w:r>
          </w:p>
        </w:tc>
        <w:tc>
          <w:tcPr>
            <w:tcW w:w="505" w:type="dxa"/>
            <w:tcBorders>
              <w:top w:val="single" w:sz="8" w:space="0" w:color="000000" w:themeColor="text1"/>
              <w:left w:val="single" w:sz="8" w:space="0" w:color="000000"/>
              <w:bottom w:val="single" w:sz="8" w:space="0" w:color="000000"/>
              <w:right w:val="single" w:sz="8" w:space="0" w:color="000000"/>
            </w:tcBorders>
            <w:vAlign w:val="center"/>
          </w:tcPr>
          <w:p w:rsidR="008B13D9" w:rsidRDefault="008B13D9" w:rsidP="00715CF6">
            <w:pPr>
              <w:spacing w:line="200" w:lineRule="exact"/>
              <w:rPr>
                <w:rFonts w:ascii="宋体" w:hAnsi="宋体" w:cs="仿宋"/>
                <w:bCs/>
                <w:sz w:val="18"/>
                <w:szCs w:val="18"/>
              </w:rPr>
            </w:pPr>
          </w:p>
        </w:tc>
        <w:tc>
          <w:tcPr>
            <w:tcW w:w="1196" w:type="dxa"/>
            <w:gridSpan w:val="3"/>
            <w:tcBorders>
              <w:top w:val="single" w:sz="8" w:space="0" w:color="000000" w:themeColor="text1"/>
              <w:bottom w:val="single" w:sz="8" w:space="0" w:color="000000"/>
            </w:tcBorders>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t>对损坏村庄和集镇的房屋、公共设施的处罚</w:t>
            </w:r>
          </w:p>
        </w:tc>
        <w:tc>
          <w:tcPr>
            <w:tcW w:w="3492" w:type="dxa"/>
            <w:tcBorders>
              <w:top w:val="single" w:sz="8" w:space="0" w:color="000000" w:themeColor="text1"/>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1.立案责任：发现</w:t>
            </w:r>
            <w:r>
              <w:rPr>
                <w:rFonts w:ascii="宋体" w:hAnsi="宋体" w:cs="仿宋" w:hint="eastAsia"/>
                <w:bCs/>
                <w:sz w:val="18"/>
                <w:szCs w:val="18"/>
              </w:rPr>
              <w:t>损坏村庄和集镇的房屋、公共设施</w:t>
            </w:r>
            <w:r>
              <w:rPr>
                <w:rFonts w:asciiTheme="minorEastAsia" w:eastAsiaTheme="minorEastAsia" w:hAnsiTheme="minorEastAsia" w:cs="仿宋" w:hint="eastAsia"/>
                <w:sz w:val="18"/>
                <w:szCs w:val="18"/>
              </w:rPr>
              <w:t>的行为，予以审查，决定是否立案。</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4.告知责任：</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行政处罚决定前，应制作《行政处罚告知书》，告知违法事实及</w:t>
            </w:r>
            <w:r>
              <w:rPr>
                <w:rFonts w:asciiTheme="minorEastAsia" w:eastAsiaTheme="minorEastAsia" w:hAnsiTheme="minorEastAsia" w:cs="仿宋" w:hint="eastAsia"/>
                <w:sz w:val="18"/>
                <w:szCs w:val="18"/>
              </w:rPr>
              <w:lastRenderedPageBreak/>
              <w:t>其享有的陈述、申辩等权利。经负责人审批后，告知当事人拟作出的行政处罚。</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5.决定责任：制作行政处罚决定书，载明行政处罚告知、当事人陈述申辩或者听证情况等内容。</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6.送达责任：行政处罚决定书应按法律规定的方式在7日内送达当事人。</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8.其他法律法规政策规定应履行的责任。</w:t>
            </w:r>
          </w:p>
        </w:tc>
        <w:tc>
          <w:tcPr>
            <w:tcW w:w="3975" w:type="dxa"/>
            <w:tcBorders>
              <w:top w:val="single" w:sz="8" w:space="0" w:color="000000" w:themeColor="text1"/>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因不履行或不正确履行行政职责，有下列情形的，行政机关及相关工作人员应承担相应责任：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1.没有法律和事实依据实施行政处罚的；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2.行政处罚显失公正的；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3.执法人员玩忽职守，对应当予以制止和处罚的违法行为不予制止、处罚，致使公民、法人或者其他组织的合法权益、公共利和社会秩序遭受损害的；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4.不具备行政执法资格实施行政处罚的；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w:t>
            </w:r>
            <w:proofErr w:type="gramStart"/>
            <w:r>
              <w:rPr>
                <w:rFonts w:asciiTheme="minorEastAsia" w:eastAsiaTheme="minorEastAsia" w:hAnsiTheme="minorEastAsia" w:cs="仿宋" w:hint="eastAsia"/>
                <w:sz w:val="18"/>
                <w:szCs w:val="18"/>
              </w:rPr>
              <w:t>未按裁量</w:t>
            </w:r>
            <w:proofErr w:type="gramEnd"/>
            <w:r>
              <w:rPr>
                <w:rFonts w:asciiTheme="minorEastAsia" w:eastAsiaTheme="minorEastAsia" w:hAnsiTheme="minorEastAsia" w:cs="仿宋" w:hint="eastAsia"/>
                <w:sz w:val="18"/>
                <w:szCs w:val="18"/>
              </w:rPr>
              <w:t>权规定，滥用裁量权的；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6.违反法定的行政处罚程序的；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7.符合听证条件、行政管理相对人要求听证，应予组织听证而不组织听证的；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8.在行政处罚过程中发生腐败行为的；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9.侵害公民、法人或者其他组织合法权益造成损失并依法承担行政赔偿责任的；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10.其他违反法律法规政策规定的行为。</w:t>
            </w:r>
          </w:p>
        </w:tc>
        <w:tc>
          <w:tcPr>
            <w:tcW w:w="4230" w:type="dxa"/>
            <w:gridSpan w:val="2"/>
            <w:tcBorders>
              <w:top w:val="single" w:sz="8" w:space="0" w:color="000000" w:themeColor="text1"/>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对不履行或不正确履行行政职责的行政机关及相关工作人员由上级行政机关或检察机关、任免机关、政府法制机构，以下列方式追究其责任：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1.给予受理人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2.给予办案人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3.给予审核人和批准人诫勉谈话、责令限期整改、责令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4.给予责任站所责令限期整改、通报批评、取消评比先进资格等责任追究；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5.对具有党员资格违反党纪的工作人员给予党纪处分，对构成犯罪的工作人员，移交司法机关，依法追究刑事责任；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6.其他法律法规规章文件规定的责任承担方式。</w:t>
            </w:r>
          </w:p>
        </w:tc>
      </w:tr>
      <w:tr w:rsidR="008B13D9" w:rsidTr="001601D8">
        <w:trPr>
          <w:trHeight w:val="777"/>
        </w:trPr>
        <w:tc>
          <w:tcPr>
            <w:tcW w:w="3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lastRenderedPageBreak/>
              <w:t>13</w:t>
            </w:r>
          </w:p>
        </w:tc>
        <w:tc>
          <w:tcPr>
            <w:tcW w:w="761" w:type="dxa"/>
            <w:gridSpan w:val="2"/>
            <w:tcBorders>
              <w:top w:val="single" w:sz="8" w:space="0" w:color="000000"/>
              <w:bottom w:val="single" w:sz="8" w:space="0" w:color="000000"/>
            </w:tcBorders>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t>行政处罚</w:t>
            </w:r>
          </w:p>
        </w:tc>
        <w:tc>
          <w:tcPr>
            <w:tcW w:w="505" w:type="dxa"/>
            <w:tcBorders>
              <w:top w:val="single" w:sz="8" w:space="0" w:color="000000"/>
              <w:left w:val="single" w:sz="8" w:space="0" w:color="000000"/>
              <w:bottom w:val="single" w:sz="8" w:space="0" w:color="000000"/>
              <w:right w:val="single" w:sz="8" w:space="0" w:color="000000"/>
            </w:tcBorders>
            <w:vAlign w:val="center"/>
          </w:tcPr>
          <w:p w:rsidR="008B13D9" w:rsidRDefault="008B13D9" w:rsidP="00715CF6">
            <w:pPr>
              <w:spacing w:line="200" w:lineRule="exact"/>
              <w:rPr>
                <w:rFonts w:ascii="宋体" w:hAnsi="宋体" w:cs="仿宋"/>
                <w:bCs/>
                <w:sz w:val="18"/>
                <w:szCs w:val="18"/>
              </w:rPr>
            </w:pPr>
          </w:p>
        </w:tc>
        <w:tc>
          <w:tcPr>
            <w:tcW w:w="1196" w:type="dxa"/>
            <w:gridSpan w:val="3"/>
            <w:tcBorders>
              <w:top w:val="single" w:sz="8" w:space="0" w:color="000000"/>
              <w:bottom w:val="single" w:sz="8" w:space="0" w:color="000000"/>
            </w:tcBorders>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t>对乱堆粪便、垃圾、柴草，破坏村容镇貌和环境卫生的处罚</w:t>
            </w:r>
          </w:p>
        </w:tc>
        <w:tc>
          <w:tcPr>
            <w:tcW w:w="3492"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1.立案责任：发现</w:t>
            </w:r>
            <w:r>
              <w:rPr>
                <w:rFonts w:ascii="宋体" w:hAnsi="宋体" w:cs="仿宋" w:hint="eastAsia"/>
                <w:bCs/>
                <w:sz w:val="18"/>
                <w:szCs w:val="18"/>
              </w:rPr>
              <w:t>乱堆粪便、垃圾、柴草，破坏村容镇貌和环境卫生</w:t>
            </w:r>
            <w:r>
              <w:rPr>
                <w:rFonts w:asciiTheme="minorEastAsia" w:eastAsiaTheme="minorEastAsia" w:hAnsiTheme="minorEastAsia" w:cs="仿宋" w:hint="eastAsia"/>
                <w:sz w:val="18"/>
                <w:szCs w:val="18"/>
              </w:rPr>
              <w:t>的行为，予以审查，决定是否立案。</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4.告知责任：</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行政处罚决定前，应制作《行政处罚告知书》，告知违法事实及其享有的陈述、申辩等权利。经负责人审批后，告知当事人拟作出的行政处罚。</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5.决定责任：制作行政处罚决定书，载明行政处罚告知、当事人陈述申辩或者听证情况等内容。</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6.送达责任：行政处罚决定书应按法律规</w:t>
            </w:r>
            <w:r>
              <w:rPr>
                <w:rFonts w:asciiTheme="minorEastAsia" w:eastAsiaTheme="minorEastAsia" w:hAnsiTheme="minorEastAsia" w:cs="仿宋" w:hint="eastAsia"/>
                <w:sz w:val="18"/>
                <w:szCs w:val="18"/>
              </w:rPr>
              <w:lastRenderedPageBreak/>
              <w:t>定的方式在7日内送达当事人。</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8.其他法律法规政策规定应履行的责任。</w:t>
            </w:r>
          </w:p>
        </w:tc>
        <w:tc>
          <w:tcPr>
            <w:tcW w:w="3975"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因不履行或不正确履行行政职责，有下列情形的，行政机关及相关工作人员应承担相应责任：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1.没有法律和事实依据实施行政处罚的；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2.行政处罚显失公正的；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3.执法人员玩忽职守，对应当予以制止和处罚的违法行为不予制止、处罚，致使公民、法人或者其他组织的合法权益、公共利和社会秩序遭受损害的；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4.不具备行政执法资格实施行政处罚的；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w:t>
            </w:r>
            <w:proofErr w:type="gramStart"/>
            <w:r>
              <w:rPr>
                <w:rFonts w:asciiTheme="minorEastAsia" w:eastAsiaTheme="minorEastAsia" w:hAnsiTheme="minorEastAsia" w:cs="仿宋" w:hint="eastAsia"/>
                <w:sz w:val="18"/>
                <w:szCs w:val="18"/>
              </w:rPr>
              <w:t>未按裁量</w:t>
            </w:r>
            <w:proofErr w:type="gramEnd"/>
            <w:r>
              <w:rPr>
                <w:rFonts w:asciiTheme="minorEastAsia" w:eastAsiaTheme="minorEastAsia" w:hAnsiTheme="minorEastAsia" w:cs="仿宋" w:hint="eastAsia"/>
                <w:sz w:val="18"/>
                <w:szCs w:val="18"/>
              </w:rPr>
              <w:t>权规定，滥用裁量权的；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6.违反法定的行政处罚程序的；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7.符合听证条件、行政管理相对人要求听证，应予组织听证而不组织听证的；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8.在行政处罚过程中发生腐败行为的；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9.侵害公民、法人或者其他组织合法权益造成损失并依法承担行政赔偿责任的；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10.其他违反法律法规政策规定的行为。</w:t>
            </w:r>
          </w:p>
        </w:tc>
        <w:tc>
          <w:tcPr>
            <w:tcW w:w="4230" w:type="dxa"/>
            <w:gridSpan w:val="2"/>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1.给予受理人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2.给予办案人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3.给予审核人和批准人诫勉谈话、责令限期整改、责令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4.给予责任站所责令限期整改、通报批评、取消评比先进资格等责任追究；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5.对具有党员资格违反党纪的工作人员给予党纪处分，对构成犯罪的工作人员，移交司法机关，依法追究刑事责任；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6.其他法律法规规章文件规定的责任承担方式。</w:t>
            </w:r>
          </w:p>
        </w:tc>
      </w:tr>
      <w:tr w:rsidR="008B13D9" w:rsidTr="001601D8">
        <w:trPr>
          <w:trHeight w:val="777"/>
        </w:trPr>
        <w:tc>
          <w:tcPr>
            <w:tcW w:w="3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lastRenderedPageBreak/>
              <w:t>14</w:t>
            </w:r>
          </w:p>
        </w:tc>
        <w:tc>
          <w:tcPr>
            <w:tcW w:w="761" w:type="dxa"/>
            <w:gridSpan w:val="2"/>
            <w:tcBorders>
              <w:top w:val="single" w:sz="8" w:space="0" w:color="000000"/>
              <w:bottom w:val="single" w:sz="8" w:space="0" w:color="000000"/>
            </w:tcBorders>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t>行政处罚</w:t>
            </w:r>
          </w:p>
        </w:tc>
        <w:tc>
          <w:tcPr>
            <w:tcW w:w="505" w:type="dxa"/>
            <w:tcBorders>
              <w:top w:val="single" w:sz="8" w:space="0" w:color="000000"/>
              <w:left w:val="single" w:sz="8" w:space="0" w:color="000000"/>
              <w:bottom w:val="single" w:sz="8" w:space="0" w:color="000000"/>
              <w:right w:val="single" w:sz="8" w:space="0" w:color="000000"/>
            </w:tcBorders>
            <w:vAlign w:val="center"/>
          </w:tcPr>
          <w:p w:rsidR="008B13D9" w:rsidRDefault="008B13D9" w:rsidP="00715CF6">
            <w:pPr>
              <w:spacing w:line="200" w:lineRule="exact"/>
              <w:rPr>
                <w:rFonts w:ascii="宋体" w:hAnsi="宋体" w:cs="仿宋"/>
                <w:bCs/>
                <w:sz w:val="18"/>
                <w:szCs w:val="18"/>
              </w:rPr>
            </w:pPr>
          </w:p>
        </w:tc>
        <w:tc>
          <w:tcPr>
            <w:tcW w:w="1196" w:type="dxa"/>
            <w:gridSpan w:val="3"/>
            <w:tcBorders>
              <w:top w:val="single" w:sz="8" w:space="0" w:color="000000"/>
              <w:bottom w:val="single" w:sz="8" w:space="0" w:color="000000"/>
            </w:tcBorders>
            <w:vAlign w:val="center"/>
          </w:tcPr>
          <w:p w:rsidR="008B13D9" w:rsidRDefault="00E717A1" w:rsidP="00715CF6">
            <w:pPr>
              <w:spacing w:line="20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对擅自在村庄、集镇规划区内的街道、广场、市场和车站等场所修建临时建筑物、构筑物和其他设施的处罚</w:t>
            </w:r>
          </w:p>
        </w:tc>
        <w:tc>
          <w:tcPr>
            <w:tcW w:w="3492"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1.立案责任：发现擅自在村庄、集镇规划区内的街道、广场、市场和车站等场所修建临时建筑物、构筑物和其他设施的行为，予以审查，决定是否立案。</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4.告知责任：</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行政处罚决定前，应制作《行政处罚告知书》，告知违法事实及其享有的陈述、申辩等权利。经负责人审批后，告知当事人拟作出的行政处罚。</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5.决定责任：制作行政处罚决定书，载明行政处罚告知、当事人陈述申辩或者听证情况等内容。</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6.送达责任：行政处罚决定书应按法律规定的方式在7日内送达当事人。</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7.执行责任：依照生效的行政处罚决定，监督当事人在决定的期限内，履行生效的行政处罚决定。当事人在法定期限内不申请行政复议或者提起行政诉讼，又不履行</w:t>
            </w:r>
            <w:r>
              <w:rPr>
                <w:rFonts w:asciiTheme="minorEastAsia" w:eastAsiaTheme="minorEastAsia" w:hAnsiTheme="minorEastAsia" w:cs="仿宋" w:hint="eastAsia"/>
                <w:sz w:val="18"/>
                <w:szCs w:val="18"/>
              </w:rPr>
              <w:lastRenderedPageBreak/>
              <w:t>的，可依法采取加处罚款、查封扣押或向人民法院申请强制执行等措施。</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8.其他法律法规政策规定应履行的责任。</w:t>
            </w:r>
          </w:p>
        </w:tc>
        <w:tc>
          <w:tcPr>
            <w:tcW w:w="3975"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因不履行或不正确履行行政职责，有下列情形的，行政机关及相关工作人员应承担相应责任：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1.没有法律和事实依据实施行政处罚的；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2.行政处罚显失公正的；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3.执法人员玩忽职守，对应当予以制止和处罚的违法行为不予制止、处罚，致使公民、法人或者其他组织的合法权益、公共利和社会秩序遭受损害的；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4.不具备行政执法资格实施行政处罚的；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w:t>
            </w:r>
            <w:proofErr w:type="gramStart"/>
            <w:r>
              <w:rPr>
                <w:rFonts w:asciiTheme="minorEastAsia" w:eastAsiaTheme="minorEastAsia" w:hAnsiTheme="minorEastAsia" w:cs="仿宋" w:hint="eastAsia"/>
                <w:sz w:val="18"/>
                <w:szCs w:val="18"/>
              </w:rPr>
              <w:t>未按裁量</w:t>
            </w:r>
            <w:proofErr w:type="gramEnd"/>
            <w:r>
              <w:rPr>
                <w:rFonts w:asciiTheme="minorEastAsia" w:eastAsiaTheme="minorEastAsia" w:hAnsiTheme="minorEastAsia" w:cs="仿宋" w:hint="eastAsia"/>
                <w:sz w:val="18"/>
                <w:szCs w:val="18"/>
              </w:rPr>
              <w:t>权规定，滥用裁量权的；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6.违反法定的行政处罚程序的；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7.符合听证条件、行政管理相对人要求听证，应予组织听证而不组织听证的；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8.在行政处罚过程中发生腐败行为的；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9.侵害公民、法人或者其他组织合法权益造成损失并依法承担行政赔偿责任的；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10.其他违反法律法规政策规定的行为。</w:t>
            </w:r>
          </w:p>
        </w:tc>
        <w:tc>
          <w:tcPr>
            <w:tcW w:w="4230" w:type="dxa"/>
            <w:gridSpan w:val="2"/>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1.给予受理人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2.给予办案人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3.给予审核人和批准人诫勉谈话、责令限期整改、责令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4.给予责任站所责令限期整改、通报批评、取消评比先进资格等责任追究；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5.对具有党员资格违反党纪的工作人员给予党纪处分，对构成犯罪的工作人员，移交司法机关，依法追究刑事责任；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6.其他法律法规规章文件规定的责任承担方式。</w:t>
            </w:r>
          </w:p>
        </w:tc>
      </w:tr>
      <w:tr w:rsidR="008B13D9" w:rsidTr="001601D8">
        <w:trPr>
          <w:trHeight w:val="777"/>
        </w:trPr>
        <w:tc>
          <w:tcPr>
            <w:tcW w:w="3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lastRenderedPageBreak/>
              <w:t>15</w:t>
            </w:r>
          </w:p>
        </w:tc>
        <w:tc>
          <w:tcPr>
            <w:tcW w:w="761" w:type="dxa"/>
            <w:gridSpan w:val="2"/>
            <w:tcBorders>
              <w:top w:val="single" w:sz="8" w:space="0" w:color="000000"/>
              <w:bottom w:val="single" w:sz="8" w:space="0" w:color="000000"/>
            </w:tcBorders>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t>行政处罚</w:t>
            </w:r>
          </w:p>
        </w:tc>
        <w:tc>
          <w:tcPr>
            <w:tcW w:w="505" w:type="dxa"/>
            <w:tcBorders>
              <w:top w:val="single" w:sz="8" w:space="0" w:color="000000"/>
              <w:left w:val="single" w:sz="8" w:space="0" w:color="000000"/>
              <w:bottom w:val="single" w:sz="8" w:space="0" w:color="000000"/>
              <w:right w:val="single" w:sz="8" w:space="0" w:color="000000"/>
            </w:tcBorders>
            <w:vAlign w:val="center"/>
          </w:tcPr>
          <w:p w:rsidR="008B13D9" w:rsidRDefault="008B13D9" w:rsidP="00715CF6">
            <w:pPr>
              <w:spacing w:line="200" w:lineRule="exact"/>
              <w:rPr>
                <w:rFonts w:ascii="宋体" w:hAnsi="宋体" w:cs="仿宋"/>
                <w:bCs/>
                <w:sz w:val="18"/>
                <w:szCs w:val="18"/>
              </w:rPr>
            </w:pPr>
          </w:p>
        </w:tc>
        <w:tc>
          <w:tcPr>
            <w:tcW w:w="1196" w:type="dxa"/>
            <w:gridSpan w:val="3"/>
            <w:tcBorders>
              <w:top w:val="single" w:sz="8" w:space="0" w:color="000000"/>
              <w:bottom w:val="single" w:sz="8" w:space="0" w:color="000000"/>
            </w:tcBorders>
            <w:vAlign w:val="center"/>
          </w:tcPr>
          <w:p w:rsidR="008B13D9" w:rsidRDefault="00E717A1" w:rsidP="00715CF6">
            <w:pPr>
              <w:spacing w:line="240" w:lineRule="exact"/>
              <w:rPr>
                <w:rFonts w:ascii="宋体" w:hAnsi="宋体" w:cs="仿宋"/>
                <w:bCs/>
                <w:sz w:val="18"/>
                <w:szCs w:val="18"/>
              </w:rPr>
            </w:pPr>
            <w:r>
              <w:rPr>
                <w:rFonts w:asciiTheme="minorEastAsia" w:eastAsiaTheme="minorEastAsia" w:hAnsiTheme="minorEastAsia" w:cs="仿宋" w:hint="eastAsia"/>
                <w:sz w:val="18"/>
                <w:szCs w:val="18"/>
              </w:rPr>
              <w:t>对农村居民未经批准或者违反规划的规定建住宅的处罚</w:t>
            </w:r>
          </w:p>
        </w:tc>
        <w:tc>
          <w:tcPr>
            <w:tcW w:w="3492"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1.立案责任：发现农村居民未经批准或者违反规划的规定建住宅的行为，予以审查，决定是否立案。</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4.告知责任：</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行政处罚决定前，应制作《行政处罚告知书》，告知违法事实及其享有的陈述、申辩等权利。经负责人审批后，告知当事人拟作出的行政处罚。</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5.决定责任：制作行政处罚决定书，载明行政处罚告知、当事人陈述申辩或者听证情况等内容。</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6.送达责任：行政处罚决定书应按法律规定的方式在7日内送达当事人。</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8.其他法律法规政策规定应履行的责任。</w:t>
            </w:r>
          </w:p>
        </w:tc>
        <w:tc>
          <w:tcPr>
            <w:tcW w:w="3975"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因不履行或不正确履行行政职责，有下列情形的，行政机关及相关工作人员应承担相应责任：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1.没有法律和事实依据实施行政处罚的；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2.行政处罚显失公正的；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3.执法人员玩忽职守，对应当予以制止和处罚的违法行为不予制止、处罚，致使公民、法人或者其他组织的合法权益、公共利和社会秩序遭受损害的；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4.不具备行政执法资格实施行政处罚的；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w:t>
            </w:r>
            <w:proofErr w:type="gramStart"/>
            <w:r>
              <w:rPr>
                <w:rFonts w:asciiTheme="minorEastAsia" w:eastAsiaTheme="minorEastAsia" w:hAnsiTheme="minorEastAsia" w:cs="仿宋" w:hint="eastAsia"/>
                <w:sz w:val="18"/>
                <w:szCs w:val="18"/>
              </w:rPr>
              <w:t>未按裁量</w:t>
            </w:r>
            <w:proofErr w:type="gramEnd"/>
            <w:r>
              <w:rPr>
                <w:rFonts w:asciiTheme="minorEastAsia" w:eastAsiaTheme="minorEastAsia" w:hAnsiTheme="minorEastAsia" w:cs="仿宋" w:hint="eastAsia"/>
                <w:sz w:val="18"/>
                <w:szCs w:val="18"/>
              </w:rPr>
              <w:t>权规定，滥用裁量权的；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6.违反法定的行政处罚程序的；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7.符合听证条件、行政管理相对人要求听证，应予组织听证而不组织听证的；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8.在行政处罚过程中发生腐败行为的；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9.侵害公民、法人或者其他组织合法权益造成损失并依法承担行政赔偿责任的；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10.其他违反法律法规政策规定的行为。</w:t>
            </w:r>
          </w:p>
        </w:tc>
        <w:tc>
          <w:tcPr>
            <w:tcW w:w="4230" w:type="dxa"/>
            <w:gridSpan w:val="2"/>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1.给予受理人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2.给予办案人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3.给予审核人和批准人诫勉谈话、责令限期整改、责令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4.给予责任站所责令限期整改、通报批评、取消评比先进资格等责任追究；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5.对具有党员资格违反党纪的工作人员给予党纪处分，对构成犯罪的工作人员，移交司法机关，依法追究刑事责任；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6.其他法律法规规章文件规定的责任承担方式。</w:t>
            </w:r>
          </w:p>
        </w:tc>
      </w:tr>
      <w:tr w:rsidR="008B13D9" w:rsidTr="001601D8">
        <w:trPr>
          <w:trHeight w:val="777"/>
        </w:trPr>
        <w:tc>
          <w:tcPr>
            <w:tcW w:w="3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lastRenderedPageBreak/>
              <w:t>16</w:t>
            </w:r>
          </w:p>
        </w:tc>
        <w:tc>
          <w:tcPr>
            <w:tcW w:w="761" w:type="dxa"/>
            <w:gridSpan w:val="2"/>
            <w:tcBorders>
              <w:top w:val="single" w:sz="8" w:space="0" w:color="000000"/>
              <w:bottom w:val="single" w:sz="8" w:space="0" w:color="000000"/>
            </w:tcBorders>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t>行政处罚</w:t>
            </w:r>
          </w:p>
        </w:tc>
        <w:tc>
          <w:tcPr>
            <w:tcW w:w="505" w:type="dxa"/>
            <w:tcBorders>
              <w:top w:val="single" w:sz="8" w:space="0" w:color="000000"/>
              <w:left w:val="single" w:sz="8" w:space="0" w:color="000000"/>
              <w:bottom w:val="single" w:sz="8" w:space="0" w:color="000000"/>
              <w:right w:val="single" w:sz="8" w:space="0" w:color="000000"/>
            </w:tcBorders>
            <w:vAlign w:val="center"/>
          </w:tcPr>
          <w:p w:rsidR="008B13D9" w:rsidRDefault="008B13D9" w:rsidP="00715CF6">
            <w:pPr>
              <w:spacing w:line="200" w:lineRule="exact"/>
              <w:rPr>
                <w:rFonts w:ascii="宋体" w:hAnsi="宋体" w:cs="仿宋"/>
                <w:bCs/>
                <w:sz w:val="18"/>
                <w:szCs w:val="18"/>
              </w:rPr>
            </w:pPr>
          </w:p>
        </w:tc>
        <w:tc>
          <w:tcPr>
            <w:tcW w:w="1196" w:type="dxa"/>
            <w:gridSpan w:val="3"/>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cs="仿宋"/>
                <w:color w:val="0000FF"/>
                <w:sz w:val="18"/>
                <w:szCs w:val="18"/>
              </w:rPr>
            </w:pPr>
            <w:r>
              <w:rPr>
                <w:rFonts w:asciiTheme="minorEastAsia" w:eastAsiaTheme="minorEastAsia" w:hAnsiTheme="minorEastAsia" w:cs="仿宋" w:hint="eastAsia"/>
                <w:sz w:val="18"/>
                <w:szCs w:val="18"/>
              </w:rPr>
              <w:t>对未按规定送子女或被监护人就学接受义务教育，经教育后仍拒绝履行的处罚</w:t>
            </w:r>
          </w:p>
        </w:tc>
        <w:tc>
          <w:tcPr>
            <w:tcW w:w="3492"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1.立案责任：发现对适龄儿童、少年的父母或者其他法定监护人，无正当理由未按规定送适龄儿童、少年入学接受义务教育的予以审查，决定是否立案。</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4.告知责任：</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行政处罚决定前，应制作《行政处罚告知书》，告知违法事实及其享有的陈述、申辩等权利。经负责人审批后，告知当事人拟作出的行政处罚。</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5.决定责任：制作行政处罚决定书，载明行政处罚告知、当事人陈述申辩或者听证情况等内容。</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6.送达责任：行政处罚决定书应按法律规定的方式在7日内送达当事人。</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8.其他法律法规政策规定应履行的责任。</w:t>
            </w:r>
          </w:p>
        </w:tc>
        <w:tc>
          <w:tcPr>
            <w:tcW w:w="3975"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因不履行或不正确履行行政职责，有下列情形的，行政机关及相关工作人员应承担相应责任：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1.没有法律和事实依据实施行政处罚的；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2.行政处罚显失公正的；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3.执法人员玩忽职守，对应当予以制止和处罚的违法行为不予制止、处罚，致使公民、法人或者其他组织的合法权益、公共利和社会秩序遭受损害的；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4.不具备行政执法资格实施行政处罚的；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w:t>
            </w:r>
            <w:proofErr w:type="gramStart"/>
            <w:r>
              <w:rPr>
                <w:rFonts w:asciiTheme="minorEastAsia" w:eastAsiaTheme="minorEastAsia" w:hAnsiTheme="minorEastAsia" w:cs="仿宋" w:hint="eastAsia"/>
                <w:sz w:val="18"/>
                <w:szCs w:val="18"/>
              </w:rPr>
              <w:t>未按裁量</w:t>
            </w:r>
            <w:proofErr w:type="gramEnd"/>
            <w:r>
              <w:rPr>
                <w:rFonts w:asciiTheme="minorEastAsia" w:eastAsiaTheme="minorEastAsia" w:hAnsiTheme="minorEastAsia" w:cs="仿宋" w:hint="eastAsia"/>
                <w:sz w:val="18"/>
                <w:szCs w:val="18"/>
              </w:rPr>
              <w:t>权规定，滥用裁量权的；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6.违反法定的行政处罚程序的；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7.符合听证条件、行政管理相对人要求听证，应予组织听证而不组织听证的；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8.在行政处罚过程中发生腐败行为的；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9.侵害公民、法人或者其他组织合法权益造成损失并依法承担行政赔偿责任的；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10.其他违反法律法规政策规定的行为。</w:t>
            </w:r>
          </w:p>
        </w:tc>
        <w:tc>
          <w:tcPr>
            <w:tcW w:w="4230" w:type="dxa"/>
            <w:gridSpan w:val="2"/>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1.给予受理人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2.给予办案人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3.给予审核人和批准人诫勉谈话、责令限期整改、责令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4.给予责任站所责令限期整改、通报批评、取消评比先进资格等责任追究；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5.对具有党员资格违反党纪的工作人员给予党纪处分，对构成犯罪的工作人员，移交司法机关，依法追究刑事责任；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6.其他法律法规规章文件规定的责任承担方式。</w:t>
            </w:r>
          </w:p>
        </w:tc>
      </w:tr>
      <w:tr w:rsidR="008B13D9" w:rsidTr="001601D8">
        <w:trPr>
          <w:trHeight w:val="777"/>
        </w:trPr>
        <w:tc>
          <w:tcPr>
            <w:tcW w:w="3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t>17</w:t>
            </w:r>
          </w:p>
        </w:tc>
        <w:tc>
          <w:tcPr>
            <w:tcW w:w="761" w:type="dxa"/>
            <w:gridSpan w:val="2"/>
            <w:tcBorders>
              <w:top w:val="single" w:sz="8" w:space="0" w:color="000000"/>
              <w:bottom w:val="single" w:sz="8" w:space="0" w:color="000000"/>
            </w:tcBorders>
            <w:vAlign w:val="center"/>
          </w:tcPr>
          <w:p w:rsidR="008B13D9" w:rsidRDefault="00E717A1" w:rsidP="00715CF6">
            <w:pPr>
              <w:spacing w:line="200" w:lineRule="exact"/>
              <w:rPr>
                <w:rFonts w:ascii="宋体" w:hAnsi="宋体" w:cs="仿宋"/>
                <w:bCs/>
                <w:sz w:val="18"/>
                <w:szCs w:val="18"/>
              </w:rPr>
            </w:pPr>
            <w:r>
              <w:rPr>
                <w:rFonts w:ascii="宋体" w:hAnsi="宋体" w:cs="仿宋" w:hint="eastAsia"/>
                <w:bCs/>
                <w:sz w:val="18"/>
                <w:szCs w:val="18"/>
              </w:rPr>
              <w:t>行政处罚</w:t>
            </w:r>
          </w:p>
        </w:tc>
        <w:tc>
          <w:tcPr>
            <w:tcW w:w="505" w:type="dxa"/>
            <w:tcBorders>
              <w:top w:val="single" w:sz="8" w:space="0" w:color="000000"/>
              <w:left w:val="single" w:sz="8" w:space="0" w:color="000000"/>
              <w:bottom w:val="single" w:sz="8" w:space="0" w:color="000000"/>
              <w:right w:val="single" w:sz="8" w:space="0" w:color="000000"/>
            </w:tcBorders>
            <w:vAlign w:val="center"/>
          </w:tcPr>
          <w:p w:rsidR="008B13D9" w:rsidRDefault="008B13D9" w:rsidP="00715CF6">
            <w:pPr>
              <w:spacing w:line="200" w:lineRule="exact"/>
              <w:rPr>
                <w:rFonts w:ascii="宋体" w:hAnsi="宋体" w:cs="仿宋"/>
                <w:bCs/>
                <w:sz w:val="18"/>
                <w:szCs w:val="18"/>
              </w:rPr>
            </w:pPr>
          </w:p>
        </w:tc>
        <w:tc>
          <w:tcPr>
            <w:tcW w:w="1196" w:type="dxa"/>
            <w:gridSpan w:val="3"/>
            <w:tcBorders>
              <w:top w:val="single" w:sz="8" w:space="0" w:color="000000"/>
              <w:bottom w:val="single" w:sz="8" w:space="0" w:color="000000"/>
            </w:tcBorders>
            <w:vAlign w:val="center"/>
          </w:tcPr>
          <w:p w:rsidR="008B13D9" w:rsidRDefault="00E717A1" w:rsidP="00715CF6">
            <w:pPr>
              <w:spacing w:line="200" w:lineRule="exact"/>
              <w:rPr>
                <w:rFonts w:ascii="宋体" w:hAnsi="宋体" w:cs="仿宋"/>
                <w:bCs/>
                <w:sz w:val="18"/>
                <w:szCs w:val="18"/>
              </w:rPr>
            </w:pPr>
            <w:r>
              <w:rPr>
                <w:rFonts w:asciiTheme="minorEastAsia" w:eastAsiaTheme="minorEastAsia" w:hAnsiTheme="minorEastAsia" w:cs="仿宋" w:hint="eastAsia"/>
                <w:sz w:val="18"/>
                <w:szCs w:val="18"/>
              </w:rPr>
              <w:t>对违法招用适龄儿童、少年就业的处罚</w:t>
            </w:r>
          </w:p>
        </w:tc>
        <w:tc>
          <w:tcPr>
            <w:tcW w:w="3492"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1.立案责任：发现违法招用适龄儿童、少年就业的行为，予以审查，决定是否立案。</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2.调查责任：对立案的案件，指定2名以上的专人负责，及时组织调查取证，与当</w:t>
            </w:r>
            <w:r>
              <w:rPr>
                <w:rFonts w:asciiTheme="minorEastAsia" w:eastAsiaTheme="minorEastAsia" w:hAnsiTheme="minorEastAsia" w:cs="仿宋" w:hint="eastAsia"/>
                <w:sz w:val="18"/>
                <w:szCs w:val="18"/>
              </w:rPr>
              <w:lastRenderedPageBreak/>
              <w:t>事人有直接利害关系的应当回避。办案人员应当及时进行调查，收集、调取证据，调查时应出示执法证件，允许当事人辩解陈述。执法人员应保守有关秘密。</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4.告知责任：</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行政处罚决定前，应制作《行政处罚告知书》，告知违法事实及其享有的陈述、申辩等权利。经负责人审批后，告知当事人拟作出的行政处罚。</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5.决定责任：制作行政处罚决定书，载明行政处罚告知、当事人陈述申辩或者听证情况等内容。</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6.送达责任：行政处罚决定书应按法律规定的方式在7日内送达当事人。</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8.其他法律法规政策规定应履行的责任。</w:t>
            </w:r>
          </w:p>
        </w:tc>
        <w:tc>
          <w:tcPr>
            <w:tcW w:w="3975"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因不履行或不正确履行行政职责，有下列情形的，行政机关及相关工作人员应承担相应责任：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1.没有法律和事实依据实施行政处罚的；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2.行政处罚显失公正的；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3.执法人员玩忽职守，对应当予以制止和处罚的违法行为不予制止、处罚，致使公民、法人或者其他组织的合法权益、公共利和社会秩序遭受损害的；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4.不具备行政执法资格实施行政处罚的；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w:t>
            </w:r>
            <w:proofErr w:type="gramStart"/>
            <w:r>
              <w:rPr>
                <w:rFonts w:asciiTheme="minorEastAsia" w:eastAsiaTheme="minorEastAsia" w:hAnsiTheme="minorEastAsia" w:cs="仿宋" w:hint="eastAsia"/>
                <w:sz w:val="18"/>
                <w:szCs w:val="18"/>
              </w:rPr>
              <w:t>未按裁量</w:t>
            </w:r>
            <w:proofErr w:type="gramEnd"/>
            <w:r>
              <w:rPr>
                <w:rFonts w:asciiTheme="minorEastAsia" w:eastAsiaTheme="minorEastAsia" w:hAnsiTheme="minorEastAsia" w:cs="仿宋" w:hint="eastAsia"/>
                <w:sz w:val="18"/>
                <w:szCs w:val="18"/>
              </w:rPr>
              <w:t>权规定，滥用裁量权的；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6.违反法定的行政处罚程序的；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7.符合听证条件、行政管理相对人要求听证，应予组织听证而不组织听证的；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8.在行政处罚过程中发生腐败行为的；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9.侵害公民、法人或者其他组织合法权益造成损失并依法承担行政赔偿责任的；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10.其他违反法律法规政策规定的行为。</w:t>
            </w:r>
          </w:p>
        </w:tc>
        <w:tc>
          <w:tcPr>
            <w:tcW w:w="4230" w:type="dxa"/>
            <w:gridSpan w:val="2"/>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对不履行或不正确履行行政职责的行政机关及相关工作人员由上级行政机关或检察机关、任免机关、政府法制机构，以下列方式追究其责任：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1.给予受理人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w:t>
            </w:r>
            <w:r>
              <w:rPr>
                <w:rFonts w:asciiTheme="minorEastAsia" w:eastAsiaTheme="minorEastAsia" w:hAnsiTheme="minorEastAsia" w:cs="仿宋" w:hint="eastAsia"/>
                <w:sz w:val="18"/>
                <w:szCs w:val="18"/>
              </w:rPr>
              <w:lastRenderedPageBreak/>
              <w:t>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2.给予办案人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3.给予审核人和批准人诫勉谈话、责令限期整改、责令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4.给予责任站所责令限期整改、通报批评、取消评比先进资格等责任追究；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5.对具有党员资格违反党纪的工作人员给予党纪处分，对构成犯罪的工作人员，移交司法机关，依法追究刑事责任；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6.其他法律法规规章文件规定的责任承担方式。</w:t>
            </w:r>
          </w:p>
        </w:tc>
      </w:tr>
      <w:tr w:rsidR="008B13D9" w:rsidTr="001601D8">
        <w:trPr>
          <w:trHeight w:val="777"/>
        </w:trPr>
        <w:tc>
          <w:tcPr>
            <w:tcW w:w="392" w:type="dxa"/>
            <w:tcBorders>
              <w:left w:val="single" w:sz="8" w:space="0" w:color="000000"/>
              <w:right w:val="single" w:sz="8" w:space="0" w:color="000000"/>
            </w:tcBorders>
            <w:vAlign w:val="center"/>
          </w:tcPr>
          <w:p w:rsidR="008B13D9" w:rsidRDefault="00E717A1" w:rsidP="00715CF6">
            <w:pP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18</w:t>
            </w:r>
          </w:p>
        </w:tc>
        <w:tc>
          <w:tcPr>
            <w:tcW w:w="761" w:type="dxa"/>
            <w:gridSpan w:val="2"/>
            <w:vAlign w:val="center"/>
          </w:tcPr>
          <w:p w:rsidR="008B13D9" w:rsidRDefault="00E717A1" w:rsidP="00715CF6">
            <w:pP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行政处罚</w:t>
            </w:r>
          </w:p>
        </w:tc>
        <w:tc>
          <w:tcPr>
            <w:tcW w:w="505" w:type="dxa"/>
            <w:tcBorders>
              <w:left w:val="single" w:sz="8" w:space="0" w:color="000000"/>
              <w:right w:val="single" w:sz="8" w:space="0" w:color="000000"/>
            </w:tcBorders>
            <w:vAlign w:val="center"/>
          </w:tcPr>
          <w:p w:rsidR="008B13D9" w:rsidRDefault="008B13D9" w:rsidP="00715CF6">
            <w:pPr>
              <w:rPr>
                <w:rFonts w:asciiTheme="minorEastAsia" w:eastAsiaTheme="minorEastAsia" w:hAnsiTheme="minorEastAsia" w:cs="仿宋"/>
                <w:sz w:val="18"/>
                <w:szCs w:val="18"/>
              </w:rPr>
            </w:pPr>
          </w:p>
        </w:tc>
        <w:tc>
          <w:tcPr>
            <w:tcW w:w="1196" w:type="dxa"/>
            <w:gridSpan w:val="3"/>
            <w:vAlign w:val="center"/>
          </w:tcPr>
          <w:p w:rsidR="008B13D9" w:rsidRDefault="00E717A1" w:rsidP="00715CF6">
            <w:pP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对农村五保供养对象提供的供养服务不符合要求的处罚</w:t>
            </w:r>
          </w:p>
        </w:tc>
        <w:tc>
          <w:tcPr>
            <w:tcW w:w="3492" w:type="dxa"/>
            <w:tcBorders>
              <w:left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1.立案责任：发现对农村五保供养对象提供的供养服务不符合要求的行为，予以审查，决定是否立案。</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3.审查责任：审理案件调查报告，对案件违法事实、证据、调查取证程序、法律适</w:t>
            </w:r>
            <w:r>
              <w:rPr>
                <w:rFonts w:asciiTheme="minorEastAsia" w:eastAsiaTheme="minorEastAsia" w:hAnsiTheme="minorEastAsia" w:cs="仿宋" w:hint="eastAsia"/>
                <w:sz w:val="18"/>
                <w:szCs w:val="18"/>
              </w:rPr>
              <w:lastRenderedPageBreak/>
              <w:t>用、处罚种类和幅度、当事人陈述和申辩理由等方面进行审查，提出处理意见（主要证据不足时，以适当的方式补充调查）。</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4.告知责任：</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行政处罚决定前，应制作《行政处罚告知书》，告知违法事实及其享有的陈述、申辩等权利。经负责人审批后，告知当事人拟作出的行政处罚。</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5.决定责任：制作行政处罚决定书，载明行政处罚告知、当事人陈述申辩或者听证情况等内容。</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6.送达责任：行政处罚决定书应按法律规定的方式在7日内送达当事人。</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8.其他法律法规政策规定应履行的责任。</w:t>
            </w:r>
          </w:p>
        </w:tc>
        <w:tc>
          <w:tcPr>
            <w:tcW w:w="3975" w:type="dxa"/>
            <w:tcBorders>
              <w:left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因不履行或不正确履行行政职责，有下列情形的，行政机关及相关工作人员应承担相应责任：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1.没有法律和事实依据实施行政处罚的；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2.行政处罚显失公正的；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3.执法人员玩忽职守，对应当予以制止和处罚的违法行为不予制止、处罚，致使公民、法人或者其他组织的合法权益、公共利和社会秩序遭受损害的；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4.不具备行政执法资格实施行政处罚的；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w:t>
            </w:r>
            <w:proofErr w:type="gramStart"/>
            <w:r>
              <w:rPr>
                <w:rFonts w:asciiTheme="minorEastAsia" w:eastAsiaTheme="minorEastAsia" w:hAnsiTheme="minorEastAsia" w:cs="仿宋" w:hint="eastAsia"/>
                <w:sz w:val="18"/>
                <w:szCs w:val="18"/>
              </w:rPr>
              <w:t>未按裁量</w:t>
            </w:r>
            <w:proofErr w:type="gramEnd"/>
            <w:r>
              <w:rPr>
                <w:rFonts w:asciiTheme="minorEastAsia" w:eastAsiaTheme="minorEastAsia" w:hAnsiTheme="minorEastAsia" w:cs="仿宋" w:hint="eastAsia"/>
                <w:sz w:val="18"/>
                <w:szCs w:val="18"/>
              </w:rPr>
              <w:t>权规定，滥用裁量权的；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6.违反法定的行政处罚程序的；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7.符合听证条件、行政管理相对人要求听证，应予组织听证而不组织听证的；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8.在行政处罚过程中发生腐败行为的；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9.侵害公民、法人或者其他组织合法权益造成损失并依法承担行政赔偿责任的；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10.其他违反法律法规政策规定的行为。</w:t>
            </w:r>
          </w:p>
        </w:tc>
        <w:tc>
          <w:tcPr>
            <w:tcW w:w="4230" w:type="dxa"/>
            <w:gridSpan w:val="2"/>
            <w:tcBorders>
              <w:left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对不履行或不正确履行行政职责的行政机关及相关工作人员由上级行政机关或检察机关、任免机关、政府法制机构，以下列方式追究其责任：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1.给予受理人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2.给予办案人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3.给予审核人和批准人诫勉谈话、责令限期整改、责令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4.给予责任站所责令限期整改、通报批评、取消评比先进资格等责任追究；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5.对具有党员资格违反党纪的工作人员给予党纪处分，对构成犯罪的工作人员，移交司法机关，依法追究刑事责任；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6.其他法律法规规章文件规定的责任承担方式。</w:t>
            </w:r>
          </w:p>
        </w:tc>
      </w:tr>
      <w:tr w:rsidR="008B13D9" w:rsidTr="001601D8">
        <w:trPr>
          <w:trHeight w:val="777"/>
        </w:trPr>
        <w:tc>
          <w:tcPr>
            <w:tcW w:w="3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19</w:t>
            </w:r>
          </w:p>
        </w:tc>
        <w:tc>
          <w:tcPr>
            <w:tcW w:w="761" w:type="dxa"/>
            <w:gridSpan w:val="2"/>
            <w:tcBorders>
              <w:top w:val="single" w:sz="8" w:space="0" w:color="000000"/>
              <w:bottom w:val="single" w:sz="8" w:space="0" w:color="000000"/>
            </w:tcBorders>
            <w:vAlign w:val="center"/>
          </w:tcPr>
          <w:p w:rsidR="008B13D9" w:rsidRDefault="00E717A1" w:rsidP="00715CF6">
            <w:pP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行政处罚</w:t>
            </w:r>
          </w:p>
        </w:tc>
        <w:tc>
          <w:tcPr>
            <w:tcW w:w="505" w:type="dxa"/>
            <w:tcBorders>
              <w:top w:val="single" w:sz="8" w:space="0" w:color="000000"/>
              <w:left w:val="single" w:sz="8" w:space="0" w:color="000000"/>
              <w:bottom w:val="single" w:sz="8" w:space="0" w:color="000000"/>
              <w:right w:val="single" w:sz="8" w:space="0" w:color="000000"/>
            </w:tcBorders>
            <w:vAlign w:val="center"/>
          </w:tcPr>
          <w:p w:rsidR="008B13D9" w:rsidRDefault="008B13D9" w:rsidP="00715CF6">
            <w:pPr>
              <w:rPr>
                <w:rFonts w:ascii="仿宋_GB2312" w:eastAsia="仿宋_GB2312" w:hAnsi="仿宋" w:cs="仿宋"/>
                <w:szCs w:val="21"/>
              </w:rPr>
            </w:pPr>
          </w:p>
        </w:tc>
        <w:tc>
          <w:tcPr>
            <w:tcW w:w="1196" w:type="dxa"/>
            <w:gridSpan w:val="3"/>
            <w:tcBorders>
              <w:top w:val="single" w:sz="8" w:space="0" w:color="000000"/>
              <w:bottom w:val="single" w:sz="8" w:space="0" w:color="000000"/>
            </w:tcBorders>
            <w:vAlign w:val="center"/>
          </w:tcPr>
          <w:p w:rsidR="008B13D9" w:rsidRDefault="00E717A1" w:rsidP="00715CF6">
            <w:pP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对强迫农民和农业生产经营组织接受有偿服务的处罚</w:t>
            </w:r>
          </w:p>
        </w:tc>
        <w:tc>
          <w:tcPr>
            <w:tcW w:w="3492"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1.立案责任：发现强迫农民和农业生产经营组织接受有偿服务的行为，予以审查，决定是否立案。</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4.告知责任：</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行政处罚决定前，应制作《行政处罚告知书》，告知违法事实及</w:t>
            </w:r>
            <w:r>
              <w:rPr>
                <w:rFonts w:asciiTheme="minorEastAsia" w:eastAsiaTheme="minorEastAsia" w:hAnsiTheme="minorEastAsia" w:cs="仿宋" w:hint="eastAsia"/>
                <w:sz w:val="18"/>
                <w:szCs w:val="18"/>
              </w:rPr>
              <w:lastRenderedPageBreak/>
              <w:t>其享有的陈述、申辩等权利。经负责人审批后，告知当事人拟作出的行政处罚。</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5.决定责任：制作行政处罚决定书，载明行政处罚告知、当事人陈述申辩或者听证情况等内容。</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6.送达责任：行政处罚决定书应按法律规定的方式在7日内送达当事人。</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8.其他法律法规政策规定应履行的责任。</w:t>
            </w:r>
          </w:p>
        </w:tc>
        <w:tc>
          <w:tcPr>
            <w:tcW w:w="3975"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因不履行或不正确履行行政职责，有下列情形的，行政机关及相关工作人员应承担相应责任：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1.没有法律和事实依据实施行政处罚的；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2.行政处罚显失公正的；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3.执法人员玩忽职守，对应当予以制止和处罚的违法行为不予制止、处罚，致使公民、法人或者其他组织的合法权益、公共利和社会秩序遭受损害的；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4.不具备行政执法资格实施行政处罚的；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w:t>
            </w:r>
            <w:proofErr w:type="gramStart"/>
            <w:r>
              <w:rPr>
                <w:rFonts w:asciiTheme="minorEastAsia" w:eastAsiaTheme="minorEastAsia" w:hAnsiTheme="minorEastAsia" w:cs="仿宋" w:hint="eastAsia"/>
                <w:sz w:val="18"/>
                <w:szCs w:val="18"/>
              </w:rPr>
              <w:t>未按裁量</w:t>
            </w:r>
            <w:proofErr w:type="gramEnd"/>
            <w:r>
              <w:rPr>
                <w:rFonts w:asciiTheme="minorEastAsia" w:eastAsiaTheme="minorEastAsia" w:hAnsiTheme="minorEastAsia" w:cs="仿宋" w:hint="eastAsia"/>
                <w:sz w:val="18"/>
                <w:szCs w:val="18"/>
              </w:rPr>
              <w:t>权规定，滥用裁量权的；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6.违反法定的行政处罚程序的；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7.符合听证条件、行政管理相对人要求听证，应予组织听证而不组织听证的；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8.在行政处罚过程中发生腐败行为的；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9.侵害公民、法人或者其他组织合法权益造成损失并依法承担行政赔偿责任的；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10.其他违反法律法规政策规定的行为。</w:t>
            </w:r>
          </w:p>
        </w:tc>
        <w:tc>
          <w:tcPr>
            <w:tcW w:w="4230" w:type="dxa"/>
            <w:gridSpan w:val="2"/>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对不履行或不正确履行行政职责的行政机关及相关工作人员由上级行政机关或检察机关、任免机关、政府法制机构，以下列方式追究其责任：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1.给予受理人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2.给予办案人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3.给予审核人和批准人诫勉谈话、责令限期整改、责令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4.给予责任站所责令限期整改、通报批评、取消评比先进资格等责任追究；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5.对具有党员资格违反党纪的工作人员给予党纪处分，对构成犯罪的工作人员，移交司法机关，依法追究刑事责任；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6.其他法律法规规章文件规定的责任承担方式。</w:t>
            </w:r>
          </w:p>
        </w:tc>
      </w:tr>
      <w:tr w:rsidR="008B13D9" w:rsidTr="001601D8">
        <w:trPr>
          <w:trHeight w:val="777"/>
        </w:trPr>
        <w:tc>
          <w:tcPr>
            <w:tcW w:w="3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20</w:t>
            </w:r>
          </w:p>
        </w:tc>
        <w:tc>
          <w:tcPr>
            <w:tcW w:w="761" w:type="dxa"/>
            <w:gridSpan w:val="2"/>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行政处罚</w:t>
            </w:r>
          </w:p>
        </w:tc>
        <w:tc>
          <w:tcPr>
            <w:tcW w:w="505" w:type="dxa"/>
            <w:tcBorders>
              <w:top w:val="single" w:sz="8" w:space="0" w:color="000000"/>
              <w:left w:val="single" w:sz="8" w:space="0" w:color="000000"/>
              <w:bottom w:val="single" w:sz="8" w:space="0" w:color="000000"/>
              <w:right w:val="single" w:sz="8" w:space="0" w:color="000000"/>
            </w:tcBorders>
            <w:vAlign w:val="center"/>
          </w:tcPr>
          <w:p w:rsidR="008B13D9" w:rsidRDefault="008B13D9" w:rsidP="00715CF6">
            <w:pPr>
              <w:spacing w:line="240" w:lineRule="exact"/>
              <w:rPr>
                <w:rFonts w:asciiTheme="minorEastAsia" w:eastAsiaTheme="minorEastAsia" w:hAnsiTheme="minorEastAsia" w:cs="仿宋"/>
                <w:sz w:val="18"/>
                <w:szCs w:val="18"/>
              </w:rPr>
            </w:pPr>
          </w:p>
        </w:tc>
        <w:tc>
          <w:tcPr>
            <w:tcW w:w="1196" w:type="dxa"/>
            <w:gridSpan w:val="3"/>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对不履行协助计划生育管理义务的处罚</w:t>
            </w:r>
          </w:p>
        </w:tc>
        <w:tc>
          <w:tcPr>
            <w:tcW w:w="3492"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1.立案责任：发现对不履行协助计划生育管理义务的行为，予以审查，决定是否立案。</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4.告知责任：</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行政处罚决定前，应制作《行政处罚告知书》，告知违法事实及其享有的陈述、申辩等权利。经负责人审批后，告知当事人拟作出的行政处罚。</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5.决定责任：制作行政处罚决定书，载明行政处罚告知、当事人陈述申辩或者听证情况等内容。</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6.送达责任：行政处罚决定书应按法律规</w:t>
            </w:r>
            <w:r>
              <w:rPr>
                <w:rFonts w:asciiTheme="minorEastAsia" w:eastAsiaTheme="minorEastAsia" w:hAnsiTheme="minorEastAsia" w:cs="仿宋" w:hint="eastAsia"/>
                <w:sz w:val="18"/>
                <w:szCs w:val="18"/>
              </w:rPr>
              <w:lastRenderedPageBreak/>
              <w:t>定的方式在7日内送达当事人。</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8.其他法律法规政策规定应履行的责任。</w:t>
            </w:r>
          </w:p>
        </w:tc>
        <w:tc>
          <w:tcPr>
            <w:tcW w:w="3975"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因不履行或不正确履行行政职责，有下列情形的，行政机关及相关工作人员应承担相应责任：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1.没有法律和事实依据实施行政处罚的；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2.行政处罚显失公正的；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3.执法人员玩忽职守，对应当予以制止和处罚的违法行为不予制止、处罚，致使公民、法人或者其他组织的合法权益、公共利和社会秩序遭受损害的；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4.不具备行政执法资格实施行政处罚的；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w:t>
            </w:r>
            <w:proofErr w:type="gramStart"/>
            <w:r>
              <w:rPr>
                <w:rFonts w:asciiTheme="minorEastAsia" w:eastAsiaTheme="minorEastAsia" w:hAnsiTheme="minorEastAsia" w:cs="仿宋" w:hint="eastAsia"/>
                <w:sz w:val="18"/>
                <w:szCs w:val="18"/>
              </w:rPr>
              <w:t>未按裁量</w:t>
            </w:r>
            <w:proofErr w:type="gramEnd"/>
            <w:r>
              <w:rPr>
                <w:rFonts w:asciiTheme="minorEastAsia" w:eastAsiaTheme="minorEastAsia" w:hAnsiTheme="minorEastAsia" w:cs="仿宋" w:hint="eastAsia"/>
                <w:sz w:val="18"/>
                <w:szCs w:val="18"/>
              </w:rPr>
              <w:t>权规定，滥用裁量权的；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6.违反法定的行政处罚程序的；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7.符合听证条件、行政管理相对人要求听证，应予组织听证而不组织听证的；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8.在行政处罚过程中发生腐败行为的；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9.侵害公民、法人或者其他组织合法权益造成损失并依法承担行政赔偿责任的；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10.其他违反法律法规政策规定的行为。</w:t>
            </w:r>
          </w:p>
        </w:tc>
        <w:tc>
          <w:tcPr>
            <w:tcW w:w="4230" w:type="dxa"/>
            <w:gridSpan w:val="2"/>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1.给予受理人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2.给予办案人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3.给予审核人和批准人诫勉谈话、责令限期整改、责令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4.给予责任站所责令限期整改、通报批评、取消评比先进资格等责任追究；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5.对具有党员资格违反党纪的工作人员给予党纪处分，对构成犯罪的工作人员，移交司法机关，依法追究刑事责任；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6.其他法律法规规章文件规定的责任承担方式。</w:t>
            </w:r>
          </w:p>
        </w:tc>
      </w:tr>
      <w:tr w:rsidR="008B13D9" w:rsidTr="001601D8">
        <w:trPr>
          <w:trHeight w:val="777"/>
        </w:trPr>
        <w:tc>
          <w:tcPr>
            <w:tcW w:w="3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21</w:t>
            </w:r>
          </w:p>
        </w:tc>
        <w:tc>
          <w:tcPr>
            <w:tcW w:w="761" w:type="dxa"/>
            <w:gridSpan w:val="2"/>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行政处罚</w:t>
            </w:r>
          </w:p>
        </w:tc>
        <w:tc>
          <w:tcPr>
            <w:tcW w:w="505" w:type="dxa"/>
            <w:tcBorders>
              <w:top w:val="single" w:sz="8" w:space="0" w:color="000000"/>
              <w:left w:val="single" w:sz="8" w:space="0" w:color="000000"/>
              <w:bottom w:val="single" w:sz="8" w:space="0" w:color="000000"/>
              <w:right w:val="single" w:sz="8" w:space="0" w:color="000000"/>
            </w:tcBorders>
            <w:vAlign w:val="center"/>
          </w:tcPr>
          <w:p w:rsidR="008B13D9" w:rsidRDefault="008B13D9" w:rsidP="00715CF6">
            <w:pPr>
              <w:spacing w:line="240" w:lineRule="exact"/>
              <w:rPr>
                <w:rFonts w:asciiTheme="minorEastAsia" w:eastAsiaTheme="minorEastAsia" w:hAnsiTheme="minorEastAsia" w:cs="仿宋"/>
                <w:sz w:val="18"/>
                <w:szCs w:val="18"/>
              </w:rPr>
            </w:pPr>
          </w:p>
        </w:tc>
        <w:tc>
          <w:tcPr>
            <w:tcW w:w="1196" w:type="dxa"/>
            <w:gridSpan w:val="3"/>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对妨害村民委员会选举的处罚</w:t>
            </w:r>
          </w:p>
        </w:tc>
        <w:tc>
          <w:tcPr>
            <w:tcW w:w="3492"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1.立案责任：发现妨害村民委员会选举的行为，予以审查，决定是否立案。</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4.告知责任：</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行政处罚决定前，应制作《行政处罚告知书》，告知违法事实及其享有的陈述、申辩等权利。经负责人审批后，告知当事人拟作出的行政处罚。</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5.决定责任：制作行政处罚决定书，载明行政处罚告知、当事人陈述申辩或者听证情况等内容。</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6.送达责任：行政处罚决定书应按法律规定的方式在7日内送达当事人。</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8.其他法律法规政策规定应履行的责任。</w:t>
            </w:r>
          </w:p>
        </w:tc>
        <w:tc>
          <w:tcPr>
            <w:tcW w:w="3975"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因不履行或不正确履行行政职责，有下列情形的，行政机关及相关工作人员应承担相应责任：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1.没有法律和事实依据实施行政处罚的；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2.行政处罚显失公正的；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3.执法人员玩忽职守，对应当予以制止和处罚的违法行为不予制止、处罚，致使公民、法人或者其他组织的合法权益、公共利和社会秩序遭受损害的；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4.不具备行政执法资格实施行政处罚的；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w:t>
            </w:r>
            <w:proofErr w:type="gramStart"/>
            <w:r>
              <w:rPr>
                <w:rFonts w:asciiTheme="minorEastAsia" w:eastAsiaTheme="minorEastAsia" w:hAnsiTheme="minorEastAsia" w:cs="仿宋" w:hint="eastAsia"/>
                <w:sz w:val="18"/>
                <w:szCs w:val="18"/>
              </w:rPr>
              <w:t>未按裁量</w:t>
            </w:r>
            <w:proofErr w:type="gramEnd"/>
            <w:r>
              <w:rPr>
                <w:rFonts w:asciiTheme="minorEastAsia" w:eastAsiaTheme="minorEastAsia" w:hAnsiTheme="minorEastAsia" w:cs="仿宋" w:hint="eastAsia"/>
                <w:sz w:val="18"/>
                <w:szCs w:val="18"/>
              </w:rPr>
              <w:t>权规定，滥用裁量权的；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6.违反法定的行政处罚程序的；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7.符合听证条件、行政管理相对人要求听证，应予组织听证而不组织听证的；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8.在行政处罚过程中发生腐败行为的；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9.侵害公民、法人或者其他组织合法权益造成损失并依法承担行政赔偿责任的；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10.其他违反法律法规政策规定的行为。</w:t>
            </w:r>
          </w:p>
        </w:tc>
        <w:tc>
          <w:tcPr>
            <w:tcW w:w="4230" w:type="dxa"/>
            <w:gridSpan w:val="2"/>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1.给予受理人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2.给予办案人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3.给予审核人和批准人诫勉谈话、责令限期整改、责令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4.给予责任站所责令限期整改、通报批评、取消评比先进资格等责任追究；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5.对具有党员资格违反党纪的工作人员给予党纪处分，对构成犯罪的工作人员，移交司法机关，依法追究刑事责任；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6.其他法律法规规章文件规定的责任承担方式。</w:t>
            </w:r>
          </w:p>
        </w:tc>
      </w:tr>
      <w:tr w:rsidR="008B13D9" w:rsidTr="001601D8">
        <w:trPr>
          <w:trHeight w:val="777"/>
        </w:trPr>
        <w:tc>
          <w:tcPr>
            <w:tcW w:w="3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22</w:t>
            </w:r>
          </w:p>
        </w:tc>
        <w:tc>
          <w:tcPr>
            <w:tcW w:w="761" w:type="dxa"/>
            <w:gridSpan w:val="2"/>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行政处罚</w:t>
            </w:r>
          </w:p>
        </w:tc>
        <w:tc>
          <w:tcPr>
            <w:tcW w:w="505" w:type="dxa"/>
            <w:tcBorders>
              <w:top w:val="single" w:sz="8" w:space="0" w:color="000000"/>
              <w:left w:val="single" w:sz="8" w:space="0" w:color="000000"/>
              <w:bottom w:val="single" w:sz="8" w:space="0" w:color="000000"/>
              <w:right w:val="single" w:sz="8" w:space="0" w:color="000000"/>
            </w:tcBorders>
            <w:vAlign w:val="center"/>
          </w:tcPr>
          <w:p w:rsidR="008B13D9" w:rsidRDefault="008B13D9" w:rsidP="00715CF6">
            <w:pPr>
              <w:spacing w:line="240" w:lineRule="exact"/>
              <w:rPr>
                <w:rFonts w:asciiTheme="minorEastAsia" w:eastAsiaTheme="minorEastAsia" w:hAnsiTheme="minorEastAsia" w:cs="仿宋"/>
                <w:sz w:val="18"/>
                <w:szCs w:val="18"/>
              </w:rPr>
            </w:pPr>
          </w:p>
        </w:tc>
        <w:tc>
          <w:tcPr>
            <w:tcW w:w="1196" w:type="dxa"/>
            <w:gridSpan w:val="3"/>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对违反农村财务制度、侵占集体资产和加重农民负担的行为的处罚</w:t>
            </w:r>
          </w:p>
        </w:tc>
        <w:tc>
          <w:tcPr>
            <w:tcW w:w="3492"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1.立案责任：发现违反农村财务制度、侵占集体资产和加重农民负担的行为，予以审查，决定是否立案。</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4.告知责任：</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行政处罚决定前，应制作《行政处罚告知书》，告知违法事实及其享有的陈述、申辩等权利。经负责人审批后，告知当事人拟作出的行政处罚。</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5.决定责任：制作行政处罚决定书，载明行政处罚告知、当事人陈述申辩或者听证情况等内容。</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6.送达责任：行政处罚决定书应按法律规定的方式在7日内送达当事人。</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8.其他法律法规政策规定应履行的责任。</w:t>
            </w:r>
          </w:p>
        </w:tc>
        <w:tc>
          <w:tcPr>
            <w:tcW w:w="3975"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因不履行或不正确履行行政职责，有下列情形的，行政机关及相关工作人员应承担相应责任：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1.没有法律和事实依据实施行政处罚的；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2.行政处罚显失公正的；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3.执法人员玩忽职守，对应当予以制止和处罚的违法行为不予制止、处罚，致使公民、法人或者其他组织的合法权益、公共利和社会秩序遭受损害的；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4.不具备行政执法资格实施行政处罚的；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w:t>
            </w:r>
            <w:proofErr w:type="gramStart"/>
            <w:r>
              <w:rPr>
                <w:rFonts w:asciiTheme="minorEastAsia" w:eastAsiaTheme="minorEastAsia" w:hAnsiTheme="minorEastAsia" w:cs="仿宋" w:hint="eastAsia"/>
                <w:sz w:val="18"/>
                <w:szCs w:val="18"/>
              </w:rPr>
              <w:t>未按裁量</w:t>
            </w:r>
            <w:proofErr w:type="gramEnd"/>
            <w:r>
              <w:rPr>
                <w:rFonts w:asciiTheme="minorEastAsia" w:eastAsiaTheme="minorEastAsia" w:hAnsiTheme="minorEastAsia" w:cs="仿宋" w:hint="eastAsia"/>
                <w:sz w:val="18"/>
                <w:szCs w:val="18"/>
              </w:rPr>
              <w:t>权规定，滥用裁量权的；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6.违反法定的行政处罚程序的；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7.符合听证条件、行政管理相对人要求听证，应予组织听证而不组织听证的；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8.在行政处罚过程中发生腐败行为的；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9.侵害公民、法人或者其他组织合法权益造成损失并依法承担行政赔偿责任的；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10.其他违反法律法规政策规定的行为。</w:t>
            </w:r>
          </w:p>
        </w:tc>
        <w:tc>
          <w:tcPr>
            <w:tcW w:w="4230" w:type="dxa"/>
            <w:gridSpan w:val="2"/>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1.给予受理人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2.给予办案人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3.给予审核人和批准人诫勉谈话、责令限期整改、责令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4.给予责任站所责令限期整改、通报批评、取消评比先进资格等责任追究；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5.对具有党员资格违反党纪的工作人员给予党纪处分，对构成犯罪的工作人员，移交司法机关，依法追究刑事责任；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6.其他法律法规规章文件规定的责任承担方式。</w:t>
            </w:r>
          </w:p>
        </w:tc>
      </w:tr>
      <w:tr w:rsidR="008B13D9" w:rsidTr="001601D8">
        <w:trPr>
          <w:trHeight w:val="777"/>
        </w:trPr>
        <w:tc>
          <w:tcPr>
            <w:tcW w:w="3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23</w:t>
            </w:r>
          </w:p>
        </w:tc>
        <w:tc>
          <w:tcPr>
            <w:tcW w:w="761" w:type="dxa"/>
            <w:gridSpan w:val="2"/>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行政处罚</w:t>
            </w:r>
          </w:p>
        </w:tc>
        <w:tc>
          <w:tcPr>
            <w:tcW w:w="505" w:type="dxa"/>
            <w:tcBorders>
              <w:top w:val="single" w:sz="8" w:space="0" w:color="000000"/>
              <w:left w:val="single" w:sz="8" w:space="0" w:color="000000"/>
              <w:bottom w:val="single" w:sz="8" w:space="0" w:color="000000"/>
              <w:right w:val="single" w:sz="8" w:space="0" w:color="000000"/>
            </w:tcBorders>
            <w:vAlign w:val="center"/>
          </w:tcPr>
          <w:p w:rsidR="008B13D9" w:rsidRDefault="008B13D9" w:rsidP="00715CF6">
            <w:pPr>
              <w:spacing w:line="240" w:lineRule="exact"/>
              <w:rPr>
                <w:rFonts w:asciiTheme="minorEastAsia" w:eastAsiaTheme="minorEastAsia" w:hAnsiTheme="minorEastAsia" w:cs="仿宋"/>
                <w:sz w:val="18"/>
                <w:szCs w:val="18"/>
              </w:rPr>
            </w:pPr>
          </w:p>
        </w:tc>
        <w:tc>
          <w:tcPr>
            <w:tcW w:w="1196" w:type="dxa"/>
            <w:gridSpan w:val="3"/>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对农村审计人员滥用职权、徇私舞弊、玩忽职守、泄露秘密的处罚</w:t>
            </w:r>
          </w:p>
        </w:tc>
        <w:tc>
          <w:tcPr>
            <w:tcW w:w="3492"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1.立案责任：发现农村审计人员滥用职权、徇私舞弊、玩忽职守、泄露秘密的行为，予以审查，决定是否立案。</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4.告知责任：</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行政处罚决定前，应制作《行政处罚告知书》，告知违法事实及其享有的陈述、申辩等权利。经负责人审批后，告知当事人拟作出的行政处罚。</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5.决定责任：制作行政处罚决定书，载明行政处罚告知、当事人陈述申辩或者听证情况等内容。</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6.送达责任：行政处罚决定书应按法律规定的方式在7日内送达当事人。</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8.其他法律法规政策规定应履行的责任。</w:t>
            </w:r>
          </w:p>
        </w:tc>
        <w:tc>
          <w:tcPr>
            <w:tcW w:w="3975"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因不履行或不正确履行行政职责，有下列情形的，行政机关及相关工作人员应承担相应责任：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1.没有法律和事实依据实施行政处罚的；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2.行政处罚显失公正的；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3.执法人员玩忽职守，对应当予以制止和处罚的违法行为不予制止、处罚，致使公民、法人或者其他组织的合法权益、公共利和社会秩序遭受损害的；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4.不具备行政执法资格实施行政处罚的；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w:t>
            </w:r>
            <w:proofErr w:type="gramStart"/>
            <w:r>
              <w:rPr>
                <w:rFonts w:asciiTheme="minorEastAsia" w:eastAsiaTheme="minorEastAsia" w:hAnsiTheme="minorEastAsia" w:cs="仿宋" w:hint="eastAsia"/>
                <w:sz w:val="18"/>
                <w:szCs w:val="18"/>
              </w:rPr>
              <w:t>未按裁量</w:t>
            </w:r>
            <w:proofErr w:type="gramEnd"/>
            <w:r>
              <w:rPr>
                <w:rFonts w:asciiTheme="minorEastAsia" w:eastAsiaTheme="minorEastAsia" w:hAnsiTheme="minorEastAsia" w:cs="仿宋" w:hint="eastAsia"/>
                <w:sz w:val="18"/>
                <w:szCs w:val="18"/>
              </w:rPr>
              <w:t>权规定，滥用裁量权的；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6.违反法定的行政处罚程序的；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7.符合听证条件、行政管理相对人要求听证，应予组织听证而不组织听证的；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8.在行政处罚过程中发生腐败行为的；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9.侵害公民、法人或者其他组织合法权益造成损失并依法承担行政赔偿责任的；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10.其他违反法律法规政策规定的行为。</w:t>
            </w:r>
          </w:p>
        </w:tc>
        <w:tc>
          <w:tcPr>
            <w:tcW w:w="4230" w:type="dxa"/>
            <w:gridSpan w:val="2"/>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1.给予受理人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2.给予办案人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3.给予审核人和批准人诫勉谈话、责令限期整改、责令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4.给予责任站所责令限期整改、通报批评、取消评比先进资格等责任追究；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5.对具有党员资格违反党纪的工作人员给予党纪处分，对构成犯罪的工作人员，移交司法机关，依法追究刑事责任；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6.其他法律法规规章文件规定的责任承担方式。</w:t>
            </w:r>
          </w:p>
        </w:tc>
      </w:tr>
      <w:tr w:rsidR="008B13D9" w:rsidTr="001601D8">
        <w:trPr>
          <w:trHeight w:val="777"/>
        </w:trPr>
        <w:tc>
          <w:tcPr>
            <w:tcW w:w="3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24</w:t>
            </w:r>
          </w:p>
        </w:tc>
        <w:tc>
          <w:tcPr>
            <w:tcW w:w="761" w:type="dxa"/>
            <w:gridSpan w:val="2"/>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行政处罚</w:t>
            </w:r>
          </w:p>
        </w:tc>
        <w:tc>
          <w:tcPr>
            <w:tcW w:w="505" w:type="dxa"/>
            <w:tcBorders>
              <w:top w:val="single" w:sz="8" w:space="0" w:color="000000"/>
              <w:left w:val="single" w:sz="8" w:space="0" w:color="000000"/>
              <w:bottom w:val="single" w:sz="8" w:space="0" w:color="000000"/>
              <w:right w:val="single" w:sz="8" w:space="0" w:color="000000"/>
            </w:tcBorders>
            <w:vAlign w:val="center"/>
          </w:tcPr>
          <w:p w:rsidR="008B13D9" w:rsidRDefault="008B13D9" w:rsidP="00715CF6">
            <w:pPr>
              <w:spacing w:line="240" w:lineRule="exact"/>
              <w:rPr>
                <w:rFonts w:asciiTheme="minorEastAsia" w:eastAsiaTheme="minorEastAsia" w:hAnsiTheme="minorEastAsia" w:cs="仿宋"/>
                <w:sz w:val="18"/>
                <w:szCs w:val="18"/>
              </w:rPr>
            </w:pPr>
          </w:p>
        </w:tc>
        <w:tc>
          <w:tcPr>
            <w:tcW w:w="1196" w:type="dxa"/>
            <w:gridSpan w:val="3"/>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对拒绝提供财务计划、</w:t>
            </w:r>
            <w:proofErr w:type="gramStart"/>
            <w:r>
              <w:rPr>
                <w:rFonts w:asciiTheme="minorEastAsia" w:eastAsiaTheme="minorEastAsia" w:hAnsiTheme="minorEastAsia" w:cs="仿宋" w:hint="eastAsia"/>
                <w:sz w:val="18"/>
                <w:szCs w:val="18"/>
              </w:rPr>
              <w:t>帐簿</w:t>
            </w:r>
            <w:proofErr w:type="gramEnd"/>
            <w:r>
              <w:rPr>
                <w:rFonts w:asciiTheme="minorEastAsia" w:eastAsiaTheme="minorEastAsia" w:hAnsiTheme="minorEastAsia" w:cs="仿宋" w:hint="eastAsia"/>
                <w:sz w:val="18"/>
                <w:szCs w:val="18"/>
              </w:rPr>
              <w:t>、凭证、会计报表及有关资料的处罚</w:t>
            </w:r>
          </w:p>
        </w:tc>
        <w:tc>
          <w:tcPr>
            <w:tcW w:w="3492"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1.立案责任：发现拒绝提供财务计划、</w:t>
            </w:r>
            <w:proofErr w:type="gramStart"/>
            <w:r>
              <w:rPr>
                <w:rFonts w:asciiTheme="minorEastAsia" w:eastAsiaTheme="minorEastAsia" w:hAnsiTheme="minorEastAsia" w:cs="仿宋" w:hint="eastAsia"/>
                <w:sz w:val="18"/>
                <w:szCs w:val="18"/>
              </w:rPr>
              <w:t>帐簿</w:t>
            </w:r>
            <w:proofErr w:type="gramEnd"/>
            <w:r>
              <w:rPr>
                <w:rFonts w:asciiTheme="minorEastAsia" w:eastAsiaTheme="minorEastAsia" w:hAnsiTheme="minorEastAsia" w:cs="仿宋" w:hint="eastAsia"/>
                <w:sz w:val="18"/>
                <w:szCs w:val="18"/>
              </w:rPr>
              <w:t>、凭证、会计报表及有关资料的行为，予以审查，决定是否立案。</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2.调查责任：对立案的案件，指定2名以上的专人负责，及时组织调查取证，与当事人有直接利害关系的应当回避。办案人</w:t>
            </w:r>
            <w:r>
              <w:rPr>
                <w:rFonts w:asciiTheme="minorEastAsia" w:eastAsiaTheme="minorEastAsia" w:hAnsiTheme="minorEastAsia" w:cs="仿宋" w:hint="eastAsia"/>
                <w:sz w:val="18"/>
                <w:szCs w:val="18"/>
              </w:rPr>
              <w:lastRenderedPageBreak/>
              <w:t>员应当及时进行调查，收集、调取证据，调查时应出示执法证件，允许当事人辩解陈述。执法人员应保守有关秘密。</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4.告知责任：</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行政处罚决定前，应制作《行政处罚告知书》，告知违法事实及其享有的陈述、申辩等权利。经负责人审批后，告知当事人拟作出的行政处罚。</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5.决定责任：制作行政处罚决定书，载明行政处罚告知、当事人陈述申辩或者听证情况等内容。</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6.送达责任：行政处罚决定书应按法律规定的方式在7日内送达当事人。</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8.其他法律法规政策规定应履行的责任。</w:t>
            </w:r>
          </w:p>
        </w:tc>
        <w:tc>
          <w:tcPr>
            <w:tcW w:w="3975"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因不履行或不正确履行行政职责，有下列情形的，行政机关及相关工作人员应承担相应责任：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1.没有法律和事实依据实施行政处罚的；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2.行政处罚显失公正的；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3.执法人员玩忽职守，对应当予以制止和处罚</w:t>
            </w:r>
            <w:r>
              <w:rPr>
                <w:rFonts w:asciiTheme="minorEastAsia" w:eastAsiaTheme="minorEastAsia" w:hAnsiTheme="minorEastAsia" w:cs="仿宋" w:hint="eastAsia"/>
                <w:sz w:val="18"/>
                <w:szCs w:val="18"/>
              </w:rPr>
              <w:lastRenderedPageBreak/>
              <w:t>的违法行为不予制止、处罚，致使公民、法人或者其他组织的合法权益、公共利和社会秩序遭受损害的；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4.不具备行政执法资格实施行政处罚的；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w:t>
            </w:r>
            <w:proofErr w:type="gramStart"/>
            <w:r>
              <w:rPr>
                <w:rFonts w:asciiTheme="minorEastAsia" w:eastAsiaTheme="minorEastAsia" w:hAnsiTheme="minorEastAsia" w:cs="仿宋" w:hint="eastAsia"/>
                <w:sz w:val="18"/>
                <w:szCs w:val="18"/>
              </w:rPr>
              <w:t>未按裁量</w:t>
            </w:r>
            <w:proofErr w:type="gramEnd"/>
            <w:r>
              <w:rPr>
                <w:rFonts w:asciiTheme="minorEastAsia" w:eastAsiaTheme="minorEastAsia" w:hAnsiTheme="minorEastAsia" w:cs="仿宋" w:hint="eastAsia"/>
                <w:sz w:val="18"/>
                <w:szCs w:val="18"/>
              </w:rPr>
              <w:t>权规定，滥用裁量权的；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6.违反法定的行政处罚程序的；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7.符合听证条件、行政管理相对人要求听证，应予组织听证而不组织听证的；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8.在行政处罚过程中发生腐败行为的；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9.侵害公民、法人或者其他组织合法权益造成损失并依法承担行政赔偿责任的；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10.其他违反法律法规政策规定的行为。</w:t>
            </w:r>
          </w:p>
        </w:tc>
        <w:tc>
          <w:tcPr>
            <w:tcW w:w="4230" w:type="dxa"/>
            <w:gridSpan w:val="2"/>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对不履行或不正确履行行政职责的行政机关及相关工作人员由上级行政机关或检察机关、任免机关、政府法制机构，以下列方式追究其责任：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1.给予受理人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w:t>
            </w:r>
            <w:r>
              <w:rPr>
                <w:rFonts w:asciiTheme="minorEastAsia" w:eastAsiaTheme="minorEastAsia" w:hAnsiTheme="minorEastAsia" w:cs="仿宋" w:hint="eastAsia"/>
                <w:sz w:val="18"/>
                <w:szCs w:val="18"/>
              </w:rPr>
              <w:lastRenderedPageBreak/>
              <w:t>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2.给予办案人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3.给予审核人和批准人诫勉谈话、责令限期整改、责令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4.给予责任站所责令限期整改、通报批评、取消评比先进资格等责任追究；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5.对具有党员资格违反党纪的工作人员给予党纪处分，对构成犯罪的工作人员，移交司法机关，依法追究刑事责任；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6.其他法律法规规章文件规定的责任承担方式。</w:t>
            </w:r>
          </w:p>
        </w:tc>
      </w:tr>
      <w:tr w:rsidR="008B13D9" w:rsidTr="001601D8">
        <w:trPr>
          <w:trHeight w:val="777"/>
        </w:trPr>
        <w:tc>
          <w:tcPr>
            <w:tcW w:w="3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25</w:t>
            </w:r>
          </w:p>
        </w:tc>
        <w:tc>
          <w:tcPr>
            <w:tcW w:w="761" w:type="dxa"/>
            <w:gridSpan w:val="2"/>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行政处罚</w:t>
            </w:r>
          </w:p>
        </w:tc>
        <w:tc>
          <w:tcPr>
            <w:tcW w:w="505" w:type="dxa"/>
            <w:tcBorders>
              <w:top w:val="single" w:sz="8" w:space="0" w:color="000000"/>
              <w:left w:val="single" w:sz="8" w:space="0" w:color="000000"/>
              <w:bottom w:val="single" w:sz="8" w:space="0" w:color="000000"/>
              <w:right w:val="single" w:sz="8" w:space="0" w:color="000000"/>
            </w:tcBorders>
            <w:vAlign w:val="center"/>
          </w:tcPr>
          <w:p w:rsidR="008B13D9" w:rsidRDefault="008B13D9" w:rsidP="00715CF6">
            <w:pPr>
              <w:spacing w:line="240" w:lineRule="exact"/>
              <w:rPr>
                <w:rFonts w:asciiTheme="minorEastAsia" w:eastAsiaTheme="minorEastAsia" w:hAnsiTheme="minorEastAsia" w:cs="仿宋"/>
                <w:sz w:val="18"/>
                <w:szCs w:val="18"/>
              </w:rPr>
            </w:pPr>
          </w:p>
        </w:tc>
        <w:tc>
          <w:tcPr>
            <w:tcW w:w="1196" w:type="dxa"/>
            <w:gridSpan w:val="3"/>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对转移、隐匿、篡改和毁弃会计报表、凭证、</w:t>
            </w:r>
            <w:proofErr w:type="gramStart"/>
            <w:r>
              <w:rPr>
                <w:rFonts w:asciiTheme="minorEastAsia" w:eastAsiaTheme="minorEastAsia" w:hAnsiTheme="minorEastAsia" w:cs="仿宋" w:hint="eastAsia"/>
                <w:sz w:val="18"/>
                <w:szCs w:val="18"/>
              </w:rPr>
              <w:t>帐簿</w:t>
            </w:r>
            <w:proofErr w:type="gramEnd"/>
            <w:r>
              <w:rPr>
                <w:rFonts w:asciiTheme="minorEastAsia" w:eastAsiaTheme="minorEastAsia" w:hAnsiTheme="minorEastAsia" w:cs="仿宋" w:hint="eastAsia"/>
                <w:sz w:val="18"/>
                <w:szCs w:val="18"/>
              </w:rPr>
              <w:t>及有关资料的处罚</w:t>
            </w:r>
          </w:p>
        </w:tc>
        <w:tc>
          <w:tcPr>
            <w:tcW w:w="3492"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1.立案责任：发现转移、隐匿、篡改和毁弃会计报表、凭证、</w:t>
            </w:r>
            <w:proofErr w:type="gramStart"/>
            <w:r>
              <w:rPr>
                <w:rFonts w:asciiTheme="minorEastAsia" w:eastAsiaTheme="minorEastAsia" w:hAnsiTheme="minorEastAsia" w:cs="仿宋" w:hint="eastAsia"/>
                <w:sz w:val="18"/>
                <w:szCs w:val="18"/>
              </w:rPr>
              <w:t>帐簿</w:t>
            </w:r>
            <w:proofErr w:type="gramEnd"/>
            <w:r>
              <w:rPr>
                <w:rFonts w:asciiTheme="minorEastAsia" w:eastAsiaTheme="minorEastAsia" w:hAnsiTheme="minorEastAsia" w:cs="仿宋" w:hint="eastAsia"/>
                <w:sz w:val="18"/>
                <w:szCs w:val="18"/>
              </w:rPr>
              <w:t>及有关资料的行为，予以审查，决定是否立案。</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3.审查责任：审理案件调查报告，对案件违法事实、证据、调查取证程序、法律适用、处罚种类和幅度、当事人陈述和申辩</w:t>
            </w:r>
            <w:r>
              <w:rPr>
                <w:rFonts w:asciiTheme="minorEastAsia" w:eastAsiaTheme="minorEastAsia" w:hAnsiTheme="minorEastAsia" w:cs="仿宋" w:hint="eastAsia"/>
                <w:sz w:val="18"/>
                <w:szCs w:val="18"/>
              </w:rPr>
              <w:lastRenderedPageBreak/>
              <w:t>理由等方面进行审查，提出处理意见（主要证据不足时，以适当的方式补充调查）。</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4.告知责任：</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行政处罚决定前，应制作《行政处罚告知书》，告知违法事实及其享有的陈述、申辩等权利。经负责人审批后，告知当事人拟作出的行政处罚。</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5.决定责任：制作行政处罚决定书，载明行政处罚告知、当事人陈述申辩或者听证情况等内容。</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6.送达责任：行政处罚决定书应按法律规定的方式在7日内送达当事人。</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8.其他法律法规政策规定应履行的责任。</w:t>
            </w:r>
          </w:p>
        </w:tc>
        <w:tc>
          <w:tcPr>
            <w:tcW w:w="3975"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因不履行或不正确履行行政职责，有下列情形的，行政机关及相关工作人员应承担相应责任：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1.没有法律和事实依据实施行政处罚的；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2.行政处罚显失公正的；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3.执法人员玩忽职守，对应当予以制止和处罚的违法行为不予制止、处罚，致使公民、法人或者其他组织的合法权益、公共利和社会秩序遭受损害的；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4.不具备行政执法资格实施行政处罚的；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w:t>
            </w:r>
            <w:proofErr w:type="gramStart"/>
            <w:r>
              <w:rPr>
                <w:rFonts w:asciiTheme="minorEastAsia" w:eastAsiaTheme="minorEastAsia" w:hAnsiTheme="minorEastAsia" w:cs="仿宋" w:hint="eastAsia"/>
                <w:sz w:val="18"/>
                <w:szCs w:val="18"/>
              </w:rPr>
              <w:t>未按裁量</w:t>
            </w:r>
            <w:proofErr w:type="gramEnd"/>
            <w:r>
              <w:rPr>
                <w:rFonts w:asciiTheme="minorEastAsia" w:eastAsiaTheme="minorEastAsia" w:hAnsiTheme="minorEastAsia" w:cs="仿宋" w:hint="eastAsia"/>
                <w:sz w:val="18"/>
                <w:szCs w:val="18"/>
              </w:rPr>
              <w:t>权规定，滥用裁量权的；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6.违反法定的行政处罚程序的；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7.符合听证条件、行政管理相对人要求听证，应予组织听证而不组织听证的；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8.在行政处罚过程中发生腐败行为的；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9.侵害公民、法人或者其他组织合法权益造成损失并依法承担行政赔偿责任的；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10.其他违反法律法规政策规定的行为。</w:t>
            </w:r>
          </w:p>
        </w:tc>
        <w:tc>
          <w:tcPr>
            <w:tcW w:w="4230" w:type="dxa"/>
            <w:gridSpan w:val="2"/>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对不履行或不正确履行行政职责的行政机关及相关工作人员由上级行政机关或检察机关、任免机关、政府法制机构，以下列方式追究其责任：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1.给予受理人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2.给予办案人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3.给予审核人和批准人诫勉谈话、责令限期整改、</w:t>
            </w:r>
            <w:r>
              <w:rPr>
                <w:rFonts w:asciiTheme="minorEastAsia" w:eastAsiaTheme="minorEastAsia" w:hAnsiTheme="minorEastAsia" w:cs="仿宋" w:hint="eastAsia"/>
                <w:sz w:val="18"/>
                <w:szCs w:val="18"/>
              </w:rPr>
              <w:lastRenderedPageBreak/>
              <w:t>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4.给予责任站所责令限期整改、通报批评、取消评比先进资格等责任追究；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5.对具有党员资格违反党纪的工作人员给予党纪处分，对构成犯罪的工作人员，移交司法机关，依法追究刑事责任；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6.其他法律法规规章文件规定的责任承担方式。</w:t>
            </w:r>
          </w:p>
        </w:tc>
      </w:tr>
      <w:tr w:rsidR="008B13D9" w:rsidTr="001601D8">
        <w:trPr>
          <w:trHeight w:val="777"/>
        </w:trPr>
        <w:tc>
          <w:tcPr>
            <w:tcW w:w="3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26</w:t>
            </w:r>
          </w:p>
        </w:tc>
        <w:tc>
          <w:tcPr>
            <w:tcW w:w="761" w:type="dxa"/>
            <w:gridSpan w:val="2"/>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行政处罚</w:t>
            </w:r>
          </w:p>
        </w:tc>
        <w:tc>
          <w:tcPr>
            <w:tcW w:w="505" w:type="dxa"/>
            <w:tcBorders>
              <w:top w:val="single" w:sz="8" w:space="0" w:color="000000"/>
              <w:left w:val="single" w:sz="8" w:space="0" w:color="000000"/>
              <w:bottom w:val="single" w:sz="8" w:space="0" w:color="000000"/>
              <w:right w:val="single" w:sz="8" w:space="0" w:color="000000"/>
            </w:tcBorders>
            <w:vAlign w:val="center"/>
          </w:tcPr>
          <w:p w:rsidR="008B13D9" w:rsidRDefault="008B13D9" w:rsidP="00715CF6">
            <w:pPr>
              <w:spacing w:line="240" w:lineRule="exact"/>
              <w:rPr>
                <w:rFonts w:asciiTheme="minorEastAsia" w:eastAsiaTheme="minorEastAsia" w:hAnsiTheme="minorEastAsia" w:cs="仿宋"/>
                <w:sz w:val="18"/>
                <w:szCs w:val="18"/>
              </w:rPr>
            </w:pPr>
          </w:p>
        </w:tc>
        <w:tc>
          <w:tcPr>
            <w:tcW w:w="1196" w:type="dxa"/>
            <w:gridSpan w:val="3"/>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对干扰审计人员依法行使审计职权的处罚</w:t>
            </w:r>
          </w:p>
        </w:tc>
        <w:tc>
          <w:tcPr>
            <w:tcW w:w="3492"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1.立案责任：发现干扰审计人员依法行使审计职权的行为，予以审查，决定是否立案。</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4.告知责任：</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行政处罚决定前，应制作《行政处罚告知书》，告知违法事实及其享有的陈述、申辩等权利。经负责人审</w:t>
            </w:r>
            <w:r>
              <w:rPr>
                <w:rFonts w:asciiTheme="minorEastAsia" w:eastAsiaTheme="minorEastAsia" w:hAnsiTheme="minorEastAsia" w:cs="仿宋" w:hint="eastAsia"/>
                <w:sz w:val="18"/>
                <w:szCs w:val="18"/>
              </w:rPr>
              <w:lastRenderedPageBreak/>
              <w:t>批后，告知当事人拟作出的行政处罚。</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5.决定责任：制作行政处罚决定书，载明行政处罚告知、当事人陈述申辩或者听证情况等内容。</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6.送达责任：行政处罚决定书应按法律规定的方式在7日内送达当事人。</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8.其他法律法规政策规定应履行的责任。</w:t>
            </w:r>
          </w:p>
        </w:tc>
        <w:tc>
          <w:tcPr>
            <w:tcW w:w="3975"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因不履行或不正确履行行政职责，有下列情形的，行政机关及相关工作人员应承担相应责任：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1.没有法律和事实依据实施行政处罚的；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2.行政处罚显失公正的；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3.执法人员玩忽职守，对应当予以制止和处罚的违法行为不予制止、处罚，致使公民、法人或者其他组织的合法权益、公共利和社会秩序遭受损害的；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4.不具备行政执法资格实施行政处罚的；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w:t>
            </w:r>
            <w:proofErr w:type="gramStart"/>
            <w:r>
              <w:rPr>
                <w:rFonts w:asciiTheme="minorEastAsia" w:eastAsiaTheme="minorEastAsia" w:hAnsiTheme="minorEastAsia" w:cs="仿宋" w:hint="eastAsia"/>
                <w:sz w:val="18"/>
                <w:szCs w:val="18"/>
              </w:rPr>
              <w:t>未按裁量</w:t>
            </w:r>
            <w:proofErr w:type="gramEnd"/>
            <w:r>
              <w:rPr>
                <w:rFonts w:asciiTheme="minorEastAsia" w:eastAsiaTheme="minorEastAsia" w:hAnsiTheme="minorEastAsia" w:cs="仿宋" w:hint="eastAsia"/>
                <w:sz w:val="18"/>
                <w:szCs w:val="18"/>
              </w:rPr>
              <w:t>权规定，滥用裁量权的；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6.违反法定的行政处罚程序的；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7.符合听证条件、行政管理相对人要求听证，应予组织听证而不组织听证的；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8.在行政处罚过程中发生腐败行为的；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9.侵害公民、法人或者其他组织合法权益造成损失并依法承担行政赔偿责任的；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10.其他违反法律法规政策规定的行为。</w:t>
            </w:r>
          </w:p>
        </w:tc>
        <w:tc>
          <w:tcPr>
            <w:tcW w:w="4230" w:type="dxa"/>
            <w:gridSpan w:val="2"/>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1.给予受理人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2.给予办案人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3.给予审核人和批准人诫勉谈话、责令限期整改、责令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4.给予责任站所责令限期整改、通报批评、取消评比先进资格等责任追究；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5.对具有党员资格违反党纪的工作人员给予党纪处</w:t>
            </w:r>
            <w:r>
              <w:rPr>
                <w:rFonts w:asciiTheme="minorEastAsia" w:eastAsiaTheme="minorEastAsia" w:hAnsiTheme="minorEastAsia" w:cs="仿宋" w:hint="eastAsia"/>
                <w:sz w:val="18"/>
                <w:szCs w:val="18"/>
              </w:rPr>
              <w:lastRenderedPageBreak/>
              <w:t>分，对构成犯罪的工作人员，移交司法机关，依法追究刑事责任；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6.其他法律法规规章文件规定的责任承担方式。</w:t>
            </w:r>
          </w:p>
        </w:tc>
      </w:tr>
      <w:tr w:rsidR="008B13D9" w:rsidTr="001601D8">
        <w:trPr>
          <w:trHeight w:val="777"/>
        </w:trPr>
        <w:tc>
          <w:tcPr>
            <w:tcW w:w="3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27</w:t>
            </w:r>
          </w:p>
        </w:tc>
        <w:tc>
          <w:tcPr>
            <w:tcW w:w="761" w:type="dxa"/>
            <w:gridSpan w:val="2"/>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行政处罚</w:t>
            </w:r>
          </w:p>
        </w:tc>
        <w:tc>
          <w:tcPr>
            <w:tcW w:w="505" w:type="dxa"/>
            <w:tcBorders>
              <w:top w:val="single" w:sz="8" w:space="0" w:color="000000"/>
              <w:left w:val="single" w:sz="8" w:space="0" w:color="000000"/>
              <w:bottom w:val="single" w:sz="8" w:space="0" w:color="000000"/>
              <w:right w:val="single" w:sz="8" w:space="0" w:color="000000"/>
            </w:tcBorders>
            <w:vAlign w:val="center"/>
          </w:tcPr>
          <w:p w:rsidR="008B13D9" w:rsidRDefault="008B13D9" w:rsidP="00715CF6">
            <w:pPr>
              <w:spacing w:line="240" w:lineRule="exact"/>
              <w:rPr>
                <w:rFonts w:asciiTheme="minorEastAsia" w:eastAsiaTheme="minorEastAsia" w:hAnsiTheme="minorEastAsia" w:cs="仿宋"/>
                <w:sz w:val="18"/>
                <w:szCs w:val="18"/>
              </w:rPr>
            </w:pPr>
          </w:p>
        </w:tc>
        <w:tc>
          <w:tcPr>
            <w:tcW w:w="1196" w:type="dxa"/>
            <w:gridSpan w:val="3"/>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对弄虚作假、隐瞒事实真相的处罚</w:t>
            </w:r>
          </w:p>
        </w:tc>
        <w:tc>
          <w:tcPr>
            <w:tcW w:w="3492"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1.立案责任：发现弄虚作假、隐瞒事实真相的行为，予以审查，决定是否立案。</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4.告知责任：</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行政处罚决定前，应制作《行政处罚告知书》，告知违法事实及其享有的陈述、申辩等权利。经负责人审批后，告知当事人拟作出的行政处罚。</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5.决定责任：制作行政处罚决定书，载明行政处罚告知、当事人陈述申辩或者听证情况等内容。</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6.送达责任：行政处罚决定书应按法律规定的方式在7日内送达当事人。</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7.执行责任：依照生效的行政处罚决定，</w:t>
            </w:r>
            <w:r>
              <w:rPr>
                <w:rFonts w:asciiTheme="minorEastAsia" w:eastAsiaTheme="minorEastAsia" w:hAnsiTheme="minorEastAsia" w:cs="仿宋" w:hint="eastAsia"/>
                <w:sz w:val="18"/>
                <w:szCs w:val="18"/>
              </w:rPr>
              <w:lastRenderedPageBreak/>
              <w:t>监督当事人在决定的期限内，履行生效的行政处罚决定。当事人在法定期限内不申请行政复议或者提起行政诉讼，又不履行的，可依法采取加处罚款、查封扣押或向人民法院申请强制执行等措施。</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8.其他法律法规政策规定应履行的责任。</w:t>
            </w:r>
          </w:p>
        </w:tc>
        <w:tc>
          <w:tcPr>
            <w:tcW w:w="3975"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因不履行或不正确履行行政职责，有下列情形的，行政机关及相关工作人员应承担相应责任：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1.没有法律和事实依据实施行政处罚的；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2.行政处罚显失公正的；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3.执法人员玩忽职守，对应当予以制止和处罚的违法行为不予制止、处罚，致使公民、法人或者其他组织的合法权益、公共利和社会秩序遭受损害的；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4.不具备行政执法资格实施行政处罚的；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w:t>
            </w:r>
            <w:proofErr w:type="gramStart"/>
            <w:r>
              <w:rPr>
                <w:rFonts w:asciiTheme="minorEastAsia" w:eastAsiaTheme="minorEastAsia" w:hAnsiTheme="minorEastAsia" w:cs="仿宋" w:hint="eastAsia"/>
                <w:sz w:val="18"/>
                <w:szCs w:val="18"/>
              </w:rPr>
              <w:t>未按裁量</w:t>
            </w:r>
            <w:proofErr w:type="gramEnd"/>
            <w:r>
              <w:rPr>
                <w:rFonts w:asciiTheme="minorEastAsia" w:eastAsiaTheme="minorEastAsia" w:hAnsiTheme="minorEastAsia" w:cs="仿宋" w:hint="eastAsia"/>
                <w:sz w:val="18"/>
                <w:szCs w:val="18"/>
              </w:rPr>
              <w:t>权规定，滥用裁量权的；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6.违反法定的行政处罚程序的；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7.符合听证条件、行政管理相对人要求听证，应予组织听证而不组织听证的；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8.在行政处罚过程中发生腐败行为的；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9.侵害公民、法人或者其他组织合法权益造成损失并依法承担行政赔偿责任的；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10.其他违反法律法规政策规定的行为。</w:t>
            </w:r>
          </w:p>
        </w:tc>
        <w:tc>
          <w:tcPr>
            <w:tcW w:w="4230" w:type="dxa"/>
            <w:gridSpan w:val="2"/>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1.给予受理人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2.给予办案人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3.给予审核人和批准人诫勉谈话、责令限期整改、责令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4.给予责任站所责令限期整改、通报批评、取消评比先进资格等责任追究；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5.对具有党员资格违反党纪的工作人员给予党纪处分，对构成犯罪的工作人员，移交司法机关，依法追究刑事责任；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6.其他法律法规规章文件规定的责任承担方式。</w:t>
            </w:r>
          </w:p>
        </w:tc>
      </w:tr>
      <w:tr w:rsidR="008B13D9" w:rsidTr="001601D8">
        <w:trPr>
          <w:trHeight w:val="777"/>
        </w:trPr>
        <w:tc>
          <w:tcPr>
            <w:tcW w:w="3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28</w:t>
            </w:r>
          </w:p>
        </w:tc>
        <w:tc>
          <w:tcPr>
            <w:tcW w:w="761" w:type="dxa"/>
            <w:gridSpan w:val="2"/>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行政处罚</w:t>
            </w:r>
          </w:p>
        </w:tc>
        <w:tc>
          <w:tcPr>
            <w:tcW w:w="505" w:type="dxa"/>
            <w:tcBorders>
              <w:top w:val="single" w:sz="8" w:space="0" w:color="000000"/>
              <w:left w:val="single" w:sz="8" w:space="0" w:color="000000"/>
              <w:bottom w:val="single" w:sz="8" w:space="0" w:color="000000"/>
              <w:right w:val="single" w:sz="8" w:space="0" w:color="000000"/>
            </w:tcBorders>
            <w:vAlign w:val="center"/>
          </w:tcPr>
          <w:p w:rsidR="008B13D9" w:rsidRDefault="008B13D9" w:rsidP="00715CF6">
            <w:pPr>
              <w:spacing w:line="240" w:lineRule="exact"/>
              <w:rPr>
                <w:rFonts w:asciiTheme="minorEastAsia" w:eastAsiaTheme="minorEastAsia" w:hAnsiTheme="minorEastAsia" w:cs="仿宋"/>
                <w:sz w:val="18"/>
                <w:szCs w:val="18"/>
              </w:rPr>
            </w:pPr>
          </w:p>
        </w:tc>
        <w:tc>
          <w:tcPr>
            <w:tcW w:w="1196" w:type="dxa"/>
            <w:gridSpan w:val="3"/>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对拒不执行审计意见的处罚</w:t>
            </w:r>
          </w:p>
        </w:tc>
        <w:tc>
          <w:tcPr>
            <w:tcW w:w="3492"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1.立案责任：发现拒不执行审计意见的行为，予以审查，决定是否立案。</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4.告知责任：</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行政处罚决定前，应制作《行政处罚告知书》，告知违法事实及其享有的陈述、申辩等权利。经负责人审批后，告知当事人拟作出的行政处罚。</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5.决定责任：制作行政处罚决定书，载明行政处罚告知、当事人陈述申辩或者听证情况等内容。</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6.送达责任：行政处罚决定书应按法律规定的方式在7日内送达当事人。</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8.其他法律法规政策规定应履行的责任。</w:t>
            </w:r>
          </w:p>
        </w:tc>
        <w:tc>
          <w:tcPr>
            <w:tcW w:w="3975"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因不履行或不正确履行行政职责，有下列情形的，行政机关及相关工作人员应承担相应责任：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1.没有法律和事实依据实施行政处罚的；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2.行政处罚显失公正的；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3.执法人员玩忽职守，对应当予以制止和处罚的违法行为不予制止、处罚，致使公民、法人或者其他组织的合法权益、公共利和社会秩序遭受损害的；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4.不具备行政执法资格实施行政处罚的；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w:t>
            </w:r>
            <w:proofErr w:type="gramStart"/>
            <w:r>
              <w:rPr>
                <w:rFonts w:asciiTheme="minorEastAsia" w:eastAsiaTheme="minorEastAsia" w:hAnsiTheme="minorEastAsia" w:cs="仿宋" w:hint="eastAsia"/>
                <w:sz w:val="18"/>
                <w:szCs w:val="18"/>
              </w:rPr>
              <w:t>未按裁量</w:t>
            </w:r>
            <w:proofErr w:type="gramEnd"/>
            <w:r>
              <w:rPr>
                <w:rFonts w:asciiTheme="minorEastAsia" w:eastAsiaTheme="minorEastAsia" w:hAnsiTheme="minorEastAsia" w:cs="仿宋" w:hint="eastAsia"/>
                <w:sz w:val="18"/>
                <w:szCs w:val="18"/>
              </w:rPr>
              <w:t>权规定，滥用裁量权的；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6.违反法定的行政处罚程序的；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7.符合听证条件、行政管理相对人要求听证，应予组织听证而不组织听证的；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8.在行政处罚过程中发生腐败行为的；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9.侵害公民、法人或者其他组织合法权益造成损失并依法承担行政赔偿责任的；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10.其他违反法律法规政策规定的行为。</w:t>
            </w:r>
          </w:p>
        </w:tc>
        <w:tc>
          <w:tcPr>
            <w:tcW w:w="4230" w:type="dxa"/>
            <w:gridSpan w:val="2"/>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1.给予受理人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2.给予办案人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3.给予审核人和批准人诫勉谈话、责令限期整改、责令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4.给予责任站所责令限期整改、通报批评、取消评比先进资格等责任追究；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5.对具有党员资格违反党纪的工作人员给予党纪处分，对构成犯罪的工作人员，移交司法机关，依法追究刑事责任；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6.其他法律法规规章文件规定的责任承担方式。</w:t>
            </w:r>
          </w:p>
        </w:tc>
      </w:tr>
      <w:tr w:rsidR="008B13D9" w:rsidTr="001601D8">
        <w:trPr>
          <w:trHeight w:val="777"/>
        </w:trPr>
        <w:tc>
          <w:tcPr>
            <w:tcW w:w="3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29</w:t>
            </w:r>
          </w:p>
        </w:tc>
        <w:tc>
          <w:tcPr>
            <w:tcW w:w="761" w:type="dxa"/>
            <w:gridSpan w:val="2"/>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行政处罚</w:t>
            </w:r>
          </w:p>
        </w:tc>
        <w:tc>
          <w:tcPr>
            <w:tcW w:w="505" w:type="dxa"/>
            <w:tcBorders>
              <w:top w:val="single" w:sz="8" w:space="0" w:color="000000"/>
              <w:left w:val="single" w:sz="8" w:space="0" w:color="000000"/>
              <w:bottom w:val="single" w:sz="8" w:space="0" w:color="000000"/>
              <w:right w:val="single" w:sz="8" w:space="0" w:color="000000"/>
            </w:tcBorders>
            <w:vAlign w:val="center"/>
          </w:tcPr>
          <w:p w:rsidR="008B13D9" w:rsidRDefault="008B13D9" w:rsidP="00715CF6">
            <w:pPr>
              <w:spacing w:line="240" w:lineRule="exact"/>
              <w:rPr>
                <w:rFonts w:asciiTheme="minorEastAsia" w:eastAsiaTheme="minorEastAsia" w:hAnsiTheme="minorEastAsia" w:cs="仿宋"/>
                <w:sz w:val="18"/>
                <w:szCs w:val="18"/>
              </w:rPr>
            </w:pPr>
          </w:p>
        </w:tc>
        <w:tc>
          <w:tcPr>
            <w:tcW w:w="1196" w:type="dxa"/>
            <w:gridSpan w:val="3"/>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对在禁牧区域内放牧的、对林木造成损坏的行为的处罚</w:t>
            </w:r>
          </w:p>
        </w:tc>
        <w:tc>
          <w:tcPr>
            <w:tcW w:w="3492"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1.立案责任：发现在禁牧区域内放牧的、对林木造成损坏的行为，予以审查，决定是否立案。</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4.告知责任：</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行政处罚决定前，应制作《行政处罚告知书》，告知违法事实及其享有的陈述、申辩等权利。经负责人审批后，告知当事人拟作出的行政处罚。</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5.决定责任：制作行政处罚决定书，载明行政处罚告知、当事人陈述申辩或者听证情况等内容。</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6.送达责任：行政处罚决定书应按法律规定的方式在7日内送达当事人。</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8.其他法律法规政策规定应履行的责任。</w:t>
            </w:r>
          </w:p>
        </w:tc>
        <w:tc>
          <w:tcPr>
            <w:tcW w:w="3975"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因不履行或不正确履行行政职责，有下列情形的，行政机关及相关工作人员应承担相应责任：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1.没有法律和事实依据实施行政处罚的；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2.行政处罚显失公正的；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3.执法人员玩忽职守，对应当予以制止和处罚的违法行为不予制止、处罚，致使公民、法人或者其他组织的合法权益、公共利和社会秩序遭受损害的；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4.不具备行政执法资格实施行政处罚的；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w:t>
            </w:r>
            <w:proofErr w:type="gramStart"/>
            <w:r>
              <w:rPr>
                <w:rFonts w:asciiTheme="minorEastAsia" w:eastAsiaTheme="minorEastAsia" w:hAnsiTheme="minorEastAsia" w:cs="仿宋" w:hint="eastAsia"/>
                <w:sz w:val="18"/>
                <w:szCs w:val="18"/>
              </w:rPr>
              <w:t>未按裁量</w:t>
            </w:r>
            <w:proofErr w:type="gramEnd"/>
            <w:r>
              <w:rPr>
                <w:rFonts w:asciiTheme="minorEastAsia" w:eastAsiaTheme="minorEastAsia" w:hAnsiTheme="minorEastAsia" w:cs="仿宋" w:hint="eastAsia"/>
                <w:sz w:val="18"/>
                <w:szCs w:val="18"/>
              </w:rPr>
              <w:t>权规定，滥用裁量权的；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6.违反法定的行政处罚程序的；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7.符合听证条件、行政管理相对人要求听证，应予组织听证而不组织听证的；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8.在行政处罚过程中发生腐败行为的；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9.侵害公民、法人或者其他组织合法权益造成损失并依法承担行政赔偿责任的；</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10.其他违反法律法规政策规定的行为。</w:t>
            </w:r>
          </w:p>
        </w:tc>
        <w:tc>
          <w:tcPr>
            <w:tcW w:w="4230" w:type="dxa"/>
            <w:gridSpan w:val="2"/>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1.给予受理人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2.给予办案人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3.给予审核人和批准人诫勉谈话、责令限期整改、责令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4.给予责任站所责令限期整改、通报批评、取消评比先进资格等责任追究；</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5.对具有党员资格违反党纪的工作人员给予党纪处分，对构成犯罪的工作人员，移交司法机关，依法追究刑事责任；</w:t>
            </w:r>
          </w:p>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6.其他法律法规规章文件规定的责任承担方式。</w:t>
            </w:r>
          </w:p>
        </w:tc>
      </w:tr>
      <w:tr w:rsidR="008B13D9" w:rsidTr="001601D8">
        <w:trPr>
          <w:trHeight w:val="777"/>
        </w:trPr>
        <w:tc>
          <w:tcPr>
            <w:tcW w:w="392" w:type="dxa"/>
            <w:tcBorders>
              <w:top w:val="single" w:sz="8" w:space="0" w:color="000000"/>
              <w:left w:val="single" w:sz="8" w:space="0" w:color="000000"/>
              <w:bottom w:val="single" w:sz="8" w:space="0" w:color="000000"/>
              <w:right w:val="single" w:sz="8" w:space="0" w:color="000000"/>
            </w:tcBorders>
            <w:vAlign w:val="center"/>
          </w:tcPr>
          <w:p w:rsidR="008B13D9" w:rsidRDefault="00E717A1" w:rsidP="00715CF6">
            <w:pP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30</w:t>
            </w:r>
          </w:p>
        </w:tc>
        <w:tc>
          <w:tcPr>
            <w:tcW w:w="761" w:type="dxa"/>
            <w:gridSpan w:val="2"/>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行政处罚</w:t>
            </w:r>
          </w:p>
        </w:tc>
        <w:tc>
          <w:tcPr>
            <w:tcW w:w="505" w:type="dxa"/>
            <w:tcBorders>
              <w:top w:val="single" w:sz="8" w:space="0" w:color="000000"/>
              <w:left w:val="single" w:sz="8" w:space="0" w:color="000000"/>
              <w:bottom w:val="single" w:sz="8" w:space="0" w:color="000000"/>
              <w:right w:val="single" w:sz="8" w:space="0" w:color="000000"/>
            </w:tcBorders>
            <w:vAlign w:val="center"/>
          </w:tcPr>
          <w:p w:rsidR="008B13D9" w:rsidRDefault="008B13D9" w:rsidP="00715CF6">
            <w:pPr>
              <w:spacing w:line="240" w:lineRule="exact"/>
              <w:rPr>
                <w:rFonts w:asciiTheme="minorEastAsia" w:eastAsiaTheme="minorEastAsia" w:hAnsiTheme="minorEastAsia" w:cs="仿宋"/>
                <w:sz w:val="18"/>
                <w:szCs w:val="18"/>
              </w:rPr>
            </w:pPr>
          </w:p>
        </w:tc>
        <w:tc>
          <w:tcPr>
            <w:tcW w:w="1196" w:type="dxa"/>
            <w:gridSpan w:val="3"/>
            <w:tcBorders>
              <w:top w:val="single" w:sz="8" w:space="0" w:color="000000"/>
              <w:bottom w:val="single" w:sz="8" w:space="0" w:color="000000"/>
            </w:tcBorders>
            <w:vAlign w:val="center"/>
          </w:tcPr>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破坏、擅自移动禁牧标志、围栏设施的处罚</w:t>
            </w:r>
          </w:p>
        </w:tc>
        <w:tc>
          <w:tcPr>
            <w:tcW w:w="3492"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1.立案责任：发现破坏、擅自移动禁牧标志、围栏设施的行为，予以审查，决定是否立案。</w:t>
            </w:r>
          </w:p>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2.调查责任：立案后，指定专人负责，及时组织调查取证；调查取证或进行检查时，执法人员不得少于两人，并应当向当</w:t>
            </w:r>
            <w:r>
              <w:rPr>
                <w:rFonts w:asciiTheme="minorEastAsia" w:eastAsiaTheme="minorEastAsia" w:hAnsiTheme="minorEastAsia" w:hint="eastAsia"/>
                <w:sz w:val="18"/>
                <w:szCs w:val="18"/>
              </w:rPr>
              <w:lastRenderedPageBreak/>
              <w:t>事人或者有关人员出示执法证件，允许当事人申辩陈述；与当事人有直接利害关系的应当回避；执法人员应保守有关秘密。</w:t>
            </w:r>
          </w:p>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审查责任：对案件违法事实、证据、调查取证程序、法律适用、处罚种类和幅度、当事人陈述和申辩理由等方面进行审查，提出处理意见;行政机关必须充分听取当事人意见，对当事人提出的事实、理由和证据应当进行复核。</w:t>
            </w:r>
          </w:p>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4.告知责任：</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行政处罚决定前，制作《行政处罚告知书》送达当事人，告知违法事实及其享有的陈述、申辩等权利。符合听证规定的，制作并送达《行政处罚听证告知书》。</w:t>
            </w:r>
          </w:p>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5.决定责任：依法予以处罚的，制作行政处罚决定书，载明违法事实和依据、处罚依据和内容，申请行政复议或提起行政诉讼的途径和期限等内容。</w:t>
            </w:r>
          </w:p>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6.送达责任：《行政处罚决定书》按法律规定的方式送达当事人。</w:t>
            </w:r>
          </w:p>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7.执行责任：监督当事人履行已经生效的行政处罚决定，当事人拒不履行的，申请人民法院强制执行。</w:t>
            </w:r>
          </w:p>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8.其他法律法规规章文件规定应履行的责任。</w:t>
            </w:r>
          </w:p>
        </w:tc>
        <w:tc>
          <w:tcPr>
            <w:tcW w:w="3975" w:type="dxa"/>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因不履行或不正确履行行政职责，有下列情形的，乡镇人民政府及其工作人员应承担相应责任：</w:t>
            </w:r>
          </w:p>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1.没有法律和事实依据实施行政处罚的； </w:t>
            </w:r>
          </w:p>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2.对应当予以制止或处罚的违法行为不予制止、处罚的；</w:t>
            </w:r>
          </w:p>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 xml:space="preserve">3.不具备行政执法资格实施行政处罚的； </w:t>
            </w:r>
          </w:p>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4.不按照行政裁量权基准进行裁量，处罚显示公正的；</w:t>
            </w:r>
          </w:p>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5.未依法听证或违反法定的行政处罚程序的；</w:t>
            </w:r>
          </w:p>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6.在行政处罚过程中发生腐败行为的；</w:t>
            </w:r>
          </w:p>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7.侵害公民、法人或者其他组织合法权益造成损失并依法承担行政赔偿责任的；</w:t>
            </w:r>
          </w:p>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8.对当事人进行处罚不使用罚款单据或使用非法定部门制发的罚款单据，以及对依法不得自行收缴的罚款自行收缴的；</w:t>
            </w:r>
          </w:p>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9.其他违反法律法规规章文件规定的情形。</w:t>
            </w:r>
          </w:p>
        </w:tc>
        <w:tc>
          <w:tcPr>
            <w:tcW w:w="4230" w:type="dxa"/>
            <w:gridSpan w:val="2"/>
            <w:tcBorders>
              <w:top w:val="single" w:sz="8" w:space="0" w:color="000000"/>
              <w:left w:val="single" w:sz="8" w:space="0" w:color="000000"/>
              <w:bottom w:val="single" w:sz="8" w:space="0" w:color="000000"/>
              <w:right w:val="single" w:sz="8" w:space="0" w:color="000000"/>
            </w:tcBorders>
          </w:tcPr>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对不履行或不正确履行行政职责的乡镇人民政府及其工作人员，以下列方式追究其责任：</w:t>
            </w:r>
          </w:p>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1.给予具体承办人责令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书面检查、批评教育、取消年度评比先进资格、暂</w:t>
            </w:r>
            <w:proofErr w:type="gramStart"/>
            <w:r>
              <w:rPr>
                <w:rFonts w:asciiTheme="minorEastAsia" w:eastAsiaTheme="minorEastAsia" w:hAnsiTheme="minorEastAsia" w:hint="eastAsia"/>
                <w:sz w:val="18"/>
                <w:szCs w:val="18"/>
              </w:rPr>
              <w:t>扣行政</w:t>
            </w:r>
            <w:proofErr w:type="gramEnd"/>
            <w:r>
              <w:rPr>
                <w:rFonts w:asciiTheme="minorEastAsia" w:eastAsiaTheme="minorEastAsia" w:hAnsiTheme="minorEastAsia" w:hint="eastAsia"/>
                <w:sz w:val="18"/>
                <w:szCs w:val="18"/>
              </w:rPr>
              <w:t>执法证件、离岗培训、调离工作岗位、取消行政执法资格以及行政处分等责任追究；</w:t>
            </w:r>
          </w:p>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2.给予审核人和批准人诫勉谈话、责令限期整改、责令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3.给予乡镇人民政府责令限期整改、通报批评、取消评比先进资格等责任追究；</w:t>
            </w:r>
          </w:p>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4.对违反党纪的工作人员（中共党员）给予党纪处分，对构成犯罪的工作人员，移交司法机关，依法追究刑事责任；</w:t>
            </w:r>
          </w:p>
          <w:p w:rsidR="008B13D9" w:rsidRDefault="00E717A1" w:rsidP="00715CF6">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5.其他法律法规规章文件规定的责任承担方式。</w:t>
            </w:r>
          </w:p>
        </w:tc>
      </w:tr>
      <w:tr w:rsidR="008B13D9" w:rsidTr="001601D8">
        <w:trPr>
          <w:trHeight w:val="547"/>
        </w:trPr>
        <w:tc>
          <w:tcPr>
            <w:tcW w:w="392" w:type="dxa"/>
            <w:tcBorders>
              <w:left w:val="single" w:sz="8" w:space="0" w:color="000000"/>
              <w:right w:val="single" w:sz="8" w:space="0" w:color="000000"/>
            </w:tcBorders>
            <w:vAlign w:val="center"/>
          </w:tcPr>
          <w:p w:rsidR="008B13D9" w:rsidRDefault="00E717A1" w:rsidP="00715CF6">
            <w:pPr>
              <w:jc w:val="center"/>
              <w:rPr>
                <w:rFonts w:ascii="宋体" w:hAnsi="宋体" w:cs="仿宋"/>
                <w:szCs w:val="21"/>
              </w:rPr>
            </w:pPr>
            <w:r>
              <w:rPr>
                <w:rFonts w:ascii="宋体" w:hAnsi="宋体" w:cs="仿宋" w:hint="eastAsia"/>
                <w:szCs w:val="21"/>
              </w:rPr>
              <w:lastRenderedPageBreak/>
              <w:t>31</w:t>
            </w:r>
          </w:p>
        </w:tc>
        <w:tc>
          <w:tcPr>
            <w:tcW w:w="761" w:type="dxa"/>
            <w:gridSpan w:val="2"/>
            <w:vAlign w:val="center"/>
          </w:tcPr>
          <w:p w:rsidR="008B13D9" w:rsidRDefault="00E717A1" w:rsidP="00715CF6">
            <w:pPr>
              <w:spacing w:line="200" w:lineRule="exact"/>
              <w:jc w:val="center"/>
              <w:rPr>
                <w:rFonts w:ascii="宋体" w:hAnsi="宋体" w:cs="仿宋"/>
                <w:sz w:val="18"/>
                <w:szCs w:val="18"/>
              </w:rPr>
            </w:pPr>
            <w:r>
              <w:rPr>
                <w:rFonts w:ascii="宋体" w:hAnsi="宋体" w:cs="仿宋" w:hint="eastAsia"/>
                <w:sz w:val="18"/>
                <w:szCs w:val="18"/>
              </w:rPr>
              <w:t>行政强制</w:t>
            </w:r>
          </w:p>
        </w:tc>
        <w:tc>
          <w:tcPr>
            <w:tcW w:w="505" w:type="dxa"/>
            <w:tcBorders>
              <w:left w:val="single" w:sz="8" w:space="0" w:color="000000"/>
              <w:right w:val="single" w:sz="8" w:space="0" w:color="000000"/>
            </w:tcBorders>
          </w:tcPr>
          <w:p w:rsidR="008B13D9" w:rsidRDefault="008B13D9" w:rsidP="00715CF6">
            <w:pPr>
              <w:spacing w:line="200" w:lineRule="exact"/>
              <w:jc w:val="left"/>
              <w:rPr>
                <w:rFonts w:asciiTheme="minorEastAsia" w:eastAsiaTheme="minorEastAsia" w:hAnsiTheme="minorEastAsia" w:cs="仿宋"/>
                <w:sz w:val="18"/>
                <w:szCs w:val="18"/>
              </w:rPr>
            </w:pPr>
          </w:p>
        </w:tc>
        <w:tc>
          <w:tcPr>
            <w:tcW w:w="1196" w:type="dxa"/>
            <w:gridSpan w:val="3"/>
            <w:vAlign w:val="center"/>
          </w:tcPr>
          <w:p w:rsidR="008B13D9" w:rsidRDefault="00E717A1" w:rsidP="00715CF6">
            <w:pPr>
              <w:spacing w:line="200" w:lineRule="exact"/>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 xml:space="preserve">在乡（镇）、村庄规划区内未依法取得乡村建设规划许可证或者未按照乡村建设 </w:t>
            </w:r>
            <w:proofErr w:type="gramStart"/>
            <w:r>
              <w:rPr>
                <w:rFonts w:asciiTheme="minorEastAsia" w:eastAsiaTheme="minorEastAsia" w:hAnsiTheme="minorEastAsia" w:cs="仿宋" w:hint="eastAsia"/>
                <w:sz w:val="18"/>
                <w:szCs w:val="18"/>
              </w:rPr>
              <w:t>设规划</w:t>
            </w:r>
            <w:proofErr w:type="gramEnd"/>
            <w:r>
              <w:rPr>
                <w:rFonts w:asciiTheme="minorEastAsia" w:eastAsiaTheme="minorEastAsia" w:hAnsiTheme="minorEastAsia" w:cs="仿宋" w:hint="eastAsia"/>
                <w:sz w:val="18"/>
                <w:szCs w:val="18"/>
              </w:rPr>
              <w:t>许可证的规定进行建设，逾期不改正的强制拆除</w:t>
            </w:r>
          </w:p>
        </w:tc>
        <w:tc>
          <w:tcPr>
            <w:tcW w:w="3492" w:type="dxa"/>
            <w:tcBorders>
              <w:left w:val="single" w:sz="8" w:space="0" w:color="000000"/>
              <w:right w:val="single" w:sz="8" w:space="0" w:color="000000"/>
            </w:tcBorders>
          </w:tcPr>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1.告知责任：在镇、村庄规划区内未依法取得乡村建设规划许可证或者未按照乡村建设规划许可证的规定进行建设，逾期不改正的，在采取强制措施前告知其依法享有的陈述权和申辩权。</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决定责任：充分听取当事人的意见，对当事人提出的事实、理由和证据，应当进行记录、复核，无正当理由的，向行政机关负责人报告并经批准做出强制执行决定，送达行政强制执行决定书；根据中止和终结执行的适用情形，做出中止或终结执行决定。</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3.执行责任：依照决定，强行拆除，或停止建设。</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4.事后监管责任：向社会公布。</w:t>
            </w:r>
          </w:p>
          <w:p w:rsidR="008B13D9" w:rsidRDefault="00E717A1" w:rsidP="00715CF6">
            <w:pPr>
              <w:jc w:val="left"/>
              <w:rPr>
                <w:rFonts w:asciiTheme="minorEastAsia" w:eastAsiaTheme="minorEastAsia" w:hAnsiTheme="minorEastAsia" w:cs="仿宋"/>
                <w:b/>
                <w:sz w:val="18"/>
                <w:szCs w:val="18"/>
              </w:rPr>
            </w:pPr>
            <w:r>
              <w:rPr>
                <w:rFonts w:asciiTheme="minorEastAsia" w:eastAsiaTheme="minorEastAsia" w:hAnsiTheme="minorEastAsia" w:cs="仿宋" w:hint="eastAsia"/>
                <w:sz w:val="18"/>
                <w:szCs w:val="18"/>
              </w:rPr>
              <w:t>5.法律法规规章文件规定的其他应当履行的责任。</w:t>
            </w:r>
          </w:p>
        </w:tc>
        <w:tc>
          <w:tcPr>
            <w:tcW w:w="3975" w:type="dxa"/>
            <w:tcBorders>
              <w:left w:val="single" w:sz="8" w:space="0" w:color="000000"/>
              <w:right w:val="single" w:sz="8" w:space="0" w:color="000000"/>
            </w:tcBorders>
          </w:tcPr>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因不履行或不正确履行行政职责，有下列情形的，行政机关及相关工作人员应承担相应责任：</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1.对不符合条件的实施行政强制的。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2.违法法定权限、程序实施行政强制的。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3、因违法实施行政强制，给行政相对人造成损失的。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4.在采取强制措施中玩忽职守、滥用职权的。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5.在采取强制措施中泄露用人单位商业秘密或者举报人情况的；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6.在行使行政强制权过程中发生腐败行为的；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w:t>
            </w:r>
            <w:proofErr w:type="gramStart"/>
            <w:r>
              <w:rPr>
                <w:rFonts w:asciiTheme="minorEastAsia" w:eastAsiaTheme="minorEastAsia" w:hAnsiTheme="minorEastAsia" w:cs="仿宋" w:hint="eastAsia"/>
                <w:sz w:val="18"/>
                <w:szCs w:val="18"/>
              </w:rPr>
              <w:t>未按裁量</w:t>
            </w:r>
            <w:proofErr w:type="gramEnd"/>
            <w:r>
              <w:rPr>
                <w:rFonts w:asciiTheme="minorEastAsia" w:eastAsiaTheme="minorEastAsia" w:hAnsiTheme="minorEastAsia" w:cs="仿宋" w:hint="eastAsia"/>
                <w:sz w:val="18"/>
                <w:szCs w:val="18"/>
              </w:rPr>
              <w:t>权规定，滥用裁量权的；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8.侵害公民、法人或者其他组织合法权益造成损失并依法承担行政赔偿的；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9.其他违反法律法规规章文件规定的行为。</w:t>
            </w:r>
          </w:p>
        </w:tc>
        <w:tc>
          <w:tcPr>
            <w:tcW w:w="4230" w:type="dxa"/>
            <w:gridSpan w:val="2"/>
            <w:tcBorders>
              <w:left w:val="single" w:sz="8" w:space="0" w:color="000000"/>
              <w:right w:val="single" w:sz="8" w:space="0" w:color="000000"/>
            </w:tcBorders>
          </w:tcPr>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对不履行或不正确履行行政职责的行政机关及相关工作人员由上级行政机关或检察机关、任免机关、政府法制机构，以下列方式追究其责任：</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1.给予受理人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2.给予审核人和批准人诫勉谈话、责令限期整改、责令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书面检查、责令公开道歉、取消年度评比先进资格、责令停职反省或者责令辞职、建议免职以及行政处分等责任追究；</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3.给予责任站所责令限期整改、通报批评、取消评</w:t>
            </w:r>
            <w:r>
              <w:rPr>
                <w:rFonts w:asciiTheme="minorEastAsia" w:eastAsiaTheme="minorEastAsia" w:hAnsiTheme="minorEastAsia" w:cs="仿宋" w:hint="eastAsia"/>
                <w:sz w:val="18"/>
                <w:szCs w:val="18"/>
              </w:rPr>
              <w:lastRenderedPageBreak/>
              <w:t>比先进资格等责任追究；</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4.对具有党员资格违反党纪的工作人员给予党纪处分，对构成犯罪的工作人员，移交司法机关，依法追究刑事责任；</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5.其他法律法规规章文件规定的责任承担方式。</w:t>
            </w:r>
          </w:p>
        </w:tc>
      </w:tr>
      <w:tr w:rsidR="008B13D9" w:rsidTr="001601D8">
        <w:trPr>
          <w:trHeight w:val="90"/>
        </w:trPr>
        <w:tc>
          <w:tcPr>
            <w:tcW w:w="392" w:type="dxa"/>
            <w:tcBorders>
              <w:left w:val="single" w:sz="8" w:space="0" w:color="000000"/>
              <w:right w:val="single" w:sz="8" w:space="0" w:color="000000"/>
            </w:tcBorders>
            <w:vAlign w:val="center"/>
          </w:tcPr>
          <w:p w:rsidR="008B13D9" w:rsidRDefault="00E717A1" w:rsidP="00715CF6">
            <w:pPr>
              <w:jc w:val="center"/>
              <w:rPr>
                <w:rFonts w:ascii="宋体" w:hAnsi="宋体" w:cs="仿宋"/>
                <w:szCs w:val="21"/>
              </w:rPr>
            </w:pPr>
            <w:r>
              <w:rPr>
                <w:rFonts w:ascii="宋体" w:hAnsi="宋体" w:cs="仿宋" w:hint="eastAsia"/>
                <w:szCs w:val="21"/>
              </w:rPr>
              <w:lastRenderedPageBreak/>
              <w:t>32</w:t>
            </w:r>
          </w:p>
        </w:tc>
        <w:tc>
          <w:tcPr>
            <w:tcW w:w="761" w:type="dxa"/>
            <w:gridSpan w:val="2"/>
            <w:vAlign w:val="center"/>
          </w:tcPr>
          <w:p w:rsidR="008B13D9" w:rsidRDefault="00E717A1" w:rsidP="00715CF6">
            <w:pPr>
              <w:spacing w:line="200" w:lineRule="exact"/>
              <w:jc w:val="center"/>
              <w:rPr>
                <w:rFonts w:ascii="宋体" w:hAnsi="宋体" w:cs="仿宋"/>
                <w:sz w:val="18"/>
                <w:szCs w:val="18"/>
              </w:rPr>
            </w:pPr>
            <w:r>
              <w:rPr>
                <w:rFonts w:ascii="宋体" w:hAnsi="宋体" w:cs="仿宋" w:hint="eastAsia"/>
                <w:sz w:val="18"/>
                <w:szCs w:val="18"/>
              </w:rPr>
              <w:t>行政强制</w:t>
            </w:r>
          </w:p>
        </w:tc>
        <w:tc>
          <w:tcPr>
            <w:tcW w:w="505" w:type="dxa"/>
            <w:tcBorders>
              <w:left w:val="single" w:sz="8" w:space="0" w:color="000000"/>
              <w:right w:val="single" w:sz="8" w:space="0" w:color="000000"/>
            </w:tcBorders>
          </w:tcPr>
          <w:p w:rsidR="008B13D9" w:rsidRDefault="008B13D9" w:rsidP="00715CF6">
            <w:pPr>
              <w:spacing w:line="200" w:lineRule="exact"/>
              <w:jc w:val="left"/>
              <w:rPr>
                <w:rFonts w:asciiTheme="minorEastAsia" w:eastAsiaTheme="minorEastAsia" w:hAnsiTheme="minorEastAsia" w:cs="仿宋"/>
                <w:sz w:val="18"/>
                <w:szCs w:val="18"/>
              </w:rPr>
            </w:pPr>
          </w:p>
        </w:tc>
        <w:tc>
          <w:tcPr>
            <w:tcW w:w="1196" w:type="dxa"/>
            <w:gridSpan w:val="3"/>
            <w:vAlign w:val="center"/>
          </w:tcPr>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组织强制动物免疫</w:t>
            </w:r>
          </w:p>
        </w:tc>
        <w:tc>
          <w:tcPr>
            <w:tcW w:w="3492" w:type="dxa"/>
            <w:tcBorders>
              <w:left w:val="single" w:sz="8" w:space="0" w:color="000000"/>
              <w:right w:val="single" w:sz="8" w:space="0" w:color="000000"/>
            </w:tcBorders>
          </w:tcPr>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1.告知责任：逾期不改正的，在采取强制措施前告知其依法享有的陈述权和申辩权。</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决定责任：充分听取当事人的意见，对当事人提出的事实、理由和证据，应当进行记录、复核，无正当理由的，向行政机关负责人报告并经批准做出强制执行决定，送达行政强制执行决定书；根据中止和终结执行的适用情形，做出中止或终结执行决定。</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3.执行责任：依照决定，强行拆除，或停止建设。</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4.事后监管责任：向社会公布。</w:t>
            </w:r>
          </w:p>
          <w:p w:rsidR="008B13D9" w:rsidRDefault="00E717A1" w:rsidP="00715CF6">
            <w:pPr>
              <w:jc w:val="left"/>
              <w:rPr>
                <w:rFonts w:asciiTheme="minorEastAsia" w:eastAsiaTheme="minorEastAsia" w:hAnsiTheme="minorEastAsia" w:cs="仿宋"/>
                <w:b/>
                <w:sz w:val="18"/>
                <w:szCs w:val="18"/>
              </w:rPr>
            </w:pPr>
            <w:r>
              <w:rPr>
                <w:rFonts w:asciiTheme="minorEastAsia" w:eastAsiaTheme="minorEastAsia" w:hAnsiTheme="minorEastAsia" w:cs="仿宋" w:hint="eastAsia"/>
                <w:sz w:val="18"/>
                <w:szCs w:val="18"/>
              </w:rPr>
              <w:t>5.法律法规规章文件规定的其他应当履行的责任。</w:t>
            </w:r>
          </w:p>
        </w:tc>
        <w:tc>
          <w:tcPr>
            <w:tcW w:w="3975" w:type="dxa"/>
            <w:tcBorders>
              <w:left w:val="single" w:sz="8" w:space="0" w:color="000000"/>
              <w:right w:val="single" w:sz="8" w:space="0" w:color="000000"/>
            </w:tcBorders>
          </w:tcPr>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因不履行或不正确履行行政职责，有下列情形的，行政机关及相关工作人员应承担相应责任：</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1.对不符合条件的实施行政强制的。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2.违法法定权限、程序实施行政强制的。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3、因违法实施行政强制，给行政相对人造成损失的。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4.在采取强制措施中玩忽职守、滥用职权的。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5.在采取强制措施中泄露用人单位商业秘密或者举报人情况的；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6.在行使行政强制权过程中发生腐败行为的；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w:t>
            </w:r>
            <w:proofErr w:type="gramStart"/>
            <w:r>
              <w:rPr>
                <w:rFonts w:asciiTheme="minorEastAsia" w:eastAsiaTheme="minorEastAsia" w:hAnsiTheme="minorEastAsia" w:cs="仿宋" w:hint="eastAsia"/>
                <w:sz w:val="18"/>
                <w:szCs w:val="18"/>
              </w:rPr>
              <w:t>未按裁量</w:t>
            </w:r>
            <w:proofErr w:type="gramEnd"/>
            <w:r>
              <w:rPr>
                <w:rFonts w:asciiTheme="minorEastAsia" w:eastAsiaTheme="minorEastAsia" w:hAnsiTheme="minorEastAsia" w:cs="仿宋" w:hint="eastAsia"/>
                <w:sz w:val="18"/>
                <w:szCs w:val="18"/>
              </w:rPr>
              <w:t>权规定，滥用裁量权的；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8.侵害公民、法人或者其他组织合法权益造成损失并依法承担行政赔偿的；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9.其他违反法律法规规章文件规定的行为。</w:t>
            </w:r>
          </w:p>
        </w:tc>
        <w:tc>
          <w:tcPr>
            <w:tcW w:w="4230" w:type="dxa"/>
            <w:gridSpan w:val="2"/>
            <w:tcBorders>
              <w:left w:val="single" w:sz="8" w:space="0" w:color="000000"/>
              <w:right w:val="single" w:sz="8" w:space="0" w:color="000000"/>
            </w:tcBorders>
          </w:tcPr>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1.给予受理人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2.给予审核人和批准人诫勉谈话、责令限期整改、责令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书面检查、责令公开道歉、取消年度评比先进资格、责令停职反省或者责令辞职、建议免职以及行政处分等责任追究；</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3.给予责任站所责令限期整改、通报批评、取消评比先进资格等责任追究；</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4.对具有党员资格违反党纪的工作人员给予党纪处分，对构成犯罪的工作人员，移交司法机关，依法追究刑事责任；</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5.其他法律法规规章文件规定的责任承担方式。</w:t>
            </w:r>
          </w:p>
        </w:tc>
      </w:tr>
      <w:tr w:rsidR="008B13D9" w:rsidTr="001601D8">
        <w:trPr>
          <w:trHeight w:val="1544"/>
        </w:trPr>
        <w:tc>
          <w:tcPr>
            <w:tcW w:w="392" w:type="dxa"/>
            <w:tcBorders>
              <w:left w:val="single" w:sz="8" w:space="0" w:color="000000"/>
              <w:right w:val="single" w:sz="8" w:space="0" w:color="000000"/>
            </w:tcBorders>
            <w:vAlign w:val="center"/>
          </w:tcPr>
          <w:p w:rsidR="008B13D9" w:rsidRDefault="00E717A1" w:rsidP="00715CF6">
            <w:pPr>
              <w:jc w:val="center"/>
              <w:rPr>
                <w:rFonts w:ascii="宋体" w:hAnsi="宋体" w:cs="仿宋"/>
                <w:szCs w:val="21"/>
              </w:rPr>
            </w:pPr>
            <w:r>
              <w:rPr>
                <w:rFonts w:ascii="宋体" w:hAnsi="宋体" w:cs="仿宋" w:hint="eastAsia"/>
                <w:szCs w:val="21"/>
              </w:rPr>
              <w:t>33</w:t>
            </w:r>
          </w:p>
        </w:tc>
        <w:tc>
          <w:tcPr>
            <w:tcW w:w="761" w:type="dxa"/>
            <w:gridSpan w:val="2"/>
            <w:vAlign w:val="center"/>
          </w:tcPr>
          <w:p w:rsidR="008B13D9" w:rsidRDefault="00E717A1" w:rsidP="00715CF6">
            <w:pPr>
              <w:spacing w:line="200" w:lineRule="exact"/>
              <w:jc w:val="center"/>
              <w:rPr>
                <w:rFonts w:ascii="宋体" w:hAnsi="宋体" w:cs="仿宋"/>
                <w:sz w:val="18"/>
                <w:szCs w:val="18"/>
              </w:rPr>
            </w:pPr>
            <w:r>
              <w:rPr>
                <w:rFonts w:ascii="宋体" w:hAnsi="宋体" w:cs="仿宋" w:hint="eastAsia"/>
                <w:sz w:val="18"/>
                <w:szCs w:val="18"/>
              </w:rPr>
              <w:t>行政强制</w:t>
            </w:r>
          </w:p>
        </w:tc>
        <w:tc>
          <w:tcPr>
            <w:tcW w:w="505" w:type="dxa"/>
            <w:tcBorders>
              <w:left w:val="single" w:sz="8" w:space="0" w:color="000000"/>
              <w:right w:val="single" w:sz="8" w:space="0" w:color="000000"/>
            </w:tcBorders>
          </w:tcPr>
          <w:p w:rsidR="008B13D9" w:rsidRDefault="008B13D9" w:rsidP="00715CF6">
            <w:pPr>
              <w:spacing w:line="200" w:lineRule="exact"/>
              <w:jc w:val="left"/>
              <w:rPr>
                <w:rFonts w:asciiTheme="minorEastAsia" w:eastAsiaTheme="minorEastAsia" w:hAnsiTheme="minorEastAsia" w:cs="仿宋"/>
                <w:sz w:val="18"/>
                <w:szCs w:val="18"/>
              </w:rPr>
            </w:pPr>
          </w:p>
        </w:tc>
        <w:tc>
          <w:tcPr>
            <w:tcW w:w="1196" w:type="dxa"/>
            <w:gridSpan w:val="3"/>
            <w:vAlign w:val="center"/>
          </w:tcPr>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非法种植毒品原植物的强制铲除</w:t>
            </w:r>
          </w:p>
        </w:tc>
        <w:tc>
          <w:tcPr>
            <w:tcW w:w="3492" w:type="dxa"/>
            <w:tcBorders>
              <w:left w:val="single" w:sz="8" w:space="0" w:color="000000"/>
              <w:right w:val="single" w:sz="8" w:space="0" w:color="000000"/>
            </w:tcBorders>
          </w:tcPr>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1.告知责任：在发现时通知种植户，停止种植并铲除毒品原植物。</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2.决定责任：依法</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强制铲除毒品原植物的决定。</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3.执行责任：乡镇人民政府组织强制铲除。</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4.事后监管责任：检查改正情况。</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5.其他法律法规规章文件规定应履行的责任。</w:t>
            </w:r>
          </w:p>
        </w:tc>
        <w:tc>
          <w:tcPr>
            <w:tcW w:w="3975" w:type="dxa"/>
            <w:tcBorders>
              <w:left w:val="single" w:sz="8" w:space="0" w:color="000000"/>
              <w:right w:val="single" w:sz="8" w:space="0" w:color="000000"/>
            </w:tcBorders>
          </w:tcPr>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因不履行或不正确履行行政职责，有下列情形的，乡镇人民政府及其工作人员应承担相应责任：</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1.对不符合条件的实施行政强制的；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2.违反法定权限、程序实施行政强制的；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3.因违法实施行政强制，给行政相对人造成损失的；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4.在强制铲除中玩忽职守、滥用职权的；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5.在采取强制铲除措施中泄露举报人情况的；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6.在行使行政强制权过程中发生腐败行为的；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7.侵害公民、法人或者其他组织合法权益造成损失并依法承担行政赔偿责任的；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8.其他违反法律法规规章文件规定的情形。</w:t>
            </w:r>
          </w:p>
        </w:tc>
        <w:tc>
          <w:tcPr>
            <w:tcW w:w="4230" w:type="dxa"/>
            <w:gridSpan w:val="2"/>
            <w:tcBorders>
              <w:left w:val="single" w:sz="8" w:space="0" w:color="000000"/>
              <w:right w:val="single" w:sz="8" w:space="0" w:color="000000"/>
            </w:tcBorders>
          </w:tcPr>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对不履行或不正确履行行政职责的乡镇人民政府及其工作人员，以下列方式追究其责任：</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1.给予具体承办人责令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2.给予审核人和批准人诫勉谈话、责令限期整改、责令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书面检查、责令公开道歉、取消年度评比先进资格、通报批评、责令停职反省或者责令辞职、建议免职以及行政处分等责任追究；</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3.给予乡镇人民政府责令限期整改、通报批评、取消评比先进资格等责任追究；</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4.对违反党纪的工作人员（中共党员）给予党纪处分，对构成犯罪的工作人员，移交司法机关，依法追究刑事责任；</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5.其他法律法规规章文件规定的责任承担方式。</w:t>
            </w:r>
          </w:p>
        </w:tc>
      </w:tr>
      <w:tr w:rsidR="008B13D9" w:rsidTr="001601D8">
        <w:trPr>
          <w:trHeight w:val="1544"/>
        </w:trPr>
        <w:tc>
          <w:tcPr>
            <w:tcW w:w="392" w:type="dxa"/>
            <w:tcBorders>
              <w:left w:val="single" w:sz="8" w:space="0" w:color="000000"/>
              <w:right w:val="single" w:sz="8" w:space="0" w:color="000000"/>
            </w:tcBorders>
            <w:vAlign w:val="center"/>
          </w:tcPr>
          <w:p w:rsidR="008B13D9" w:rsidRDefault="00E717A1" w:rsidP="00715CF6">
            <w:pPr>
              <w:jc w:val="center"/>
              <w:rPr>
                <w:rFonts w:ascii="宋体" w:hAnsi="宋体" w:cs="仿宋"/>
                <w:szCs w:val="21"/>
              </w:rPr>
            </w:pPr>
            <w:r>
              <w:rPr>
                <w:rFonts w:ascii="宋体" w:hAnsi="宋体" w:cs="仿宋" w:hint="eastAsia"/>
                <w:szCs w:val="21"/>
              </w:rPr>
              <w:lastRenderedPageBreak/>
              <w:t>34</w:t>
            </w:r>
          </w:p>
        </w:tc>
        <w:tc>
          <w:tcPr>
            <w:tcW w:w="761" w:type="dxa"/>
            <w:gridSpan w:val="2"/>
            <w:vAlign w:val="center"/>
          </w:tcPr>
          <w:p w:rsidR="008B13D9" w:rsidRDefault="00E717A1" w:rsidP="00715CF6">
            <w:pPr>
              <w:spacing w:line="200" w:lineRule="exact"/>
              <w:jc w:val="center"/>
              <w:rPr>
                <w:rFonts w:ascii="宋体" w:hAnsi="宋体" w:cs="仿宋"/>
                <w:sz w:val="18"/>
                <w:szCs w:val="18"/>
              </w:rPr>
            </w:pPr>
            <w:r>
              <w:rPr>
                <w:rFonts w:ascii="宋体" w:hAnsi="宋体" w:cs="仿宋" w:hint="eastAsia"/>
                <w:sz w:val="18"/>
                <w:szCs w:val="18"/>
              </w:rPr>
              <w:t>行政征收</w:t>
            </w:r>
          </w:p>
        </w:tc>
        <w:tc>
          <w:tcPr>
            <w:tcW w:w="505" w:type="dxa"/>
            <w:tcBorders>
              <w:left w:val="single" w:sz="8" w:space="0" w:color="000000"/>
              <w:right w:val="single" w:sz="8" w:space="0" w:color="000000"/>
            </w:tcBorders>
          </w:tcPr>
          <w:p w:rsidR="008B13D9" w:rsidRDefault="008B13D9" w:rsidP="00715CF6">
            <w:pPr>
              <w:spacing w:line="200" w:lineRule="exact"/>
              <w:jc w:val="center"/>
              <w:rPr>
                <w:rFonts w:ascii="宋体" w:hAnsi="宋体" w:cs="仿宋"/>
                <w:sz w:val="18"/>
                <w:szCs w:val="18"/>
              </w:rPr>
            </w:pPr>
          </w:p>
        </w:tc>
        <w:tc>
          <w:tcPr>
            <w:tcW w:w="1180" w:type="dxa"/>
            <w:gridSpan w:val="2"/>
            <w:vAlign w:val="center"/>
          </w:tcPr>
          <w:p w:rsidR="008B13D9" w:rsidRDefault="00E717A1" w:rsidP="00715CF6">
            <w:pPr>
              <w:spacing w:line="200" w:lineRule="exact"/>
              <w:jc w:val="center"/>
              <w:rPr>
                <w:rFonts w:ascii="宋体" w:hAnsi="宋体" w:cs="仿宋"/>
                <w:sz w:val="18"/>
                <w:szCs w:val="18"/>
              </w:rPr>
            </w:pPr>
            <w:r>
              <w:rPr>
                <w:rFonts w:ascii="宋体" w:hAnsi="宋体" w:cs="仿宋" w:hint="eastAsia"/>
                <w:bCs/>
                <w:sz w:val="18"/>
                <w:szCs w:val="18"/>
              </w:rPr>
              <w:t>征收社会抚养费（受委托）</w:t>
            </w:r>
          </w:p>
        </w:tc>
        <w:tc>
          <w:tcPr>
            <w:tcW w:w="3508" w:type="dxa"/>
            <w:gridSpan w:val="2"/>
            <w:tcBorders>
              <w:left w:val="single" w:sz="8" w:space="0" w:color="000000"/>
              <w:right w:val="single" w:sz="8" w:space="0" w:color="000000"/>
            </w:tcBorders>
            <w:vAlign w:val="center"/>
          </w:tcPr>
          <w:p w:rsidR="008B13D9" w:rsidRDefault="00E717A1" w:rsidP="00715CF6">
            <w:pPr>
              <w:pStyle w:val="p0"/>
              <w:spacing w:before="0" w:beforeAutospacing="0" w:after="0" w:afterAutospacing="0"/>
              <w:rPr>
                <w:kern w:val="2"/>
                <w:sz w:val="18"/>
                <w:szCs w:val="18"/>
              </w:rPr>
            </w:pPr>
            <w:r>
              <w:rPr>
                <w:rFonts w:cs="仿宋" w:hint="eastAsia"/>
                <w:bCs/>
                <w:sz w:val="18"/>
                <w:szCs w:val="18"/>
              </w:rPr>
              <w:t>1.受理责任：依法受理或不予受理，并一次性告之不予受理理由或需补充提供的相关材料目录</w:t>
            </w:r>
            <w:r>
              <w:rPr>
                <w:rFonts w:hint="eastAsia"/>
                <w:kern w:val="2"/>
                <w:sz w:val="18"/>
                <w:szCs w:val="18"/>
              </w:rPr>
              <w:t>。</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2.审查责任：对申请提交的申请材料进行审查，申请材料齐全，符合法定形式的，</w:t>
            </w:r>
            <w:proofErr w:type="gramStart"/>
            <w:r>
              <w:rPr>
                <w:rFonts w:ascii="宋体" w:hAnsi="宋体" w:cs="仿宋" w:hint="eastAsia"/>
                <w:bCs/>
                <w:sz w:val="18"/>
                <w:szCs w:val="18"/>
              </w:rPr>
              <w:t>作出</w:t>
            </w:r>
            <w:proofErr w:type="gramEnd"/>
            <w:r>
              <w:rPr>
                <w:rFonts w:ascii="宋体" w:hAnsi="宋体" w:cs="仿宋" w:hint="eastAsia"/>
                <w:bCs/>
                <w:sz w:val="18"/>
                <w:szCs w:val="18"/>
              </w:rPr>
              <w:t>决定。并对申请人递交的申请材料进行核实。</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3.决定责任：</w:t>
            </w:r>
            <w:proofErr w:type="gramStart"/>
            <w:r>
              <w:rPr>
                <w:rFonts w:ascii="宋体" w:hAnsi="宋体" w:cs="仿宋" w:hint="eastAsia"/>
                <w:bCs/>
                <w:sz w:val="18"/>
                <w:szCs w:val="18"/>
              </w:rPr>
              <w:t>作出</w:t>
            </w:r>
            <w:proofErr w:type="gramEnd"/>
            <w:r>
              <w:rPr>
                <w:rFonts w:ascii="宋体" w:hAnsi="宋体" w:cs="仿宋" w:hint="eastAsia"/>
                <w:bCs/>
                <w:sz w:val="18"/>
                <w:szCs w:val="18"/>
              </w:rPr>
              <w:t>是否征收的决定，开具征收费用票据，办理相关手续。</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4.事后监督责任：加强事后监管并将审批</w:t>
            </w:r>
            <w:proofErr w:type="gramStart"/>
            <w:r>
              <w:rPr>
                <w:rFonts w:ascii="宋体" w:hAnsi="宋体" w:cs="仿宋" w:hint="eastAsia"/>
                <w:bCs/>
                <w:sz w:val="18"/>
                <w:szCs w:val="18"/>
              </w:rPr>
              <w:t>表报县相关</w:t>
            </w:r>
            <w:proofErr w:type="gramEnd"/>
            <w:r>
              <w:rPr>
                <w:rFonts w:ascii="宋体" w:hAnsi="宋体" w:cs="仿宋" w:hint="eastAsia"/>
                <w:bCs/>
                <w:sz w:val="18"/>
                <w:szCs w:val="18"/>
              </w:rPr>
              <w:t>部门备案。</w:t>
            </w:r>
          </w:p>
          <w:p w:rsidR="008B13D9" w:rsidRDefault="00E717A1" w:rsidP="00715CF6">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75" w:type="dxa"/>
            <w:tcBorders>
              <w:left w:val="single" w:sz="8" w:space="0" w:color="000000"/>
              <w:right w:val="single" w:sz="8" w:space="0" w:color="000000"/>
            </w:tcBorders>
            <w:vAlign w:val="center"/>
          </w:tcPr>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1.对依法应当征收社会抚养费未受理、未征收的；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2.无合法依据实施社会抚养费征收的；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3.未严格按照社会抚养费征收标准征收的，对国家造成损失的；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4.未按法定范围、程序、权限、时限实施征收的；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5.擅自免税、减征社会抚养费的；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6.未使用规定票据或涂改、伪造票据的；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7.在征收社会抚养费过程中，玩忽职守、滥用职权的；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8.在征收社会抚养费过程中，发生腐败行为的；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9.拖欠、截留或违反规定擅自开支社会抚养费的；</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10.</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rsidP="00715CF6">
            <w:pPr>
              <w:jc w:val="left"/>
              <w:rPr>
                <w:rFonts w:asciiTheme="minorEastAsia" w:eastAsiaTheme="minorEastAsia" w:hAnsiTheme="minorEastAsia" w:cs="仿宋"/>
                <w:sz w:val="18"/>
                <w:szCs w:val="18"/>
              </w:rPr>
            </w:pPr>
            <w:r>
              <w:rPr>
                <w:rFonts w:ascii="宋体" w:hAnsi="宋体" w:cs="仿宋" w:hint="eastAsia"/>
                <w:sz w:val="18"/>
                <w:szCs w:val="18"/>
              </w:rPr>
              <w:t>11.</w:t>
            </w:r>
            <w:proofErr w:type="gramStart"/>
            <w:r>
              <w:rPr>
                <w:rFonts w:ascii="宋体" w:hAnsi="宋体" w:cs="仿宋" w:hint="eastAsia"/>
                <w:sz w:val="18"/>
                <w:szCs w:val="18"/>
              </w:rPr>
              <w:t>侵害</w:t>
            </w:r>
            <w:r>
              <w:rPr>
                <w:rFonts w:asciiTheme="minorEastAsia" w:eastAsiaTheme="minorEastAsia" w:hAnsiTheme="minorEastAsia" w:cs="仿宋" w:hint="eastAsia"/>
                <w:sz w:val="18"/>
                <w:szCs w:val="18"/>
              </w:rPr>
              <w:t>侵害</w:t>
            </w:r>
            <w:proofErr w:type="gramEnd"/>
            <w:r>
              <w:rPr>
                <w:rFonts w:asciiTheme="minorEastAsia" w:eastAsiaTheme="minorEastAsia" w:hAnsiTheme="minorEastAsia" w:cs="仿宋" w:hint="eastAsia"/>
                <w:sz w:val="18"/>
                <w:szCs w:val="18"/>
              </w:rPr>
              <w:t>公民、法人或者其他组织合法权益造成损失并依法承担行政赔偿的；</w:t>
            </w:r>
          </w:p>
          <w:p w:rsidR="008B13D9" w:rsidRDefault="00E717A1" w:rsidP="00715CF6">
            <w:pPr>
              <w:spacing w:line="200" w:lineRule="exact"/>
              <w:jc w:val="left"/>
              <w:rPr>
                <w:rFonts w:ascii="宋体" w:hAnsi="宋体" w:cs="仿宋"/>
                <w:sz w:val="18"/>
                <w:szCs w:val="18"/>
              </w:rPr>
            </w:pPr>
            <w:r>
              <w:rPr>
                <w:rFonts w:asciiTheme="minorEastAsia" w:eastAsiaTheme="minorEastAsia" w:hAnsiTheme="minorEastAsia" w:cs="仿宋" w:hint="eastAsia"/>
                <w:sz w:val="18"/>
                <w:szCs w:val="18"/>
              </w:rPr>
              <w:t>12.其他违反法律法规规章文件规定的行为。</w:t>
            </w:r>
          </w:p>
          <w:p w:rsidR="008B13D9" w:rsidRDefault="008B13D9" w:rsidP="00715CF6">
            <w:pPr>
              <w:spacing w:line="200" w:lineRule="exact"/>
              <w:jc w:val="left"/>
              <w:rPr>
                <w:rFonts w:ascii="宋体" w:hAnsi="宋体" w:cs="仿宋"/>
                <w:sz w:val="18"/>
                <w:szCs w:val="18"/>
              </w:rPr>
            </w:pPr>
          </w:p>
        </w:tc>
        <w:tc>
          <w:tcPr>
            <w:tcW w:w="4230" w:type="dxa"/>
            <w:gridSpan w:val="2"/>
            <w:tcBorders>
              <w:left w:val="single" w:sz="8" w:space="0" w:color="000000"/>
              <w:right w:val="single" w:sz="8" w:space="0" w:color="000000"/>
            </w:tcBorders>
            <w:vAlign w:val="center"/>
          </w:tcPr>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rsidP="00715CF6">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rsidTr="001601D8">
        <w:trPr>
          <w:gridAfter w:val="1"/>
          <w:wAfter w:w="15" w:type="dxa"/>
          <w:trHeight w:val="90"/>
        </w:trPr>
        <w:tc>
          <w:tcPr>
            <w:tcW w:w="392" w:type="dxa"/>
            <w:tcBorders>
              <w:left w:val="single" w:sz="8" w:space="0" w:color="000000"/>
              <w:right w:val="single" w:sz="8" w:space="0" w:color="000000"/>
            </w:tcBorders>
            <w:vAlign w:val="center"/>
          </w:tcPr>
          <w:p w:rsidR="008B13D9" w:rsidRDefault="00E717A1" w:rsidP="00715CF6">
            <w:pPr>
              <w:jc w:val="center"/>
              <w:rPr>
                <w:rFonts w:ascii="宋体" w:hAnsi="宋体" w:cs="仿宋"/>
                <w:szCs w:val="21"/>
              </w:rPr>
            </w:pPr>
            <w:r>
              <w:rPr>
                <w:rFonts w:ascii="宋体" w:hAnsi="宋体" w:cs="仿宋" w:hint="eastAsia"/>
                <w:szCs w:val="21"/>
              </w:rPr>
              <w:t>35</w:t>
            </w:r>
          </w:p>
        </w:tc>
        <w:tc>
          <w:tcPr>
            <w:tcW w:w="761" w:type="dxa"/>
            <w:gridSpan w:val="2"/>
            <w:vAlign w:val="center"/>
          </w:tcPr>
          <w:p w:rsidR="008B13D9" w:rsidRDefault="00E717A1" w:rsidP="00715CF6">
            <w:pPr>
              <w:spacing w:line="200" w:lineRule="exact"/>
              <w:jc w:val="center"/>
              <w:rPr>
                <w:rFonts w:ascii="宋体" w:hAnsi="宋体" w:cs="仿宋"/>
                <w:sz w:val="18"/>
                <w:szCs w:val="18"/>
              </w:rPr>
            </w:pPr>
            <w:r>
              <w:rPr>
                <w:rFonts w:ascii="宋体" w:hAnsi="宋体" w:cs="仿宋" w:hint="eastAsia"/>
                <w:sz w:val="18"/>
                <w:szCs w:val="18"/>
              </w:rPr>
              <w:t>行政征收</w:t>
            </w:r>
          </w:p>
        </w:tc>
        <w:tc>
          <w:tcPr>
            <w:tcW w:w="505" w:type="dxa"/>
            <w:tcBorders>
              <w:left w:val="single" w:sz="8" w:space="0" w:color="000000"/>
              <w:right w:val="single" w:sz="8" w:space="0" w:color="000000"/>
            </w:tcBorders>
          </w:tcPr>
          <w:p w:rsidR="008B13D9" w:rsidRDefault="008B13D9" w:rsidP="00715CF6">
            <w:pPr>
              <w:spacing w:line="200" w:lineRule="exact"/>
              <w:jc w:val="left"/>
              <w:rPr>
                <w:rFonts w:asciiTheme="minorEastAsia" w:eastAsiaTheme="minorEastAsia" w:hAnsiTheme="minorEastAsia" w:cs="仿宋"/>
                <w:sz w:val="18"/>
                <w:szCs w:val="18"/>
              </w:rPr>
            </w:pPr>
          </w:p>
        </w:tc>
        <w:tc>
          <w:tcPr>
            <w:tcW w:w="1196" w:type="dxa"/>
            <w:gridSpan w:val="3"/>
            <w:vAlign w:val="center"/>
          </w:tcPr>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加收社会抚养费滞纳金</w:t>
            </w:r>
          </w:p>
        </w:tc>
        <w:tc>
          <w:tcPr>
            <w:tcW w:w="3492" w:type="dxa"/>
            <w:tcBorders>
              <w:left w:val="single" w:sz="8" w:space="0" w:color="000000"/>
              <w:right w:val="single" w:sz="8" w:space="0" w:color="000000"/>
            </w:tcBorders>
          </w:tcPr>
          <w:p w:rsidR="008B13D9" w:rsidRDefault="00E717A1" w:rsidP="00715CF6">
            <w:pPr>
              <w:pStyle w:val="p0"/>
              <w:spacing w:before="0" w:beforeAutospacing="0" w:after="0" w:afterAutospacing="0"/>
              <w:rPr>
                <w:rFonts w:asciiTheme="minorEastAsia" w:eastAsiaTheme="minorEastAsia" w:hAnsiTheme="minorEastAsia" w:cs="仿宋"/>
                <w:kern w:val="2"/>
                <w:sz w:val="18"/>
                <w:szCs w:val="18"/>
              </w:rPr>
            </w:pPr>
            <w:r>
              <w:rPr>
                <w:rFonts w:asciiTheme="minorEastAsia" w:eastAsiaTheme="minorEastAsia" w:hAnsiTheme="minorEastAsia" w:cs="仿宋" w:hint="eastAsia"/>
                <w:kern w:val="2"/>
                <w:sz w:val="18"/>
                <w:szCs w:val="18"/>
              </w:rPr>
              <w:t>1.受理责任：依法受理或不予受理，并一次性告之不予受理理由或需补充提供的相关材料目录。</w:t>
            </w:r>
          </w:p>
          <w:p w:rsidR="008B13D9" w:rsidRDefault="00E717A1" w:rsidP="00715CF6">
            <w:pPr>
              <w:pStyle w:val="p0"/>
              <w:spacing w:before="0" w:beforeAutospacing="0" w:after="0" w:afterAutospacing="0"/>
              <w:rPr>
                <w:rFonts w:asciiTheme="minorEastAsia" w:eastAsiaTheme="minorEastAsia" w:hAnsiTheme="minorEastAsia" w:cs="仿宋"/>
                <w:kern w:val="2"/>
                <w:sz w:val="18"/>
                <w:szCs w:val="18"/>
              </w:rPr>
            </w:pPr>
            <w:r>
              <w:rPr>
                <w:rFonts w:asciiTheme="minorEastAsia" w:eastAsiaTheme="minorEastAsia" w:hAnsiTheme="minorEastAsia" w:cs="仿宋" w:hint="eastAsia"/>
                <w:kern w:val="2"/>
                <w:sz w:val="18"/>
                <w:szCs w:val="18"/>
              </w:rPr>
              <w:t>2.审查责任：对申请提交的申请材料进行审查，申请材料齐全，符合法定形式的，</w:t>
            </w:r>
            <w:proofErr w:type="gramStart"/>
            <w:r>
              <w:rPr>
                <w:rFonts w:asciiTheme="minorEastAsia" w:eastAsiaTheme="minorEastAsia" w:hAnsiTheme="minorEastAsia" w:cs="仿宋" w:hint="eastAsia"/>
                <w:kern w:val="2"/>
                <w:sz w:val="18"/>
                <w:szCs w:val="18"/>
              </w:rPr>
              <w:t>作出</w:t>
            </w:r>
            <w:proofErr w:type="gramEnd"/>
            <w:r>
              <w:rPr>
                <w:rFonts w:asciiTheme="minorEastAsia" w:eastAsiaTheme="minorEastAsia" w:hAnsiTheme="minorEastAsia" w:cs="仿宋" w:hint="eastAsia"/>
                <w:kern w:val="2"/>
                <w:sz w:val="18"/>
                <w:szCs w:val="18"/>
              </w:rPr>
              <w:t>决定。并对申请人递交的申请材料进行核实。</w:t>
            </w:r>
          </w:p>
          <w:p w:rsidR="008B13D9" w:rsidRDefault="00E717A1" w:rsidP="00715CF6">
            <w:pPr>
              <w:pStyle w:val="p0"/>
              <w:spacing w:before="0" w:beforeAutospacing="0" w:after="0" w:afterAutospacing="0"/>
              <w:rPr>
                <w:rFonts w:asciiTheme="minorEastAsia" w:eastAsiaTheme="minorEastAsia" w:hAnsiTheme="minorEastAsia" w:cs="仿宋"/>
                <w:kern w:val="2"/>
                <w:sz w:val="18"/>
                <w:szCs w:val="18"/>
              </w:rPr>
            </w:pPr>
            <w:r>
              <w:rPr>
                <w:rFonts w:asciiTheme="minorEastAsia" w:eastAsiaTheme="minorEastAsia" w:hAnsiTheme="minorEastAsia" w:cs="仿宋" w:hint="eastAsia"/>
                <w:kern w:val="2"/>
                <w:sz w:val="18"/>
                <w:szCs w:val="18"/>
              </w:rPr>
              <w:t>3.决定责任：</w:t>
            </w:r>
            <w:proofErr w:type="gramStart"/>
            <w:r>
              <w:rPr>
                <w:rFonts w:asciiTheme="minorEastAsia" w:eastAsiaTheme="minorEastAsia" w:hAnsiTheme="minorEastAsia" w:cs="仿宋" w:hint="eastAsia"/>
                <w:kern w:val="2"/>
                <w:sz w:val="18"/>
                <w:szCs w:val="18"/>
              </w:rPr>
              <w:t>作出</w:t>
            </w:r>
            <w:proofErr w:type="gramEnd"/>
            <w:r>
              <w:rPr>
                <w:rFonts w:asciiTheme="minorEastAsia" w:eastAsiaTheme="minorEastAsia" w:hAnsiTheme="minorEastAsia" w:cs="仿宋" w:hint="eastAsia"/>
                <w:kern w:val="2"/>
                <w:sz w:val="18"/>
                <w:szCs w:val="18"/>
              </w:rPr>
              <w:t>是否征收的决定，开具征收费用票据，办理相关手续。</w:t>
            </w:r>
          </w:p>
          <w:p w:rsidR="008B13D9" w:rsidRDefault="00E717A1" w:rsidP="00715CF6">
            <w:pPr>
              <w:pStyle w:val="p0"/>
              <w:spacing w:before="0" w:beforeAutospacing="0" w:after="0" w:afterAutospacing="0"/>
              <w:rPr>
                <w:rFonts w:asciiTheme="minorEastAsia" w:eastAsiaTheme="minorEastAsia" w:hAnsiTheme="minorEastAsia" w:cs="仿宋"/>
                <w:kern w:val="2"/>
                <w:sz w:val="18"/>
                <w:szCs w:val="18"/>
              </w:rPr>
            </w:pPr>
            <w:r>
              <w:rPr>
                <w:rFonts w:asciiTheme="minorEastAsia" w:eastAsiaTheme="minorEastAsia" w:hAnsiTheme="minorEastAsia" w:cs="仿宋" w:hint="eastAsia"/>
                <w:kern w:val="2"/>
                <w:sz w:val="18"/>
                <w:szCs w:val="18"/>
              </w:rPr>
              <w:t>4.事后监督责任：加强事后监管并将审批</w:t>
            </w:r>
            <w:proofErr w:type="gramStart"/>
            <w:r>
              <w:rPr>
                <w:rFonts w:asciiTheme="minorEastAsia" w:eastAsiaTheme="minorEastAsia" w:hAnsiTheme="minorEastAsia" w:cs="仿宋" w:hint="eastAsia"/>
                <w:kern w:val="2"/>
                <w:sz w:val="18"/>
                <w:szCs w:val="18"/>
              </w:rPr>
              <w:t>表报县相关</w:t>
            </w:r>
            <w:proofErr w:type="gramEnd"/>
            <w:r>
              <w:rPr>
                <w:rFonts w:asciiTheme="minorEastAsia" w:eastAsiaTheme="minorEastAsia" w:hAnsiTheme="minorEastAsia" w:cs="仿宋" w:hint="eastAsia"/>
                <w:kern w:val="2"/>
                <w:sz w:val="18"/>
                <w:szCs w:val="18"/>
              </w:rPr>
              <w:t>部门备案。</w:t>
            </w:r>
          </w:p>
          <w:p w:rsidR="008B13D9" w:rsidRDefault="00E717A1" w:rsidP="00715CF6">
            <w:pPr>
              <w:pStyle w:val="p0"/>
              <w:spacing w:before="0" w:beforeAutospacing="0" w:after="0" w:afterAutospacing="0"/>
              <w:rPr>
                <w:rFonts w:asciiTheme="minorEastAsia" w:eastAsiaTheme="minorEastAsia" w:hAnsiTheme="minorEastAsia" w:cs="仿宋"/>
                <w:kern w:val="2"/>
                <w:sz w:val="18"/>
                <w:szCs w:val="18"/>
              </w:rPr>
            </w:pPr>
            <w:r>
              <w:rPr>
                <w:rFonts w:asciiTheme="minorEastAsia" w:eastAsiaTheme="minorEastAsia" w:hAnsiTheme="minorEastAsia" w:cs="仿宋" w:hint="eastAsia"/>
                <w:kern w:val="2"/>
                <w:sz w:val="18"/>
                <w:szCs w:val="18"/>
              </w:rPr>
              <w:t>5.其他法律法规政策规定应履行的责任。</w:t>
            </w:r>
          </w:p>
        </w:tc>
        <w:tc>
          <w:tcPr>
            <w:tcW w:w="3975" w:type="dxa"/>
            <w:tcBorders>
              <w:left w:val="single" w:sz="8" w:space="0" w:color="000000"/>
              <w:right w:val="single" w:sz="8" w:space="0" w:color="000000"/>
            </w:tcBorders>
          </w:tcPr>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因不履行或不正确履行行政职责，有下列情形的，行政机关及相关工作人员应承担相应责任：</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1.对不符合条件的实施行政强制的。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2.违法法定权限、程序实施行政强制的。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3、因违法实施行政强制，给行政相对人造成损失的。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4.在采取强制措施中玩忽职守、滥用职权的。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5.在采取强制措施中泄露用人单位商业秘密或者举报人情况的；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6.在行使行政强制权过程中发生腐败行为的；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w:t>
            </w:r>
            <w:proofErr w:type="gramStart"/>
            <w:r>
              <w:rPr>
                <w:rFonts w:asciiTheme="minorEastAsia" w:eastAsiaTheme="minorEastAsia" w:hAnsiTheme="minorEastAsia" w:cs="仿宋" w:hint="eastAsia"/>
                <w:sz w:val="18"/>
                <w:szCs w:val="18"/>
              </w:rPr>
              <w:t>未按裁量</w:t>
            </w:r>
            <w:proofErr w:type="gramEnd"/>
            <w:r>
              <w:rPr>
                <w:rFonts w:asciiTheme="minorEastAsia" w:eastAsiaTheme="minorEastAsia" w:hAnsiTheme="minorEastAsia" w:cs="仿宋" w:hint="eastAsia"/>
                <w:sz w:val="18"/>
                <w:szCs w:val="18"/>
              </w:rPr>
              <w:t>权规定，滥用裁量权的；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8.侵害公民、法人或者其他组织合法权益造成损失并依法承担行政赔偿的；</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9.其他违反法律法规规章文件规定的行为。</w:t>
            </w:r>
          </w:p>
        </w:tc>
        <w:tc>
          <w:tcPr>
            <w:tcW w:w="4215" w:type="dxa"/>
            <w:tcBorders>
              <w:left w:val="single" w:sz="8" w:space="0" w:color="000000"/>
              <w:right w:val="single" w:sz="8" w:space="0" w:color="000000"/>
            </w:tcBorders>
          </w:tcPr>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1.给予受理人</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书面检查、批评教育、取消年度评比先进资格、暂</w:t>
            </w:r>
            <w:proofErr w:type="gramStart"/>
            <w:r>
              <w:rPr>
                <w:rFonts w:asciiTheme="minorEastAsia" w:eastAsiaTheme="minorEastAsia" w:hAnsiTheme="minorEastAsia" w:cs="仿宋" w:hint="eastAsia"/>
                <w:sz w:val="18"/>
                <w:szCs w:val="18"/>
              </w:rPr>
              <w:t>扣行政</w:t>
            </w:r>
            <w:proofErr w:type="gramEnd"/>
            <w:r>
              <w:rPr>
                <w:rFonts w:asciiTheme="minorEastAsia" w:eastAsiaTheme="minorEastAsia" w:hAnsiTheme="minorEastAsia" w:cs="仿宋" w:hint="eastAsia"/>
                <w:sz w:val="18"/>
                <w:szCs w:val="18"/>
              </w:rPr>
              <w:t>执法证件、离岗培训、调离工作岗位、取消行政执法资格以及行政处分等责任追究；</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2.给予审核人和批准人诫勉谈话、责令限期整改、责令</w:t>
            </w:r>
            <w:proofErr w:type="gramStart"/>
            <w:r>
              <w:rPr>
                <w:rFonts w:asciiTheme="minorEastAsia" w:eastAsiaTheme="minorEastAsia" w:hAnsiTheme="minorEastAsia" w:cs="仿宋" w:hint="eastAsia"/>
                <w:sz w:val="18"/>
                <w:szCs w:val="18"/>
              </w:rPr>
              <w:t>作出</w:t>
            </w:r>
            <w:proofErr w:type="gramEnd"/>
            <w:r>
              <w:rPr>
                <w:rFonts w:asciiTheme="minorEastAsia" w:eastAsiaTheme="minorEastAsia" w:hAnsiTheme="minorEastAsia" w:cs="仿宋" w:hint="eastAsia"/>
                <w:sz w:val="18"/>
                <w:szCs w:val="18"/>
              </w:rPr>
              <w:t>书面检查、责令公开道歉、取消年度评比先进资格、责令停职反省或者责令辞职、建议免职以及行政处分等责任追究；</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3.给予责任站所责令限期整改、通报批评、取消评比先进资格等责任追究；</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4.对具有党员资格违反党纪的工作人员给予党纪处分，对构成犯罪的工作人员，移交司法机关，依法追究刑事责任；</w:t>
            </w:r>
          </w:p>
          <w:p w:rsidR="008B13D9" w:rsidRDefault="00E717A1" w:rsidP="00715CF6">
            <w:pPr>
              <w:jc w:val="lef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5.其他法律法规规章文件规定的责任承担方式。</w:t>
            </w:r>
          </w:p>
        </w:tc>
      </w:tr>
    </w:tbl>
    <w:tbl>
      <w:tblPr>
        <w:tblpPr w:leftFromText="180" w:rightFromText="180" w:vertAnchor="text" w:horzAnchor="page" w:tblpX="1473" w:tblpY="177"/>
        <w:tblOverlap w:val="never"/>
        <w:tblW w:w="1434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593"/>
        <w:gridCol w:w="383"/>
        <w:gridCol w:w="16"/>
        <w:gridCol w:w="488"/>
        <w:gridCol w:w="27"/>
        <w:gridCol w:w="1111"/>
        <w:gridCol w:w="44"/>
        <w:gridCol w:w="3478"/>
        <w:gridCol w:w="3975"/>
        <w:gridCol w:w="4230"/>
      </w:tblGrid>
      <w:tr w:rsidR="008B13D9">
        <w:trPr>
          <w:trHeight w:val="4225"/>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t>36</w:t>
            </w:r>
          </w:p>
        </w:tc>
        <w:tc>
          <w:tcPr>
            <w:tcW w:w="399" w:type="dxa"/>
            <w:gridSpan w:val="2"/>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行政给付</w:t>
            </w:r>
          </w:p>
        </w:tc>
        <w:tc>
          <w:tcPr>
            <w:tcW w:w="515" w:type="dxa"/>
            <w:gridSpan w:val="2"/>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55" w:type="dxa"/>
            <w:gridSpan w:val="2"/>
            <w:vAlign w:val="center"/>
          </w:tcPr>
          <w:p w:rsidR="008B13D9" w:rsidRDefault="00E717A1">
            <w:pPr>
              <w:spacing w:line="200" w:lineRule="exact"/>
              <w:jc w:val="left"/>
              <w:rPr>
                <w:rFonts w:ascii="宋体" w:hAnsi="宋体" w:cs="仿宋"/>
                <w:sz w:val="18"/>
                <w:szCs w:val="18"/>
              </w:rPr>
            </w:pPr>
            <w:r>
              <w:rPr>
                <w:rFonts w:ascii="宋体" w:hAnsi="宋体" w:cs="仿宋"/>
                <w:bCs/>
                <w:sz w:val="18"/>
                <w:szCs w:val="18"/>
              </w:rPr>
              <w:t>对农村五保对象给予供养</w:t>
            </w:r>
          </w:p>
        </w:tc>
        <w:tc>
          <w:tcPr>
            <w:tcW w:w="3478" w:type="dxa"/>
            <w:tcBorders>
              <w:left w:val="single" w:sz="8" w:space="0" w:color="000000"/>
              <w:right w:val="single" w:sz="8" w:space="0" w:color="000000"/>
            </w:tcBorders>
            <w:vAlign w:val="center"/>
          </w:tcPr>
          <w:p w:rsidR="008B13D9" w:rsidRDefault="00E717A1">
            <w:pPr>
              <w:pStyle w:val="p0"/>
              <w:spacing w:before="0" w:beforeAutospacing="0" w:after="0" w:afterAutospacing="0"/>
              <w:rPr>
                <w:kern w:val="2"/>
                <w:sz w:val="18"/>
                <w:szCs w:val="18"/>
              </w:rPr>
            </w:pPr>
            <w:r>
              <w:rPr>
                <w:rFonts w:cs="仿宋" w:hint="eastAsia"/>
                <w:bCs/>
                <w:sz w:val="18"/>
                <w:szCs w:val="18"/>
              </w:rPr>
              <w:t>1.受理责任：依法受理或不予受理，并一次性告之不予受理理由或需补充提供的相关材料目录</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2.审查责任：对申请提交的申请材料进行审查，申请材料齐全，符合法定形式的，</w:t>
            </w:r>
            <w:proofErr w:type="gramStart"/>
            <w:r>
              <w:rPr>
                <w:rFonts w:ascii="宋体" w:hAnsi="宋体" w:cs="仿宋" w:hint="eastAsia"/>
                <w:bCs/>
                <w:sz w:val="18"/>
                <w:szCs w:val="18"/>
              </w:rPr>
              <w:t>作出</w:t>
            </w:r>
            <w:proofErr w:type="gramEnd"/>
            <w:r>
              <w:rPr>
                <w:rFonts w:ascii="宋体" w:hAnsi="宋体" w:cs="仿宋" w:hint="eastAsia"/>
                <w:bCs/>
                <w:sz w:val="18"/>
                <w:szCs w:val="18"/>
              </w:rPr>
              <w:t>决定。并对申请人递交的申请材料进行核实。并填写审批表</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3.决定责任：</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对符合条件的，现场告之后续办事事宜。对不符合条件的，解释原因。</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4.事后监督责任：审批</w:t>
            </w:r>
            <w:proofErr w:type="gramStart"/>
            <w:r>
              <w:rPr>
                <w:rFonts w:ascii="宋体" w:hAnsi="宋体" w:cs="仿宋" w:hint="eastAsia"/>
                <w:bCs/>
                <w:sz w:val="18"/>
                <w:szCs w:val="18"/>
              </w:rPr>
              <w:t>表报县相关</w:t>
            </w:r>
            <w:proofErr w:type="gramEnd"/>
            <w:r>
              <w:rPr>
                <w:rFonts w:ascii="宋体" w:hAnsi="宋体" w:cs="仿宋" w:hint="eastAsia"/>
                <w:bCs/>
                <w:sz w:val="18"/>
                <w:szCs w:val="18"/>
              </w:rPr>
              <w:t>部门备案，保留相关材料</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75"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1.对符合条件不予受理的；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2.对违反规定予以批准的；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3.在工作中，玩忽职守、滥用职权的；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4.在工作中，发生腐败行为的；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Theme="minorEastAsia" w:eastAsiaTheme="minorEastAsia" w:hAnsiTheme="minorEastAsia" w:cs="仿宋" w:hint="eastAsia"/>
                <w:sz w:val="18"/>
                <w:szCs w:val="18"/>
              </w:rPr>
              <w:t>6.其他违反法律法规规章文件规定的行为。</w:t>
            </w:r>
          </w:p>
          <w:p w:rsidR="008B13D9" w:rsidRDefault="008B13D9">
            <w:pPr>
              <w:spacing w:line="200" w:lineRule="exact"/>
              <w:jc w:val="left"/>
              <w:rPr>
                <w:rFonts w:ascii="宋体" w:hAnsi="宋体" w:cs="仿宋"/>
                <w:sz w:val="18"/>
                <w:szCs w:val="18"/>
              </w:rPr>
            </w:pP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lastRenderedPageBreak/>
              <w:t>37</w:t>
            </w:r>
          </w:p>
        </w:tc>
        <w:tc>
          <w:tcPr>
            <w:tcW w:w="399" w:type="dxa"/>
            <w:gridSpan w:val="2"/>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行政给付</w:t>
            </w:r>
          </w:p>
        </w:tc>
        <w:tc>
          <w:tcPr>
            <w:tcW w:w="515" w:type="dxa"/>
            <w:gridSpan w:val="2"/>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55" w:type="dxa"/>
            <w:gridSpan w:val="2"/>
            <w:vAlign w:val="center"/>
          </w:tcPr>
          <w:p w:rsidR="008B13D9" w:rsidRDefault="00E717A1">
            <w:pPr>
              <w:spacing w:line="200" w:lineRule="exact"/>
              <w:jc w:val="left"/>
              <w:rPr>
                <w:rFonts w:ascii="宋体" w:hAnsi="宋体" w:cs="仿宋"/>
                <w:bCs/>
                <w:sz w:val="18"/>
                <w:szCs w:val="18"/>
              </w:rPr>
            </w:pPr>
            <w:r>
              <w:rPr>
                <w:rFonts w:ascii="宋体" w:hAnsi="宋体" w:cs="宋体" w:hint="eastAsia"/>
                <w:sz w:val="18"/>
                <w:szCs w:val="18"/>
              </w:rPr>
              <w:t>对受灾农民的救助和扶持</w:t>
            </w:r>
          </w:p>
        </w:tc>
        <w:tc>
          <w:tcPr>
            <w:tcW w:w="3478" w:type="dxa"/>
            <w:tcBorders>
              <w:left w:val="single" w:sz="8" w:space="0" w:color="000000"/>
              <w:right w:val="single" w:sz="8" w:space="0" w:color="000000"/>
            </w:tcBorders>
            <w:vAlign w:val="center"/>
          </w:tcPr>
          <w:p w:rsidR="008B13D9" w:rsidRDefault="00E717A1">
            <w:pPr>
              <w:pStyle w:val="p0"/>
              <w:spacing w:before="0" w:beforeAutospacing="0" w:after="0" w:afterAutospacing="0"/>
              <w:rPr>
                <w:kern w:val="2"/>
                <w:sz w:val="18"/>
                <w:szCs w:val="18"/>
              </w:rPr>
            </w:pPr>
            <w:r>
              <w:rPr>
                <w:rFonts w:cs="仿宋" w:hint="eastAsia"/>
                <w:bCs/>
                <w:sz w:val="18"/>
                <w:szCs w:val="18"/>
              </w:rPr>
              <w:t>1.受理责任：依法受理或不予受理，并一次性告之不予受理理由或需补充提供的相关材料目录</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2.审查责任：对申请提交的申请材料进行审查，申请材料齐全，符合法定形式的，</w:t>
            </w:r>
            <w:proofErr w:type="gramStart"/>
            <w:r>
              <w:rPr>
                <w:rFonts w:ascii="宋体" w:hAnsi="宋体" w:cs="仿宋" w:hint="eastAsia"/>
                <w:bCs/>
                <w:sz w:val="18"/>
                <w:szCs w:val="18"/>
              </w:rPr>
              <w:t>作出</w:t>
            </w:r>
            <w:proofErr w:type="gramEnd"/>
            <w:r>
              <w:rPr>
                <w:rFonts w:ascii="宋体" w:hAnsi="宋体" w:cs="仿宋" w:hint="eastAsia"/>
                <w:bCs/>
                <w:sz w:val="18"/>
                <w:szCs w:val="18"/>
              </w:rPr>
              <w:t>决定。并对申请人递交的申请材料进行核实。并填写审批表</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3.决定责任：</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对符合条件的，现场告之后续办事事宜。对不符合条件的，解释原因。</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4.事后监督责任：审批</w:t>
            </w:r>
            <w:proofErr w:type="gramStart"/>
            <w:r>
              <w:rPr>
                <w:rFonts w:ascii="宋体" w:hAnsi="宋体" w:cs="仿宋" w:hint="eastAsia"/>
                <w:bCs/>
                <w:sz w:val="18"/>
                <w:szCs w:val="18"/>
              </w:rPr>
              <w:t>表报县相关</w:t>
            </w:r>
            <w:proofErr w:type="gramEnd"/>
            <w:r>
              <w:rPr>
                <w:rFonts w:ascii="宋体" w:hAnsi="宋体" w:cs="仿宋" w:hint="eastAsia"/>
                <w:bCs/>
                <w:sz w:val="18"/>
                <w:szCs w:val="18"/>
              </w:rPr>
              <w:t>部门备案，保留相关材料</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75"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1.对符合条件不予受理的；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2.对违反规定予以批准的；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3.在工作中，玩忽职守、滥用职权的；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4.在工作中，发生腐败行为的；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6.其他违反法律法规规章文件规定的行为。</w:t>
            </w:r>
          </w:p>
          <w:p w:rsidR="008B13D9" w:rsidRDefault="008B13D9">
            <w:pPr>
              <w:spacing w:line="200" w:lineRule="exact"/>
              <w:jc w:val="left"/>
              <w:rPr>
                <w:rFonts w:ascii="宋体" w:hAnsi="宋体" w:cs="仿宋"/>
                <w:sz w:val="18"/>
                <w:szCs w:val="18"/>
              </w:rPr>
            </w:pP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numPr>
                <w:ilvl w:val="0"/>
                <w:numId w:val="11"/>
              </w:numPr>
              <w:spacing w:line="200" w:lineRule="exact"/>
              <w:jc w:val="left"/>
              <w:rPr>
                <w:rFonts w:ascii="宋体" w:hAnsi="宋体" w:cs="仿宋"/>
                <w:sz w:val="18"/>
                <w:szCs w:val="18"/>
              </w:rPr>
            </w:pPr>
            <w:r>
              <w:rPr>
                <w:rFonts w:ascii="宋体" w:hAnsi="宋体" w:cs="仿宋" w:hint="eastAsia"/>
                <w:sz w:val="18"/>
                <w:szCs w:val="18"/>
              </w:rPr>
              <w:t>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numPr>
                <w:ilvl w:val="0"/>
                <w:numId w:val="11"/>
              </w:numPr>
              <w:spacing w:line="200" w:lineRule="exact"/>
              <w:jc w:val="left"/>
              <w:rPr>
                <w:rFonts w:ascii="宋体" w:hAnsi="宋体" w:cs="仿宋"/>
                <w:sz w:val="18"/>
                <w:szCs w:val="18"/>
              </w:rPr>
            </w:pPr>
            <w:r>
              <w:rPr>
                <w:rFonts w:ascii="宋体" w:hAnsi="宋体" w:cs="仿宋" w:hint="eastAsia"/>
                <w:sz w:val="18"/>
                <w:szCs w:val="18"/>
              </w:rPr>
              <w:t>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numPr>
                <w:ilvl w:val="0"/>
                <w:numId w:val="11"/>
              </w:numPr>
              <w:spacing w:line="200" w:lineRule="exact"/>
              <w:jc w:val="left"/>
              <w:rPr>
                <w:rFonts w:ascii="宋体" w:hAnsi="宋体" w:cs="仿宋"/>
                <w:sz w:val="18"/>
                <w:szCs w:val="18"/>
              </w:rPr>
            </w:pPr>
            <w:r>
              <w:rPr>
                <w:rFonts w:ascii="宋体" w:hAnsi="宋体" w:cs="仿宋" w:hint="eastAsia"/>
                <w:sz w:val="18"/>
                <w:szCs w:val="18"/>
              </w:rPr>
              <w:t>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t>38</w:t>
            </w:r>
          </w:p>
        </w:tc>
        <w:tc>
          <w:tcPr>
            <w:tcW w:w="399" w:type="dxa"/>
            <w:gridSpan w:val="2"/>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行政给付</w:t>
            </w:r>
          </w:p>
        </w:tc>
        <w:tc>
          <w:tcPr>
            <w:tcW w:w="515" w:type="dxa"/>
            <w:gridSpan w:val="2"/>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55" w:type="dxa"/>
            <w:gridSpan w:val="2"/>
            <w:vAlign w:val="center"/>
          </w:tcPr>
          <w:p w:rsidR="008B13D9" w:rsidRDefault="00E717A1">
            <w:pPr>
              <w:spacing w:line="200" w:lineRule="exact"/>
              <w:jc w:val="left"/>
              <w:rPr>
                <w:rFonts w:ascii="宋体" w:hAnsi="宋体" w:cs="仿宋"/>
                <w:bCs/>
                <w:sz w:val="18"/>
                <w:szCs w:val="18"/>
              </w:rPr>
            </w:pPr>
            <w:r>
              <w:rPr>
                <w:rFonts w:ascii="宋体" w:hAnsi="宋体" w:cs="宋体" w:hint="eastAsia"/>
                <w:sz w:val="18"/>
                <w:szCs w:val="18"/>
              </w:rPr>
              <w:t>救济因扑救森林火灾负伤、致残、牺牲的</w:t>
            </w:r>
          </w:p>
        </w:tc>
        <w:tc>
          <w:tcPr>
            <w:tcW w:w="3478" w:type="dxa"/>
            <w:tcBorders>
              <w:left w:val="single" w:sz="8" w:space="0" w:color="000000"/>
              <w:right w:val="single" w:sz="8" w:space="0" w:color="000000"/>
            </w:tcBorders>
            <w:vAlign w:val="center"/>
          </w:tcPr>
          <w:p w:rsidR="008B13D9" w:rsidRDefault="00E717A1">
            <w:pPr>
              <w:pStyle w:val="p0"/>
              <w:spacing w:before="0" w:beforeAutospacing="0" w:after="0" w:afterAutospacing="0"/>
              <w:rPr>
                <w:kern w:val="2"/>
                <w:sz w:val="18"/>
                <w:szCs w:val="18"/>
              </w:rPr>
            </w:pPr>
            <w:r>
              <w:rPr>
                <w:rFonts w:cs="仿宋" w:hint="eastAsia"/>
                <w:bCs/>
                <w:sz w:val="18"/>
                <w:szCs w:val="18"/>
              </w:rPr>
              <w:t>1.受理责任：依法受理或不予受理，并一次性告之不予受理理由或需补充提供的相关材料目录</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2.审查责任：对申请提交的申请材料进行审查，申请材料齐全，符合法定形式的，</w:t>
            </w:r>
            <w:proofErr w:type="gramStart"/>
            <w:r>
              <w:rPr>
                <w:rFonts w:ascii="宋体" w:hAnsi="宋体" w:cs="仿宋" w:hint="eastAsia"/>
                <w:bCs/>
                <w:sz w:val="18"/>
                <w:szCs w:val="18"/>
              </w:rPr>
              <w:t>作出</w:t>
            </w:r>
            <w:proofErr w:type="gramEnd"/>
            <w:r>
              <w:rPr>
                <w:rFonts w:ascii="宋体" w:hAnsi="宋体" w:cs="仿宋" w:hint="eastAsia"/>
                <w:bCs/>
                <w:sz w:val="18"/>
                <w:szCs w:val="18"/>
              </w:rPr>
              <w:t>决定。并对申请人递交的申请材料进行核实。并填写审批表</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3.决定责任：</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对符合条件的，现场告之后续办事事宜。对不符合条件的，解释原因。</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4.事后监督责任：审批</w:t>
            </w:r>
            <w:proofErr w:type="gramStart"/>
            <w:r>
              <w:rPr>
                <w:rFonts w:ascii="宋体" w:hAnsi="宋体" w:cs="仿宋" w:hint="eastAsia"/>
                <w:bCs/>
                <w:sz w:val="18"/>
                <w:szCs w:val="18"/>
              </w:rPr>
              <w:t>表报县相关</w:t>
            </w:r>
            <w:proofErr w:type="gramEnd"/>
            <w:r>
              <w:rPr>
                <w:rFonts w:ascii="宋体" w:hAnsi="宋体" w:cs="仿宋" w:hint="eastAsia"/>
                <w:bCs/>
                <w:sz w:val="18"/>
                <w:szCs w:val="18"/>
              </w:rPr>
              <w:t>部门备案，保留相关材料</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75"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1.对符合条件不予受理的；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2.对违反规定予以批准的；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3.在工作中，玩忽职守、滥用职权的；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4.在工作中，发生腐败行为的；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6.其他违反法律法规规章文件规定的行为。</w:t>
            </w:r>
          </w:p>
          <w:p w:rsidR="008B13D9" w:rsidRDefault="008B13D9">
            <w:pPr>
              <w:spacing w:line="200" w:lineRule="exact"/>
              <w:jc w:val="left"/>
              <w:rPr>
                <w:rFonts w:ascii="宋体" w:hAnsi="宋体" w:cs="仿宋"/>
                <w:sz w:val="18"/>
                <w:szCs w:val="18"/>
              </w:rPr>
            </w:pP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lastRenderedPageBreak/>
              <w:t>39</w:t>
            </w:r>
          </w:p>
        </w:tc>
        <w:tc>
          <w:tcPr>
            <w:tcW w:w="399" w:type="dxa"/>
            <w:gridSpan w:val="2"/>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行政给付</w:t>
            </w:r>
          </w:p>
        </w:tc>
        <w:tc>
          <w:tcPr>
            <w:tcW w:w="515" w:type="dxa"/>
            <w:gridSpan w:val="2"/>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55" w:type="dxa"/>
            <w:gridSpan w:val="2"/>
            <w:vAlign w:val="center"/>
          </w:tcPr>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对</w:t>
            </w:r>
            <w:proofErr w:type="gramStart"/>
            <w:r>
              <w:rPr>
                <w:rFonts w:ascii="宋体" w:hAnsi="宋体" w:cs="仿宋" w:hint="eastAsia"/>
                <w:bCs/>
                <w:sz w:val="18"/>
                <w:szCs w:val="18"/>
              </w:rPr>
              <w:t>低保对象</w:t>
            </w:r>
            <w:proofErr w:type="gramEnd"/>
            <w:r>
              <w:rPr>
                <w:rFonts w:ascii="宋体" w:hAnsi="宋体" w:cs="仿宋" w:hint="eastAsia"/>
                <w:bCs/>
                <w:sz w:val="18"/>
                <w:szCs w:val="18"/>
              </w:rPr>
              <w:t>的临时救助</w:t>
            </w:r>
          </w:p>
        </w:tc>
        <w:tc>
          <w:tcPr>
            <w:tcW w:w="3478" w:type="dxa"/>
            <w:tcBorders>
              <w:left w:val="single" w:sz="8" w:space="0" w:color="000000"/>
              <w:right w:val="single" w:sz="8" w:space="0" w:color="000000"/>
            </w:tcBorders>
            <w:vAlign w:val="center"/>
          </w:tcPr>
          <w:p w:rsidR="008B13D9" w:rsidRDefault="00E717A1">
            <w:pPr>
              <w:pStyle w:val="p0"/>
              <w:spacing w:before="0" w:beforeAutospacing="0" w:after="0" w:afterAutospacing="0"/>
              <w:rPr>
                <w:kern w:val="2"/>
                <w:sz w:val="18"/>
                <w:szCs w:val="18"/>
              </w:rPr>
            </w:pPr>
            <w:r>
              <w:rPr>
                <w:rFonts w:cs="仿宋" w:hint="eastAsia"/>
                <w:bCs/>
                <w:sz w:val="18"/>
                <w:szCs w:val="18"/>
              </w:rPr>
              <w:t>1.受理责任：依法受理或不予受理，并一次性告之不予受理理由或需补充提供的相关材料目录</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2.审查责任：对申请提交的申请材料进行审查，申请材料齐全，符合法定形式的，</w:t>
            </w:r>
            <w:proofErr w:type="gramStart"/>
            <w:r>
              <w:rPr>
                <w:rFonts w:ascii="宋体" w:hAnsi="宋体" w:cs="仿宋" w:hint="eastAsia"/>
                <w:bCs/>
                <w:sz w:val="18"/>
                <w:szCs w:val="18"/>
              </w:rPr>
              <w:t>作出</w:t>
            </w:r>
            <w:proofErr w:type="gramEnd"/>
            <w:r>
              <w:rPr>
                <w:rFonts w:ascii="宋体" w:hAnsi="宋体" w:cs="仿宋" w:hint="eastAsia"/>
                <w:bCs/>
                <w:sz w:val="18"/>
                <w:szCs w:val="18"/>
              </w:rPr>
              <w:t>决定。并对申请人递交的申请材料进行核实。并填写审批表</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3.决定责任：</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对符合条件的，现场告之后续办事事宜。对不符合条件的，解释原因。</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4.事后监督责任：审批</w:t>
            </w:r>
            <w:proofErr w:type="gramStart"/>
            <w:r>
              <w:rPr>
                <w:rFonts w:ascii="宋体" w:hAnsi="宋体" w:cs="仿宋" w:hint="eastAsia"/>
                <w:bCs/>
                <w:sz w:val="18"/>
                <w:szCs w:val="18"/>
              </w:rPr>
              <w:t>表报县相关</w:t>
            </w:r>
            <w:proofErr w:type="gramEnd"/>
            <w:r>
              <w:rPr>
                <w:rFonts w:ascii="宋体" w:hAnsi="宋体" w:cs="仿宋" w:hint="eastAsia"/>
                <w:bCs/>
                <w:sz w:val="18"/>
                <w:szCs w:val="18"/>
              </w:rPr>
              <w:t>部门备案，保留相关材料</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75"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1.对符合条件不予受理的；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2.对违反规定予以批准的；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3.在工作中，玩忽职守、滥用职权的；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4.在工作中，发生腐败行为的；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6.其他违反法律法规规章文件规定的行为。</w:t>
            </w:r>
          </w:p>
          <w:p w:rsidR="008B13D9" w:rsidRDefault="008B13D9">
            <w:pPr>
              <w:spacing w:line="200" w:lineRule="exact"/>
              <w:jc w:val="left"/>
              <w:rPr>
                <w:rFonts w:ascii="宋体" w:hAnsi="宋体" w:cs="仿宋"/>
                <w:sz w:val="18"/>
                <w:szCs w:val="18"/>
              </w:rPr>
            </w:pP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t>40</w:t>
            </w:r>
          </w:p>
        </w:tc>
        <w:tc>
          <w:tcPr>
            <w:tcW w:w="399" w:type="dxa"/>
            <w:gridSpan w:val="2"/>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行政给付</w:t>
            </w:r>
          </w:p>
        </w:tc>
        <w:tc>
          <w:tcPr>
            <w:tcW w:w="515" w:type="dxa"/>
            <w:gridSpan w:val="2"/>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55" w:type="dxa"/>
            <w:gridSpan w:val="2"/>
            <w:vAlign w:val="center"/>
          </w:tcPr>
          <w:p w:rsidR="008B13D9" w:rsidRDefault="00E717A1">
            <w:pPr>
              <w:spacing w:line="200" w:lineRule="exact"/>
              <w:jc w:val="left"/>
              <w:rPr>
                <w:rFonts w:ascii="宋体" w:hAnsi="宋体" w:cs="仿宋"/>
                <w:bCs/>
                <w:sz w:val="18"/>
                <w:szCs w:val="18"/>
              </w:rPr>
            </w:pPr>
            <w:r>
              <w:rPr>
                <w:rFonts w:ascii="宋体" w:hAnsi="宋体" w:cs="宋体" w:hint="eastAsia"/>
                <w:sz w:val="18"/>
                <w:szCs w:val="18"/>
              </w:rPr>
              <w:t>人口与计划生育奖励专项经费发放</w:t>
            </w:r>
          </w:p>
        </w:tc>
        <w:tc>
          <w:tcPr>
            <w:tcW w:w="3478" w:type="dxa"/>
            <w:tcBorders>
              <w:left w:val="single" w:sz="8" w:space="0" w:color="000000"/>
              <w:right w:val="single" w:sz="8" w:space="0" w:color="000000"/>
            </w:tcBorders>
            <w:vAlign w:val="center"/>
          </w:tcPr>
          <w:p w:rsidR="008B13D9" w:rsidRDefault="00E717A1">
            <w:pPr>
              <w:pStyle w:val="p0"/>
              <w:spacing w:before="0" w:beforeAutospacing="0" w:after="0" w:afterAutospacing="0"/>
              <w:rPr>
                <w:kern w:val="2"/>
                <w:sz w:val="18"/>
                <w:szCs w:val="18"/>
              </w:rPr>
            </w:pPr>
            <w:r>
              <w:rPr>
                <w:rFonts w:cs="仿宋" w:hint="eastAsia"/>
                <w:bCs/>
                <w:sz w:val="18"/>
                <w:szCs w:val="18"/>
              </w:rPr>
              <w:t>1.受理责任：依法受理或不予受理，并一次性告之不予受理理由或需补充提供的相关材料目录</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2.审查责任：对申请提交的申请材料进行审查，申请材料齐全，符合法定形式的，</w:t>
            </w:r>
            <w:proofErr w:type="gramStart"/>
            <w:r>
              <w:rPr>
                <w:rFonts w:ascii="宋体" w:hAnsi="宋体" w:cs="仿宋" w:hint="eastAsia"/>
                <w:bCs/>
                <w:sz w:val="18"/>
                <w:szCs w:val="18"/>
              </w:rPr>
              <w:t>作出</w:t>
            </w:r>
            <w:proofErr w:type="gramEnd"/>
            <w:r>
              <w:rPr>
                <w:rFonts w:ascii="宋体" w:hAnsi="宋体" w:cs="仿宋" w:hint="eastAsia"/>
                <w:bCs/>
                <w:sz w:val="18"/>
                <w:szCs w:val="18"/>
              </w:rPr>
              <w:t>决定。并对申请人递交的申请材料进行核实。并填写审批表</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3.决定责任：</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对符合条件的，现场告之后续办事事宜。对不符合条件的，解释原因。</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4.事后监督责任：审批</w:t>
            </w:r>
            <w:proofErr w:type="gramStart"/>
            <w:r>
              <w:rPr>
                <w:rFonts w:ascii="宋体" w:hAnsi="宋体" w:cs="仿宋" w:hint="eastAsia"/>
                <w:bCs/>
                <w:sz w:val="18"/>
                <w:szCs w:val="18"/>
              </w:rPr>
              <w:t>表报县相关</w:t>
            </w:r>
            <w:proofErr w:type="gramEnd"/>
            <w:r>
              <w:rPr>
                <w:rFonts w:ascii="宋体" w:hAnsi="宋体" w:cs="仿宋" w:hint="eastAsia"/>
                <w:bCs/>
                <w:sz w:val="18"/>
                <w:szCs w:val="18"/>
              </w:rPr>
              <w:t>部门备案，保留相关材料</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75"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1.对符合条件不予受理的；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2.对违反规定予以批准的；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3.在工作中，玩忽职守、滥用职权的；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4.在工作中，发生腐败行为的；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6.其他违反法律法规规章文件规定的行为。</w:t>
            </w:r>
          </w:p>
          <w:p w:rsidR="008B13D9" w:rsidRDefault="008B13D9">
            <w:pPr>
              <w:spacing w:line="200" w:lineRule="exact"/>
              <w:jc w:val="left"/>
              <w:rPr>
                <w:rFonts w:ascii="宋体" w:hAnsi="宋体" w:cs="仿宋"/>
                <w:sz w:val="18"/>
                <w:szCs w:val="18"/>
              </w:rPr>
            </w:pP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numPr>
                <w:ilvl w:val="0"/>
                <w:numId w:val="12"/>
              </w:numPr>
              <w:spacing w:line="200" w:lineRule="exact"/>
              <w:jc w:val="left"/>
              <w:rPr>
                <w:rFonts w:ascii="宋体" w:hAnsi="宋体" w:cs="仿宋"/>
                <w:sz w:val="18"/>
                <w:szCs w:val="18"/>
              </w:rPr>
            </w:pPr>
            <w:r>
              <w:rPr>
                <w:rFonts w:ascii="宋体" w:hAnsi="宋体" w:cs="仿宋" w:hint="eastAsia"/>
                <w:sz w:val="18"/>
                <w:szCs w:val="18"/>
              </w:rPr>
              <w:t>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numPr>
                <w:ilvl w:val="0"/>
                <w:numId w:val="12"/>
              </w:numPr>
              <w:spacing w:line="200" w:lineRule="exact"/>
              <w:jc w:val="left"/>
              <w:rPr>
                <w:rFonts w:ascii="宋体" w:hAnsi="宋体" w:cs="仿宋"/>
                <w:sz w:val="18"/>
                <w:szCs w:val="18"/>
              </w:rPr>
            </w:pPr>
            <w:r>
              <w:rPr>
                <w:rFonts w:ascii="宋体" w:hAnsi="宋体" w:cs="仿宋" w:hint="eastAsia"/>
                <w:sz w:val="18"/>
                <w:szCs w:val="18"/>
              </w:rPr>
              <w:t>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numPr>
                <w:ilvl w:val="0"/>
                <w:numId w:val="12"/>
              </w:numPr>
              <w:spacing w:line="200" w:lineRule="exact"/>
              <w:jc w:val="left"/>
              <w:rPr>
                <w:rFonts w:ascii="宋体" w:hAnsi="宋体" w:cs="仿宋"/>
                <w:sz w:val="18"/>
                <w:szCs w:val="18"/>
              </w:rPr>
            </w:pPr>
            <w:r>
              <w:rPr>
                <w:rFonts w:ascii="宋体" w:hAnsi="宋体" w:cs="仿宋" w:hint="eastAsia"/>
                <w:sz w:val="18"/>
                <w:szCs w:val="18"/>
              </w:rPr>
              <w:t>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lastRenderedPageBreak/>
              <w:t>41</w:t>
            </w:r>
          </w:p>
        </w:tc>
        <w:tc>
          <w:tcPr>
            <w:tcW w:w="399" w:type="dxa"/>
            <w:gridSpan w:val="2"/>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行政给付</w:t>
            </w:r>
          </w:p>
        </w:tc>
        <w:tc>
          <w:tcPr>
            <w:tcW w:w="515" w:type="dxa"/>
            <w:gridSpan w:val="2"/>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55" w:type="dxa"/>
            <w:gridSpan w:val="2"/>
            <w:vAlign w:val="center"/>
          </w:tcPr>
          <w:p w:rsidR="008B13D9" w:rsidRDefault="00E717A1">
            <w:pPr>
              <w:spacing w:line="200" w:lineRule="exact"/>
              <w:jc w:val="left"/>
              <w:rPr>
                <w:rFonts w:ascii="宋体" w:hAnsi="宋体" w:cs="仿宋"/>
                <w:bCs/>
                <w:sz w:val="18"/>
                <w:szCs w:val="18"/>
              </w:rPr>
            </w:pPr>
            <w:r>
              <w:rPr>
                <w:rFonts w:ascii="宋体" w:hAnsi="宋体" w:cs="宋体" w:hint="eastAsia"/>
                <w:sz w:val="18"/>
                <w:szCs w:val="18"/>
              </w:rPr>
              <w:t>对森林病虫害防治费用的适当扶持或补助</w:t>
            </w:r>
          </w:p>
        </w:tc>
        <w:tc>
          <w:tcPr>
            <w:tcW w:w="3478" w:type="dxa"/>
            <w:tcBorders>
              <w:left w:val="single" w:sz="8" w:space="0" w:color="000000"/>
              <w:right w:val="single" w:sz="8" w:space="0" w:color="000000"/>
            </w:tcBorders>
            <w:vAlign w:val="center"/>
          </w:tcPr>
          <w:p w:rsidR="008B13D9" w:rsidRDefault="00E717A1">
            <w:pPr>
              <w:pStyle w:val="p0"/>
              <w:spacing w:before="0" w:beforeAutospacing="0" w:after="0" w:afterAutospacing="0"/>
              <w:rPr>
                <w:kern w:val="2"/>
                <w:sz w:val="18"/>
                <w:szCs w:val="18"/>
              </w:rPr>
            </w:pPr>
            <w:r>
              <w:rPr>
                <w:rFonts w:cs="仿宋" w:hint="eastAsia"/>
                <w:bCs/>
                <w:sz w:val="18"/>
                <w:szCs w:val="18"/>
              </w:rPr>
              <w:t>1.受理责任：依法受理或不予受理，并一次性告之不予受理理由或需补充提供的相关材料目录</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2.审查责任：对申请提交的申请材料进行审查，申请材料齐全，符合法定形式的，</w:t>
            </w:r>
            <w:proofErr w:type="gramStart"/>
            <w:r>
              <w:rPr>
                <w:rFonts w:ascii="宋体" w:hAnsi="宋体" w:cs="仿宋" w:hint="eastAsia"/>
                <w:bCs/>
                <w:sz w:val="18"/>
                <w:szCs w:val="18"/>
              </w:rPr>
              <w:t>作出</w:t>
            </w:r>
            <w:proofErr w:type="gramEnd"/>
            <w:r>
              <w:rPr>
                <w:rFonts w:ascii="宋体" w:hAnsi="宋体" w:cs="仿宋" w:hint="eastAsia"/>
                <w:bCs/>
                <w:sz w:val="18"/>
                <w:szCs w:val="18"/>
              </w:rPr>
              <w:t>决定。并对申请人递交的申请材料进行核实。并填写审批表</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3.决定责任：</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对符合条件的，现场告之后续办事事宜。对不符合条件的，解释原因。</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4.事后监督责任：审批</w:t>
            </w:r>
            <w:proofErr w:type="gramStart"/>
            <w:r>
              <w:rPr>
                <w:rFonts w:ascii="宋体" w:hAnsi="宋体" w:cs="仿宋" w:hint="eastAsia"/>
                <w:bCs/>
                <w:sz w:val="18"/>
                <w:szCs w:val="18"/>
              </w:rPr>
              <w:t>表报县相关</w:t>
            </w:r>
            <w:proofErr w:type="gramEnd"/>
            <w:r>
              <w:rPr>
                <w:rFonts w:ascii="宋体" w:hAnsi="宋体" w:cs="仿宋" w:hint="eastAsia"/>
                <w:bCs/>
                <w:sz w:val="18"/>
                <w:szCs w:val="18"/>
              </w:rPr>
              <w:t>部门备案，保留相关材料</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75"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1.对符合条件不予受理的；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2.对违反规定予以批准的；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3.在工作中，玩忽职守、滥用职权的；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4.在工作中，发生腐败行为的；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6.其他违反法律法规规章文件规定的行为。</w:t>
            </w:r>
          </w:p>
          <w:p w:rsidR="008B13D9" w:rsidRDefault="008B13D9">
            <w:pPr>
              <w:spacing w:line="200" w:lineRule="exact"/>
              <w:jc w:val="left"/>
              <w:rPr>
                <w:rFonts w:ascii="宋体" w:hAnsi="宋体" w:cs="仿宋"/>
                <w:sz w:val="18"/>
                <w:szCs w:val="18"/>
              </w:rPr>
            </w:pP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t>42</w:t>
            </w:r>
          </w:p>
        </w:tc>
        <w:tc>
          <w:tcPr>
            <w:tcW w:w="399" w:type="dxa"/>
            <w:gridSpan w:val="2"/>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行政裁决</w:t>
            </w:r>
          </w:p>
        </w:tc>
        <w:tc>
          <w:tcPr>
            <w:tcW w:w="515" w:type="dxa"/>
            <w:gridSpan w:val="2"/>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55" w:type="dxa"/>
            <w:gridSpan w:val="2"/>
            <w:vAlign w:val="center"/>
          </w:tcPr>
          <w:p w:rsidR="008B13D9" w:rsidRDefault="00E717A1">
            <w:pPr>
              <w:spacing w:line="200" w:lineRule="exact"/>
              <w:jc w:val="left"/>
              <w:rPr>
                <w:rFonts w:ascii="宋体" w:hAnsi="宋体" w:cs="仿宋"/>
                <w:sz w:val="18"/>
                <w:szCs w:val="18"/>
              </w:rPr>
            </w:pPr>
            <w:r>
              <w:rPr>
                <w:rFonts w:ascii="宋体" w:hAnsi="宋体" w:cs="宋体" w:hint="eastAsia"/>
                <w:sz w:val="18"/>
                <w:szCs w:val="18"/>
              </w:rPr>
              <w:t>个人之间、个人与单位之间土地所有权和使用权争议处理</w:t>
            </w:r>
          </w:p>
        </w:tc>
        <w:tc>
          <w:tcPr>
            <w:tcW w:w="3478" w:type="dxa"/>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受理责任：公示申请条件、法定期限、需要提供的申请书及其他资料（申请人及被申请人的基本情况、申请裁决的要求和理由，有关证据材料，申请的日期等），一次性告之补正材料，对申请人提出要求解决权属纠纷的请求，进行材料审查，对符合条件的依法受理、立案；对不符合条件的，不予受理并通知申请人，告知其理由</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审查责任：通知权属争议的申请人及对方当事人，并要求对方当事人在规定时限内提交答辩书及有关证据材料：收到答复意见书后，有关部门对争议的事实、证据材料进行审查，针对疑问情况或经当事人请求，举行公开听证，由当事人双方当面陈述案情，进行辩论、举证、质证、以查明案情。</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3.裁决责任：根据事实和法律、法规做出裁决，制作并向双方当事人送达的裁决书（说明裁决的理由和依据，并告知当事人能否向法院起诉的权利及行使诉权的期限）。</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4.执行责任：权属裁决生效后，争议当事人应当自觉履行。</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lastRenderedPageBreak/>
              <w:t>5.其他法律法规政策规定应履行的责任。</w:t>
            </w:r>
          </w:p>
        </w:tc>
        <w:tc>
          <w:tcPr>
            <w:tcW w:w="3975"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lastRenderedPageBreak/>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1.对符合条件的权属争议裁决申请不予受理、裁决的；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2.对不符合法定条件的权属争议裁决申请受理、裁决的；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3.因裁决不当给行政相对人造成损失的；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4.没有法律和事实依据进行裁决的；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5.符合听证条件、当事人要求听证，应予组织听证而不组织听证的；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6.在权属争议裁决工作中玩忽职守、滥用职权的；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7. 在权属争议裁决过程中发生腐败行为的；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Theme="minorEastAsia" w:eastAsiaTheme="minorEastAsia" w:hAnsiTheme="minorEastAsia" w:cs="仿宋" w:hint="eastAsia"/>
                <w:sz w:val="18"/>
                <w:szCs w:val="18"/>
              </w:rPr>
              <w:t>9.其他违反法律法规规章文件规定的行为。</w:t>
            </w:r>
          </w:p>
          <w:p w:rsidR="008B13D9" w:rsidRDefault="008B13D9">
            <w:pPr>
              <w:spacing w:line="200" w:lineRule="exact"/>
              <w:jc w:val="left"/>
              <w:rPr>
                <w:rFonts w:ascii="宋体" w:hAnsi="宋体" w:cs="仿宋"/>
                <w:sz w:val="18"/>
                <w:szCs w:val="18"/>
              </w:rPr>
            </w:pP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lastRenderedPageBreak/>
              <w:t>43</w:t>
            </w:r>
          </w:p>
        </w:tc>
        <w:tc>
          <w:tcPr>
            <w:tcW w:w="399" w:type="dxa"/>
            <w:gridSpan w:val="2"/>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行政裁决</w:t>
            </w:r>
          </w:p>
        </w:tc>
        <w:tc>
          <w:tcPr>
            <w:tcW w:w="515" w:type="dxa"/>
            <w:gridSpan w:val="2"/>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55" w:type="dxa"/>
            <w:gridSpan w:val="2"/>
            <w:vAlign w:val="center"/>
          </w:tcPr>
          <w:p w:rsidR="008B13D9" w:rsidRDefault="00E717A1">
            <w:pPr>
              <w:jc w:val="center"/>
              <w:rPr>
                <w:rFonts w:ascii="宋体" w:hAnsi="宋体" w:cs="宋体"/>
                <w:sz w:val="18"/>
                <w:szCs w:val="18"/>
              </w:rPr>
            </w:pPr>
            <w:r>
              <w:rPr>
                <w:rFonts w:ascii="宋体" w:hAnsi="宋体" w:cs="宋体" w:hint="eastAsia"/>
                <w:sz w:val="18"/>
                <w:szCs w:val="18"/>
              </w:rPr>
              <w:t>个人之间、个人与单位之间林木所有权、林地使用权争议处理</w:t>
            </w:r>
          </w:p>
        </w:tc>
        <w:tc>
          <w:tcPr>
            <w:tcW w:w="3478" w:type="dxa"/>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受理责任：公示申请条件、法定期限、需要提供的申请书及其他资料（申请人及被申请人的基本情况、申请裁决的要求和理由，有关证据材料，申请的日期等），一次性告之补正材料，对申请人提出要求解决权属纠纷的请求，进行材料审查，对符合条件的依法受理、立案；对不符合条件的，不予受理并通知申请人，告知其理由</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审查责任：通知权属争议的申请人及对方当事人，并要求对方当事人在规定时限内提交答辩书及有关证据材料：收到答复意见书后，有关部门对争议的事实、证据材料进行审查，针对疑问情况或经当事人请求，举行公开听证，由当事人双方当面陈述案情，进行辩论、举证、质证、以查明案情。</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3.裁决责任：根据事实和法律、法规做出裁决，制作并向双方当事人送达的裁决书（说明裁决的理由和依据，并告知当事人能否向法院起诉的权利及行使诉权的期限）。</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4.执行责任：权属裁决生效后，争议当事人应当自觉履行。</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75"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1.对符合条件的权属争议裁决申请不予受理、裁决的；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2.对不符合法定条件的权属争议裁决申请受理、裁决的；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3.因裁决不当给行政相对人造成损失的；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4.没有法律和事实依据进行裁决的；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5.符合听证条件、当事人要求听证，应予组织听证而不组织听证的；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6.在权属争议裁决工作中玩忽职守、滥用职权的；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7. 在权属争议裁决过程中发生腐败行为的；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Theme="minorEastAsia" w:eastAsiaTheme="minorEastAsia" w:hAnsiTheme="minorEastAsia" w:cs="仿宋" w:hint="eastAsia"/>
                <w:sz w:val="18"/>
                <w:szCs w:val="18"/>
              </w:rPr>
              <w:t>9.其他违反法律法规规章文件规定的行为。</w:t>
            </w:r>
          </w:p>
          <w:p w:rsidR="008B13D9" w:rsidRDefault="008B13D9">
            <w:pPr>
              <w:spacing w:line="200" w:lineRule="exact"/>
              <w:jc w:val="left"/>
              <w:rPr>
                <w:rFonts w:ascii="宋体" w:hAnsi="宋体" w:cs="仿宋"/>
                <w:sz w:val="18"/>
                <w:szCs w:val="18"/>
              </w:rPr>
            </w:pP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t>44</w:t>
            </w:r>
          </w:p>
        </w:tc>
        <w:tc>
          <w:tcPr>
            <w:tcW w:w="399" w:type="dxa"/>
            <w:gridSpan w:val="2"/>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行政裁决</w:t>
            </w:r>
          </w:p>
        </w:tc>
        <w:tc>
          <w:tcPr>
            <w:tcW w:w="515" w:type="dxa"/>
            <w:gridSpan w:val="2"/>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55" w:type="dxa"/>
            <w:gridSpan w:val="2"/>
            <w:vAlign w:val="center"/>
          </w:tcPr>
          <w:p w:rsidR="008B13D9" w:rsidRDefault="00E717A1">
            <w:pPr>
              <w:jc w:val="center"/>
              <w:rPr>
                <w:rFonts w:ascii="宋体" w:hAnsi="宋体" w:cs="宋体"/>
                <w:sz w:val="18"/>
                <w:szCs w:val="18"/>
              </w:rPr>
            </w:pPr>
            <w:r>
              <w:rPr>
                <w:rFonts w:ascii="宋体" w:hAnsi="宋体" w:cs="宋体" w:hint="eastAsia"/>
                <w:sz w:val="18"/>
                <w:szCs w:val="18"/>
              </w:rPr>
              <w:t>民间纠纷调解、处理</w:t>
            </w:r>
          </w:p>
        </w:tc>
        <w:tc>
          <w:tcPr>
            <w:tcW w:w="3478" w:type="dxa"/>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受理责任：公示申请条件、法定期限、需要提供的申请书及其他资料（申请人及被申请人的基本情况、申请裁决的要求和理由，有关证据材料，申请的日期等），一次性告之补正材料，对申请人提出要求解决权属纠纷的请求，进行材料审查，对符合条件的依法受理、立案；对不符合条件的，不予受理并通知申请人，告知其理由</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lastRenderedPageBreak/>
              <w:t>2.审查责任：通知权属争议的申请人及对方当事人，并要求对方当事人在规定时限内提交答辩书及有关证据材料：收到答复意见书后，有关部门对争议的事实、证据材料进行审查，针对疑问情况或经当事人请求，举行公开听证，由当事人双方当面陈述案情，进行辩论、举证、质证、以查明案情。</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3.裁决责任：根据事实和法律、法规做出裁决，制作并向双方当事人送达的裁决书（说明裁决的理由和依据，并告知当事人能否向法院起诉的权利及行使诉权的期限）。</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4.执行责任：权属裁决生效后，争议当事人应当自觉履行。</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75"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lastRenderedPageBreak/>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1.对符合条件的权属争议裁决申请不予受理、裁决的；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2.对不符合法定条件的权属争议裁决申请受理、裁决的；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3.因裁决不当给行政相对人造成损失的；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4.没有法律和事实依据进行裁决的；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5.符合听证条件、当事人要求听证，应予组织</w:t>
            </w:r>
            <w:r>
              <w:rPr>
                <w:rFonts w:ascii="宋体" w:hAnsi="宋体" w:cs="仿宋" w:hint="eastAsia"/>
                <w:sz w:val="18"/>
                <w:szCs w:val="18"/>
              </w:rPr>
              <w:lastRenderedPageBreak/>
              <w:t>听证而不组织听证的；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6.在权属争议裁决工作中玩忽职守、滥用职权的；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7. 在权属争议裁决过程中发生腐败行为的；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Theme="minorEastAsia" w:eastAsiaTheme="minorEastAsia" w:hAnsiTheme="minorEastAsia" w:cs="仿宋" w:hint="eastAsia"/>
                <w:sz w:val="18"/>
                <w:szCs w:val="18"/>
              </w:rPr>
              <w:t>9.其他违反法律法规规章文件规定的行为。</w:t>
            </w:r>
          </w:p>
          <w:p w:rsidR="008B13D9" w:rsidRDefault="008B13D9">
            <w:pPr>
              <w:spacing w:line="200" w:lineRule="exact"/>
              <w:jc w:val="left"/>
              <w:rPr>
                <w:rFonts w:ascii="宋体" w:hAnsi="宋体" w:cs="仿宋"/>
                <w:sz w:val="18"/>
                <w:szCs w:val="18"/>
              </w:rPr>
            </w:pP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lastRenderedPageBreak/>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w:t>
            </w:r>
            <w:r>
              <w:rPr>
                <w:rFonts w:ascii="宋体" w:hAnsi="宋体" w:cs="仿宋" w:hint="eastAsia"/>
                <w:sz w:val="18"/>
                <w:szCs w:val="18"/>
              </w:rPr>
              <w:lastRenderedPageBreak/>
              <w:t>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lastRenderedPageBreak/>
              <w:t>45</w:t>
            </w:r>
          </w:p>
        </w:tc>
        <w:tc>
          <w:tcPr>
            <w:tcW w:w="399" w:type="dxa"/>
            <w:gridSpan w:val="2"/>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行政裁决</w:t>
            </w:r>
          </w:p>
        </w:tc>
        <w:tc>
          <w:tcPr>
            <w:tcW w:w="515" w:type="dxa"/>
            <w:gridSpan w:val="2"/>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55" w:type="dxa"/>
            <w:gridSpan w:val="2"/>
            <w:vAlign w:val="center"/>
          </w:tcPr>
          <w:p w:rsidR="008B13D9" w:rsidRDefault="00E717A1">
            <w:pPr>
              <w:jc w:val="center"/>
              <w:rPr>
                <w:rFonts w:ascii="宋体" w:hAnsi="宋体" w:cs="宋体"/>
                <w:sz w:val="18"/>
                <w:szCs w:val="18"/>
              </w:rPr>
            </w:pPr>
            <w:r>
              <w:rPr>
                <w:rFonts w:ascii="宋体" w:hAnsi="宋体" w:cs="宋体" w:hint="eastAsia"/>
                <w:sz w:val="18"/>
                <w:szCs w:val="18"/>
              </w:rPr>
              <w:t>劳动争议的调解</w:t>
            </w:r>
          </w:p>
        </w:tc>
        <w:tc>
          <w:tcPr>
            <w:tcW w:w="3478" w:type="dxa"/>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受理责任：公示申请条件、法定期限、需要提供的申请书及其他资料（申请人及被申请人的基本情况、申请裁决的要求和理由，有关证据材料，申请的日期等），一次性告之补正材料，对申请人提出要求解决权属纠纷的请求，进行材料审查，对符合条件的依法受理、立案；对不符合条件的，不予受理并通知申请人，告知其理由</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审查责任：通知权属争议的申请人及对方当事人，并要求对方当事人在规定时限内提交答辩书及有关证据材料：收到答复意见书后，有关部门对争议的事实、证据材料进行审查，针对疑问情况或经当事人请求，举行公开听证，由当事人双方当面陈述案情，进行辩论、举证、质证、以查明案情。</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3.裁决责任：根据事实和法律、法规做出裁决，制作并向双方当事人送达的裁决书（说明裁决的理由和依据，并告知当事人能否向法院起诉的权利及行使诉权的期限）。</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4.执行责任：权属裁决生效后，争议当事人应当自觉履行。</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75"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1.对符合条件的权属争议裁决申请不予受理、裁决的；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2.对不符合法定条件的权属争议裁决申请受理、裁决的；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3.因裁决不当给行政相对人造成损失的；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4.没有法律和事实依据进行裁决的；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5.符合听证条件、当事人要求听证，应予组织听证而不组织听证的；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6.在权属争议裁决工作中玩忽职守、滥用职权的；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7. 在权属争议裁决过程中发生腐败行为的；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Theme="minorEastAsia" w:eastAsiaTheme="minorEastAsia" w:hAnsiTheme="minorEastAsia" w:cs="仿宋" w:hint="eastAsia"/>
                <w:sz w:val="18"/>
                <w:szCs w:val="18"/>
              </w:rPr>
              <w:t>9.其他违反法律法规规章文件规定的行为。</w:t>
            </w:r>
          </w:p>
          <w:p w:rsidR="008B13D9" w:rsidRDefault="008B13D9">
            <w:pPr>
              <w:spacing w:line="200" w:lineRule="exact"/>
              <w:jc w:val="left"/>
              <w:rPr>
                <w:rFonts w:ascii="宋体" w:hAnsi="宋体" w:cs="仿宋"/>
                <w:sz w:val="18"/>
                <w:szCs w:val="18"/>
              </w:rPr>
            </w:pP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lastRenderedPageBreak/>
              <w:t>46</w:t>
            </w:r>
          </w:p>
        </w:tc>
        <w:tc>
          <w:tcPr>
            <w:tcW w:w="383" w:type="dxa"/>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行政确认</w:t>
            </w:r>
          </w:p>
        </w:tc>
        <w:tc>
          <w:tcPr>
            <w:tcW w:w="504" w:type="dxa"/>
            <w:gridSpan w:val="2"/>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38" w:type="dxa"/>
            <w:gridSpan w:val="2"/>
            <w:vAlign w:val="center"/>
          </w:tcPr>
          <w:p w:rsidR="008B13D9" w:rsidRDefault="00E717A1">
            <w:pPr>
              <w:jc w:val="center"/>
              <w:rPr>
                <w:rFonts w:ascii="宋体" w:hAnsi="宋体" w:cs="宋体"/>
                <w:sz w:val="18"/>
                <w:szCs w:val="18"/>
              </w:rPr>
            </w:pPr>
            <w:r>
              <w:rPr>
                <w:rFonts w:ascii="宋体" w:hAnsi="宋体" w:cs="宋体" w:hint="eastAsia"/>
                <w:sz w:val="18"/>
                <w:szCs w:val="18"/>
              </w:rPr>
              <w:t>组织兵</w:t>
            </w:r>
          </w:p>
          <w:p w:rsidR="008B13D9" w:rsidRDefault="00E717A1">
            <w:pPr>
              <w:jc w:val="center"/>
              <w:rPr>
                <w:rFonts w:ascii="宋体" w:hAnsi="宋体" w:cs="宋体"/>
                <w:sz w:val="18"/>
                <w:szCs w:val="18"/>
              </w:rPr>
            </w:pPr>
            <w:proofErr w:type="gramStart"/>
            <w:r>
              <w:rPr>
                <w:rFonts w:ascii="宋体" w:hAnsi="宋体" w:cs="宋体" w:hint="eastAsia"/>
                <w:sz w:val="18"/>
                <w:szCs w:val="18"/>
              </w:rPr>
              <w:t>役登记</w:t>
            </w:r>
            <w:proofErr w:type="gramEnd"/>
          </w:p>
        </w:tc>
        <w:tc>
          <w:tcPr>
            <w:tcW w:w="3522" w:type="dxa"/>
            <w:gridSpan w:val="2"/>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1.受理责任：公示依法应当提交的材料，一次性告之补正材料，依法受理或不予受理</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2.审查责任：审核推荐意见和有关材料，符合要求的，组织有关人员进行核实。</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3.决定责任：做出申请人是否通过确认的决定，不符合要求的，应当书面通知申请人。</w:t>
            </w:r>
          </w:p>
          <w:p w:rsidR="008B13D9" w:rsidRDefault="00E717A1">
            <w:pPr>
              <w:jc w:val="left"/>
              <w:rPr>
                <w:rFonts w:ascii="宋体" w:hAnsi="宋体" w:cs="宋体"/>
                <w:sz w:val="18"/>
                <w:szCs w:val="18"/>
              </w:rPr>
            </w:pPr>
            <w:r>
              <w:rPr>
                <w:rFonts w:ascii="宋体" w:hAnsi="宋体" w:cs="仿宋" w:hint="eastAsia"/>
                <w:bCs/>
                <w:sz w:val="18"/>
                <w:szCs w:val="18"/>
              </w:rPr>
              <w:t>4.送达责任：通过确认的，颁发入伍通知书。</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5.事后监管责任：对获得登记证的个人进行日常监督，并根据情况做出警告或撤销登记证的决定。</w:t>
            </w:r>
          </w:p>
          <w:p w:rsidR="008B13D9" w:rsidRDefault="00E717A1">
            <w:pPr>
              <w:pStyle w:val="p0"/>
              <w:spacing w:before="0" w:beforeAutospacing="0" w:after="0" w:afterAutospacing="0"/>
              <w:rPr>
                <w:rFonts w:cs="仿宋"/>
                <w:bCs/>
                <w:sz w:val="18"/>
                <w:szCs w:val="18"/>
              </w:rPr>
            </w:pPr>
            <w:r>
              <w:rPr>
                <w:rFonts w:cs="仿宋" w:hint="eastAsia"/>
                <w:bCs/>
                <w:sz w:val="18"/>
                <w:szCs w:val="18"/>
              </w:rPr>
              <w:t>6.其他法律法规政策规定应履行的责任。</w:t>
            </w:r>
          </w:p>
        </w:tc>
        <w:tc>
          <w:tcPr>
            <w:tcW w:w="3975"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1.对符合受理条件的行政认定申请不予受理的；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2.对不符合有关法律法规的予以核准的；对应当予以认定的不予认定，或者对不应认定的予以认定；</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3.不依法履行监督职责或者监督不力。</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 xml:space="preserve">4.工作中索要贿赂、受贿，谋取不正当利益的； </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5.收受贿赂、获取其他利益，或者为他人谋取不正当利益提供方便的；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7.其他违反法律法规政策规定的行为。</w:t>
            </w: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t>47</w:t>
            </w:r>
          </w:p>
        </w:tc>
        <w:tc>
          <w:tcPr>
            <w:tcW w:w="383" w:type="dxa"/>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行政确认</w:t>
            </w:r>
          </w:p>
        </w:tc>
        <w:tc>
          <w:tcPr>
            <w:tcW w:w="504" w:type="dxa"/>
            <w:gridSpan w:val="2"/>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38" w:type="dxa"/>
            <w:gridSpan w:val="2"/>
            <w:vAlign w:val="center"/>
          </w:tcPr>
          <w:p w:rsidR="008B13D9" w:rsidRDefault="00E717A1">
            <w:pPr>
              <w:jc w:val="center"/>
              <w:rPr>
                <w:rFonts w:ascii="宋体" w:hAnsi="宋体" w:cs="宋体"/>
                <w:sz w:val="18"/>
                <w:szCs w:val="18"/>
              </w:rPr>
            </w:pPr>
            <w:r>
              <w:rPr>
                <w:rFonts w:ascii="宋体" w:hAnsi="宋体" w:cs="宋体" w:hint="eastAsia"/>
                <w:sz w:val="18"/>
                <w:szCs w:val="18"/>
              </w:rPr>
              <w:t>预定年度征集兵役的对象确定</w:t>
            </w:r>
          </w:p>
        </w:tc>
        <w:tc>
          <w:tcPr>
            <w:tcW w:w="3522" w:type="dxa"/>
            <w:gridSpan w:val="2"/>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1.受理责任：公示依法应当提交的材料，一次性告之补正材料，依法受理或不予受理</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2.审查责任：审核推荐意见和有关材料，符合要求的，组织有关人员进行核实。</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3.决定责任：做出申请人是否通过确认的决定，不符合要求的，应当书面通知申请人。</w:t>
            </w:r>
          </w:p>
          <w:p w:rsidR="008B13D9" w:rsidRDefault="00E717A1">
            <w:pPr>
              <w:jc w:val="left"/>
              <w:rPr>
                <w:rFonts w:ascii="宋体" w:hAnsi="宋体" w:cs="宋体"/>
                <w:sz w:val="18"/>
                <w:szCs w:val="18"/>
              </w:rPr>
            </w:pPr>
            <w:r>
              <w:rPr>
                <w:rFonts w:ascii="宋体" w:hAnsi="宋体" w:cs="仿宋" w:hint="eastAsia"/>
                <w:bCs/>
                <w:sz w:val="18"/>
                <w:szCs w:val="18"/>
              </w:rPr>
              <w:t>4.送达责任：通过确认的，予以登记。</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5.事后监管责任：对获得登记证的个人进行日常监督，并根据情况做出警告或撤销登记证的决定。</w:t>
            </w:r>
          </w:p>
          <w:p w:rsidR="008B13D9" w:rsidRDefault="00E717A1">
            <w:pPr>
              <w:pStyle w:val="p0"/>
              <w:spacing w:before="0" w:beforeAutospacing="0" w:after="0" w:afterAutospacing="0"/>
              <w:rPr>
                <w:rFonts w:cs="仿宋"/>
                <w:bCs/>
                <w:sz w:val="18"/>
                <w:szCs w:val="18"/>
              </w:rPr>
            </w:pPr>
            <w:r>
              <w:rPr>
                <w:rFonts w:cs="仿宋" w:hint="eastAsia"/>
                <w:bCs/>
                <w:sz w:val="18"/>
                <w:szCs w:val="18"/>
              </w:rPr>
              <w:t>6.其他法律法规政策规定应履行的责任。</w:t>
            </w:r>
          </w:p>
        </w:tc>
        <w:tc>
          <w:tcPr>
            <w:tcW w:w="3975"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1.对符合受理条件的行政认定申请不予受理的；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2.对不符合有关法律法规的予以核准的；对应当予以认定的不予认定，或者对不应认定的予以认定；</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3.不依法履行监督职责或者监督不力。</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 xml:space="preserve">4.工作中索要贿赂、受贿，谋取不正当利益的； </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5.收受贿赂、获取其他利益，或者为他人谋取不正当利益提供方便的；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7.其他违反法律法规政策规定的行为。</w:t>
            </w: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bl>
    <w:p w:rsidR="008B13D9" w:rsidRDefault="008B13D9"/>
    <w:tbl>
      <w:tblPr>
        <w:tblpPr w:leftFromText="180" w:rightFromText="180" w:vertAnchor="text" w:horzAnchor="page" w:tblpX="1413" w:tblpY="75"/>
        <w:tblOverlap w:val="never"/>
        <w:tblW w:w="1440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593"/>
        <w:gridCol w:w="375"/>
        <w:gridCol w:w="8"/>
        <w:gridCol w:w="6"/>
        <w:gridCol w:w="483"/>
        <w:gridCol w:w="15"/>
        <w:gridCol w:w="11"/>
        <w:gridCol w:w="1036"/>
        <w:gridCol w:w="91"/>
        <w:gridCol w:w="3597"/>
        <w:gridCol w:w="3960"/>
        <w:gridCol w:w="4230"/>
      </w:tblGrid>
      <w:tr w:rsidR="008B13D9">
        <w:trPr>
          <w:trHeight w:val="1544"/>
        </w:trPr>
        <w:tc>
          <w:tcPr>
            <w:tcW w:w="593" w:type="dxa"/>
            <w:tcBorders>
              <w:left w:val="single" w:sz="8" w:space="0" w:color="000000"/>
              <w:right w:val="single" w:sz="8" w:space="0" w:color="000000"/>
            </w:tcBorders>
            <w:vAlign w:val="center"/>
          </w:tcPr>
          <w:p w:rsidR="008B13D9" w:rsidRDefault="00E717A1">
            <w:pPr>
              <w:rPr>
                <w:rFonts w:ascii="宋体" w:hAnsi="宋体" w:cs="仿宋"/>
                <w:sz w:val="18"/>
                <w:szCs w:val="18"/>
              </w:rPr>
            </w:pPr>
            <w:r>
              <w:rPr>
                <w:rFonts w:ascii="宋体" w:hAnsi="宋体" w:cs="仿宋" w:hint="eastAsia"/>
                <w:sz w:val="18"/>
                <w:szCs w:val="18"/>
              </w:rPr>
              <w:lastRenderedPageBreak/>
              <w:t>48</w:t>
            </w:r>
          </w:p>
        </w:tc>
        <w:tc>
          <w:tcPr>
            <w:tcW w:w="383" w:type="dxa"/>
            <w:gridSpan w:val="2"/>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行政确认</w:t>
            </w:r>
          </w:p>
        </w:tc>
        <w:tc>
          <w:tcPr>
            <w:tcW w:w="504" w:type="dxa"/>
            <w:gridSpan w:val="3"/>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38" w:type="dxa"/>
            <w:gridSpan w:val="3"/>
            <w:vAlign w:val="center"/>
          </w:tcPr>
          <w:p w:rsidR="008B13D9" w:rsidRDefault="00E717A1">
            <w:pPr>
              <w:jc w:val="center"/>
              <w:rPr>
                <w:rFonts w:ascii="宋体" w:hAnsi="宋体" w:cs="宋体"/>
                <w:sz w:val="18"/>
                <w:szCs w:val="18"/>
              </w:rPr>
            </w:pPr>
            <w:r>
              <w:rPr>
                <w:rFonts w:ascii="宋体" w:hAnsi="宋体" w:cs="宋体" w:hint="eastAsia"/>
                <w:sz w:val="18"/>
                <w:szCs w:val="18"/>
              </w:rPr>
              <w:t>流动人口户籍所在地开具婚育证明、避孕节育证明</w:t>
            </w:r>
          </w:p>
        </w:tc>
        <w:tc>
          <w:tcPr>
            <w:tcW w:w="3597" w:type="dxa"/>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1.受理责任：公示依法应当提交的材料，一次性告之补正材料，依法受理或不予受理</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2.审查责任：审核推荐意见和有关材料，符合要求的，组织有关人员进行核实。</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3.决定责任：做出申请人是否通过确认的决定，不符合要求的，应当书面通知申请人。</w:t>
            </w:r>
          </w:p>
          <w:p w:rsidR="008B13D9" w:rsidRDefault="00E717A1">
            <w:pPr>
              <w:jc w:val="left"/>
              <w:rPr>
                <w:rFonts w:ascii="宋体" w:hAnsi="宋体" w:cs="宋体"/>
                <w:sz w:val="18"/>
                <w:szCs w:val="18"/>
              </w:rPr>
            </w:pPr>
            <w:r>
              <w:rPr>
                <w:rFonts w:ascii="宋体" w:hAnsi="宋体" w:cs="仿宋" w:hint="eastAsia"/>
                <w:bCs/>
                <w:sz w:val="18"/>
                <w:szCs w:val="18"/>
              </w:rPr>
              <w:t>4.送达责任：通过确认的，出具证明。</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5.事后监管责任：对获得登记证的个人进行日常监督，并根据情况做出警告或撤销登记证的决定。</w:t>
            </w:r>
          </w:p>
          <w:p w:rsidR="008B13D9" w:rsidRDefault="00E717A1">
            <w:pPr>
              <w:pStyle w:val="p0"/>
              <w:spacing w:before="0" w:beforeAutospacing="0" w:after="0" w:afterAutospacing="0"/>
              <w:rPr>
                <w:rFonts w:cs="仿宋"/>
                <w:bCs/>
                <w:sz w:val="18"/>
                <w:szCs w:val="18"/>
              </w:rPr>
            </w:pPr>
            <w:r>
              <w:rPr>
                <w:rFonts w:cs="仿宋" w:hint="eastAsia"/>
                <w:bCs/>
                <w:sz w:val="18"/>
                <w:szCs w:val="18"/>
              </w:rPr>
              <w:t>6.其他法律法规政策规定应履行的责任。</w:t>
            </w:r>
          </w:p>
        </w:tc>
        <w:tc>
          <w:tcPr>
            <w:tcW w:w="396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1.对符合受理条件的行政认定申请不予受理的；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2.对不符合有关法律法规的予以核准的；对应当予以认定的不予认定，或者对不应认定的予以认定；</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3.不依法履行监督职责或者监督不力。</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 xml:space="preserve">4.工作中索要贿赂、受贿，谋取不正当利益的； </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5.收受贿赂、获取其他利益，或者为他人谋取不正当利益提供方便的；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7.其他违反法律法规政策规定的行为。</w:t>
            </w: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t>49</w:t>
            </w:r>
          </w:p>
        </w:tc>
        <w:tc>
          <w:tcPr>
            <w:tcW w:w="383" w:type="dxa"/>
            <w:gridSpan w:val="2"/>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行政确认</w:t>
            </w:r>
          </w:p>
        </w:tc>
        <w:tc>
          <w:tcPr>
            <w:tcW w:w="504" w:type="dxa"/>
            <w:gridSpan w:val="3"/>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38" w:type="dxa"/>
            <w:gridSpan w:val="3"/>
            <w:vAlign w:val="center"/>
          </w:tcPr>
          <w:p w:rsidR="008B13D9" w:rsidRDefault="00E717A1">
            <w:pPr>
              <w:jc w:val="center"/>
              <w:rPr>
                <w:rFonts w:ascii="宋体" w:hAnsi="宋体" w:cs="宋体"/>
                <w:sz w:val="18"/>
                <w:szCs w:val="18"/>
              </w:rPr>
            </w:pPr>
            <w:r>
              <w:rPr>
                <w:rFonts w:ascii="宋体" w:hAnsi="宋体" w:cs="宋体" w:hint="eastAsia"/>
                <w:sz w:val="18"/>
                <w:szCs w:val="18"/>
              </w:rPr>
              <w:t>流动人口居住地的服务登记</w:t>
            </w:r>
          </w:p>
        </w:tc>
        <w:tc>
          <w:tcPr>
            <w:tcW w:w="3597" w:type="dxa"/>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1.受理责任：公示依法应当提交的材料，一次性告之补正材料，依法受理或不予受理</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2.审查责任：审核推荐意见和有关材料，符合要求的，组织有关人员进行核实。</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3.决定责任：做出申请人是否通过确认的决定，不符合要求的，应当书面通知申请人。</w:t>
            </w:r>
          </w:p>
          <w:p w:rsidR="008B13D9" w:rsidRDefault="00E717A1">
            <w:pPr>
              <w:jc w:val="left"/>
              <w:rPr>
                <w:rFonts w:ascii="宋体" w:hAnsi="宋体" w:cs="宋体"/>
                <w:sz w:val="18"/>
                <w:szCs w:val="18"/>
              </w:rPr>
            </w:pPr>
            <w:r>
              <w:rPr>
                <w:rFonts w:ascii="宋体" w:hAnsi="宋体" w:cs="仿宋" w:hint="eastAsia"/>
                <w:bCs/>
                <w:sz w:val="18"/>
                <w:szCs w:val="18"/>
              </w:rPr>
              <w:t>4.送达责任：通过确认的，出具证明。</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5.事后监管责任：对获得登记证的个人进行日常监督，并根据情况做出警告或撤销登记证的决定。</w:t>
            </w:r>
          </w:p>
          <w:p w:rsidR="008B13D9" w:rsidRDefault="00E717A1">
            <w:pPr>
              <w:pStyle w:val="p0"/>
              <w:spacing w:before="0" w:beforeAutospacing="0" w:after="0" w:afterAutospacing="0"/>
              <w:rPr>
                <w:rFonts w:cs="仿宋"/>
                <w:bCs/>
                <w:sz w:val="18"/>
                <w:szCs w:val="18"/>
              </w:rPr>
            </w:pPr>
            <w:r>
              <w:rPr>
                <w:rFonts w:cs="仿宋" w:hint="eastAsia"/>
                <w:bCs/>
                <w:sz w:val="18"/>
                <w:szCs w:val="18"/>
              </w:rPr>
              <w:t>6.其他法律法规政策规定应履行的责任。</w:t>
            </w:r>
          </w:p>
        </w:tc>
        <w:tc>
          <w:tcPr>
            <w:tcW w:w="396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1.对符合受理条件的行政认定申请不予受理的；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2.对不符合有关法律法规的予以核准的；对应当予以认定的不予认定，或者对不应认定的予以认定；</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3.不依法履行监督职责或者监督不力。</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 xml:space="preserve">4.工作中索要贿赂、受贿，谋取不正当利益的； </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5.收受贿赂、获取其他利益，或者为他人谋取不正当利益提供方便的；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7.其他违反法律法规政策规定的行为。</w:t>
            </w: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lastRenderedPageBreak/>
              <w:t>50</w:t>
            </w:r>
          </w:p>
        </w:tc>
        <w:tc>
          <w:tcPr>
            <w:tcW w:w="389" w:type="dxa"/>
            <w:gridSpan w:val="3"/>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行政奖励</w:t>
            </w:r>
          </w:p>
        </w:tc>
        <w:tc>
          <w:tcPr>
            <w:tcW w:w="509" w:type="dxa"/>
            <w:gridSpan w:val="3"/>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27" w:type="dxa"/>
            <w:gridSpan w:val="2"/>
            <w:vAlign w:val="center"/>
          </w:tcPr>
          <w:p w:rsidR="008B13D9" w:rsidRDefault="00E717A1">
            <w:pPr>
              <w:adjustRightInd w:val="0"/>
              <w:snapToGrid w:val="0"/>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对在农村五保供养工作中做出显著成绩的单位和个人的奖励</w:t>
            </w:r>
          </w:p>
        </w:tc>
        <w:tc>
          <w:tcPr>
            <w:tcW w:w="3597" w:type="dxa"/>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1.审核责任：对符合奖励、优待标准的相关材料进行审核</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2.公示责任：在一定范围内，以适当形式公示符合奖励的人员名单。</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3.上报责任：将符合奖励表彰的合格材料上报上级部门。</w:t>
            </w:r>
          </w:p>
          <w:p w:rsidR="008B13D9" w:rsidRDefault="00E717A1">
            <w:pPr>
              <w:jc w:val="left"/>
              <w:rPr>
                <w:rFonts w:ascii="宋体" w:hAnsi="宋体" w:cs="宋体"/>
                <w:sz w:val="18"/>
                <w:szCs w:val="18"/>
              </w:rPr>
            </w:pPr>
            <w:r>
              <w:rPr>
                <w:rFonts w:ascii="宋体" w:hAnsi="宋体" w:cs="仿宋" w:hint="eastAsia"/>
                <w:bCs/>
                <w:sz w:val="18"/>
                <w:szCs w:val="18"/>
              </w:rPr>
              <w:t>4.表彰责任：按照规定的标准、权限和程序进行表彰。</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6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1.对符合受理条件的申请不予受理的；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2不符合条件的申请，违规受理并通过复审，造成不良影响的；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3.未按程序擅自举办表彰奖励活动的。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4.向参评单位和个人收取费用的；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5.未按照规定进行公示的；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6.工作中滥用职权，徇私舞弊的；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 xml:space="preserve">7.工作中索要贿赂、受贿，谋取不正当利益的； </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9.其他违反法律法规政策规定的行为。</w:t>
            </w: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27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t>51</w:t>
            </w:r>
          </w:p>
        </w:tc>
        <w:tc>
          <w:tcPr>
            <w:tcW w:w="389" w:type="dxa"/>
            <w:gridSpan w:val="3"/>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行政奖励</w:t>
            </w:r>
          </w:p>
        </w:tc>
        <w:tc>
          <w:tcPr>
            <w:tcW w:w="509" w:type="dxa"/>
            <w:gridSpan w:val="3"/>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27" w:type="dxa"/>
            <w:gridSpan w:val="2"/>
            <w:vAlign w:val="center"/>
          </w:tcPr>
          <w:p w:rsidR="008B13D9" w:rsidRDefault="00E717A1">
            <w:pPr>
              <w:adjustRightInd w:val="0"/>
              <w:snapToGrid w:val="0"/>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表彰、奖励维护老年人合法权益和敬老、养老成绩显著的组织、家庭或者个人</w:t>
            </w:r>
          </w:p>
        </w:tc>
        <w:tc>
          <w:tcPr>
            <w:tcW w:w="3597" w:type="dxa"/>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1.审核责任：对符合奖励、优待标准的相关材料进行审核</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2.公示责任：在一定范围内，以适当形式公示符合奖励的人员名单。</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3.上报责任：将符合奖励表彰的合格材料上报上级部门。</w:t>
            </w:r>
          </w:p>
          <w:p w:rsidR="008B13D9" w:rsidRDefault="00E717A1">
            <w:pPr>
              <w:jc w:val="left"/>
              <w:rPr>
                <w:rFonts w:ascii="宋体" w:hAnsi="宋体" w:cs="宋体"/>
                <w:sz w:val="18"/>
                <w:szCs w:val="18"/>
              </w:rPr>
            </w:pPr>
            <w:r>
              <w:rPr>
                <w:rFonts w:ascii="宋体" w:hAnsi="宋体" w:cs="仿宋" w:hint="eastAsia"/>
                <w:bCs/>
                <w:sz w:val="18"/>
                <w:szCs w:val="18"/>
              </w:rPr>
              <w:t>4.表彰责任：按照规定的标准、权限和程序进行表彰。</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6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1.对符合受理条件的申请不予受理的；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2不符合条件的申请，违规受理并通过复审，造成不良影响的；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3.未按程序擅自举办表彰奖励活动的。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4.向参评单位和个人收取费用的；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5.未按照规定进行公示的；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6.工作中滥用职权，徇私舞弊的；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 xml:space="preserve">7.工作中索要贿赂、受贿，谋取不正当利益的； </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9.其他违反法律法规政策规定的行为。</w:t>
            </w: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lastRenderedPageBreak/>
              <w:t>52</w:t>
            </w:r>
          </w:p>
        </w:tc>
        <w:tc>
          <w:tcPr>
            <w:tcW w:w="389" w:type="dxa"/>
            <w:gridSpan w:val="3"/>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行政奖励</w:t>
            </w:r>
          </w:p>
        </w:tc>
        <w:tc>
          <w:tcPr>
            <w:tcW w:w="509" w:type="dxa"/>
            <w:gridSpan w:val="3"/>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27" w:type="dxa"/>
            <w:gridSpan w:val="2"/>
            <w:vAlign w:val="center"/>
          </w:tcPr>
          <w:p w:rsidR="008B13D9" w:rsidRDefault="00E717A1">
            <w:pPr>
              <w:adjustRightInd w:val="0"/>
              <w:snapToGrid w:val="0"/>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表彰、奖励残疾人和为残疾人做出显著成绩的单位和个人</w:t>
            </w:r>
          </w:p>
        </w:tc>
        <w:tc>
          <w:tcPr>
            <w:tcW w:w="3597" w:type="dxa"/>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1.审核责任：对符合奖励、优待标准的相关材料进行审核</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2.公示责任：在一定范围内，以适当形式公示符合奖励的人员名单。</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3.上报责任：将符合奖励表彰的合格材料上报上级部门。</w:t>
            </w:r>
          </w:p>
          <w:p w:rsidR="008B13D9" w:rsidRDefault="00E717A1">
            <w:pPr>
              <w:jc w:val="left"/>
              <w:rPr>
                <w:rFonts w:ascii="宋体" w:hAnsi="宋体" w:cs="宋体"/>
                <w:sz w:val="18"/>
                <w:szCs w:val="18"/>
              </w:rPr>
            </w:pPr>
            <w:r>
              <w:rPr>
                <w:rFonts w:ascii="宋体" w:hAnsi="宋体" w:cs="仿宋" w:hint="eastAsia"/>
                <w:bCs/>
                <w:sz w:val="18"/>
                <w:szCs w:val="18"/>
              </w:rPr>
              <w:t>4.表彰责任：按照规定的标准、权限和程序进行表彰。</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6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1.对符合受理条件的申请不予受理的；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2不符合条件的申请，违规受理并通过复审，造成不良影响的；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3.未按程序擅自举办表彰奖励活动的。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4.向参评单位和个人收取费用的；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5.未按照规定进行公示的；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6.工作中滥用职权，徇私舞弊的；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 xml:space="preserve">7.工作中索要贿赂、受贿，谋取不正当利益的； </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9.其他违反法律法规政策规定的行为。</w:t>
            </w: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t>53</w:t>
            </w:r>
          </w:p>
        </w:tc>
        <w:tc>
          <w:tcPr>
            <w:tcW w:w="389" w:type="dxa"/>
            <w:gridSpan w:val="3"/>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行政奖励</w:t>
            </w:r>
          </w:p>
        </w:tc>
        <w:tc>
          <w:tcPr>
            <w:tcW w:w="509" w:type="dxa"/>
            <w:gridSpan w:val="3"/>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27" w:type="dxa"/>
            <w:gridSpan w:val="2"/>
            <w:vAlign w:val="center"/>
          </w:tcPr>
          <w:p w:rsidR="008B13D9" w:rsidRDefault="00E717A1">
            <w:pPr>
              <w:adjustRightInd w:val="0"/>
              <w:snapToGrid w:val="0"/>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表彰、奖励军人抚恤优待工作中做出显著成绩的单位和个人</w:t>
            </w:r>
          </w:p>
        </w:tc>
        <w:tc>
          <w:tcPr>
            <w:tcW w:w="3597" w:type="dxa"/>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1.审核责任：对符合奖励、优待标准的相关材料进行审核</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2.公示责任：在一定范围内，以适当形式公示符合奖励的人员名单。</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3.上报责任：将符合奖励表彰的合格材料上报上级部门。</w:t>
            </w:r>
          </w:p>
          <w:p w:rsidR="008B13D9" w:rsidRDefault="00E717A1">
            <w:pPr>
              <w:jc w:val="left"/>
              <w:rPr>
                <w:rFonts w:ascii="宋体" w:hAnsi="宋体" w:cs="宋体"/>
                <w:sz w:val="18"/>
                <w:szCs w:val="18"/>
              </w:rPr>
            </w:pPr>
            <w:r>
              <w:rPr>
                <w:rFonts w:ascii="宋体" w:hAnsi="宋体" w:cs="仿宋" w:hint="eastAsia"/>
                <w:bCs/>
                <w:sz w:val="18"/>
                <w:szCs w:val="18"/>
              </w:rPr>
              <w:t>4.表彰责任：按照规定的标准、权限和程序进行表彰。</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6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1.对符合受理条件的申请不予受理的；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2不符合条件的申请，违规受理并通过复审，造成不良影响的；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3.未按程序擅自举办表彰奖励活动的。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4.向参评单位和个人收取费用的；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5.未按照规定进行公示的；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6.工作中滥用职权，徇私舞弊的；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 xml:space="preserve">7.工作中索要贿赂、受贿，谋取不正当利益的； </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9.其他违反法律法规政策规定的行为。</w:t>
            </w: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553"/>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t>54</w:t>
            </w:r>
          </w:p>
        </w:tc>
        <w:tc>
          <w:tcPr>
            <w:tcW w:w="389" w:type="dxa"/>
            <w:gridSpan w:val="3"/>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行政奖励</w:t>
            </w:r>
          </w:p>
        </w:tc>
        <w:tc>
          <w:tcPr>
            <w:tcW w:w="509" w:type="dxa"/>
            <w:gridSpan w:val="3"/>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27" w:type="dxa"/>
            <w:gridSpan w:val="2"/>
            <w:vAlign w:val="center"/>
          </w:tcPr>
          <w:p w:rsidR="008B13D9" w:rsidRDefault="00E717A1">
            <w:pPr>
              <w:adjustRightInd w:val="0"/>
              <w:snapToGrid w:val="0"/>
              <w:rPr>
                <w:rFonts w:ascii="宋体" w:hAnsi="宋体" w:cs="宋体"/>
                <w:color w:val="333333"/>
                <w:sz w:val="18"/>
                <w:szCs w:val="18"/>
                <w:shd w:val="clear" w:color="auto" w:fill="FFFFFF"/>
              </w:rPr>
            </w:pPr>
            <w:r>
              <w:rPr>
                <w:rFonts w:ascii="宋体" w:hAnsi="宋体" w:cs="宋体" w:hint="eastAsia"/>
                <w:sz w:val="18"/>
                <w:szCs w:val="18"/>
              </w:rPr>
              <w:t>表彰在征兵工作中</w:t>
            </w:r>
            <w:proofErr w:type="gramStart"/>
            <w:r>
              <w:rPr>
                <w:rFonts w:ascii="宋体" w:hAnsi="宋体" w:cs="宋体" w:hint="eastAsia"/>
                <w:sz w:val="18"/>
                <w:szCs w:val="18"/>
              </w:rPr>
              <w:t>作出</w:t>
            </w:r>
            <w:proofErr w:type="gramEnd"/>
            <w:r>
              <w:rPr>
                <w:rFonts w:ascii="宋体" w:hAnsi="宋体" w:cs="宋体" w:hint="eastAsia"/>
                <w:sz w:val="18"/>
                <w:szCs w:val="18"/>
              </w:rPr>
              <w:t>显著成绩的单位和个人</w:t>
            </w:r>
          </w:p>
        </w:tc>
        <w:tc>
          <w:tcPr>
            <w:tcW w:w="3597" w:type="dxa"/>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1.审核责任：对符合奖励、优待标准的相关材料进行审核</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2.公示责任：在一定范围内，以适当形式公示符合奖励的人员名单。</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3.上报责任：将符合奖励表彰的合格材料上报上级部门。</w:t>
            </w:r>
          </w:p>
          <w:p w:rsidR="008B13D9" w:rsidRDefault="00E717A1">
            <w:pPr>
              <w:jc w:val="left"/>
              <w:rPr>
                <w:rFonts w:ascii="宋体" w:hAnsi="宋体" w:cs="宋体"/>
                <w:sz w:val="18"/>
                <w:szCs w:val="18"/>
              </w:rPr>
            </w:pPr>
            <w:r>
              <w:rPr>
                <w:rFonts w:ascii="宋体" w:hAnsi="宋体" w:cs="仿宋" w:hint="eastAsia"/>
                <w:bCs/>
                <w:sz w:val="18"/>
                <w:szCs w:val="18"/>
              </w:rPr>
              <w:lastRenderedPageBreak/>
              <w:t>4.表彰责任：按照规定的标准、权限和程序进行表彰。</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6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lastRenderedPageBreak/>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1.对符合受理条件的申请不予受理的；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2不符合条件的申请，违规受理并通过复审，造成不良影响的；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lastRenderedPageBreak/>
              <w:t>3.未按程序擅自举办表彰奖励活动的。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4.向参评单位和个人收取费用的；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5.未按照规定进行公示的；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6.工作中滥用职权，徇私舞弊的；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 xml:space="preserve">7.工作中索要贿赂、受贿，谋取不正当利益的； </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9.其他违反法律法规政策规定的行为。</w:t>
            </w: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lastRenderedPageBreak/>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w:t>
            </w:r>
            <w:r>
              <w:rPr>
                <w:rFonts w:ascii="宋体" w:hAnsi="宋体" w:cs="仿宋" w:hint="eastAsia"/>
                <w:sz w:val="18"/>
                <w:szCs w:val="18"/>
              </w:rPr>
              <w:lastRenderedPageBreak/>
              <w:t>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42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lastRenderedPageBreak/>
              <w:t>55</w:t>
            </w:r>
          </w:p>
        </w:tc>
        <w:tc>
          <w:tcPr>
            <w:tcW w:w="389" w:type="dxa"/>
            <w:gridSpan w:val="3"/>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行政奖励</w:t>
            </w:r>
          </w:p>
        </w:tc>
        <w:tc>
          <w:tcPr>
            <w:tcW w:w="509" w:type="dxa"/>
            <w:gridSpan w:val="3"/>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27" w:type="dxa"/>
            <w:gridSpan w:val="2"/>
            <w:vAlign w:val="center"/>
          </w:tcPr>
          <w:p w:rsidR="008B13D9" w:rsidRDefault="00E717A1">
            <w:pPr>
              <w:adjustRightInd w:val="0"/>
              <w:snapToGrid w:val="0"/>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表彰、奖励在义务教育实施工作中做出显著成绩的组织和个人</w:t>
            </w:r>
          </w:p>
        </w:tc>
        <w:tc>
          <w:tcPr>
            <w:tcW w:w="3597" w:type="dxa"/>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1.审核责任：对符合奖励、优待标准的相关材料进行审核</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2.公示责任：在一定范围内，以适当形式公示符合奖励的人员名单。</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3.上报责任：将符合奖励表彰的合格材料上报上级部门。</w:t>
            </w:r>
          </w:p>
          <w:p w:rsidR="008B13D9" w:rsidRDefault="00E717A1">
            <w:pPr>
              <w:jc w:val="left"/>
              <w:rPr>
                <w:rFonts w:ascii="宋体" w:hAnsi="宋体" w:cs="宋体"/>
                <w:sz w:val="18"/>
                <w:szCs w:val="18"/>
              </w:rPr>
            </w:pPr>
            <w:r>
              <w:rPr>
                <w:rFonts w:ascii="宋体" w:hAnsi="宋体" w:cs="仿宋" w:hint="eastAsia"/>
                <w:bCs/>
                <w:sz w:val="18"/>
                <w:szCs w:val="18"/>
              </w:rPr>
              <w:t>4.表彰责任：按照规定的标准、权限和程序进行表彰。</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6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1.对符合受理条件的申请不予受理的；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2不符合条件的申请，违规受理并通过复审，造成不良影响的；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3.未按程序擅自举办表彰奖励活动的。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4.向参评单位和个人收取费用的；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5.未按照规定进行公示的；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6.工作中滥用职权，徇私舞弊的；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 xml:space="preserve">7.工作中索要贿赂、受贿，谋取不正当利益的； </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9.其他违反法律法规政策规定的行为。</w:t>
            </w: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t>56</w:t>
            </w:r>
          </w:p>
        </w:tc>
        <w:tc>
          <w:tcPr>
            <w:tcW w:w="389" w:type="dxa"/>
            <w:gridSpan w:val="3"/>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行政奖励</w:t>
            </w:r>
          </w:p>
        </w:tc>
        <w:tc>
          <w:tcPr>
            <w:tcW w:w="509" w:type="dxa"/>
            <w:gridSpan w:val="3"/>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27" w:type="dxa"/>
            <w:gridSpan w:val="2"/>
            <w:vAlign w:val="center"/>
          </w:tcPr>
          <w:p w:rsidR="008B13D9" w:rsidRDefault="00E717A1">
            <w:pPr>
              <w:adjustRightInd w:val="0"/>
              <w:snapToGrid w:val="0"/>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奖励在动物防疫工作、动物科学研究中做出显著成绩的单位和个人</w:t>
            </w:r>
          </w:p>
        </w:tc>
        <w:tc>
          <w:tcPr>
            <w:tcW w:w="3597" w:type="dxa"/>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1.审核责任：对符合奖励、优待标准的相关材料进行审核</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2.公示责任：在一定范围内，以适当形式公示符合奖励的人员名单。</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3.上报责任：将符合奖励表彰的合格材料上报上级部门。</w:t>
            </w:r>
          </w:p>
          <w:p w:rsidR="008B13D9" w:rsidRDefault="00E717A1">
            <w:pPr>
              <w:jc w:val="left"/>
              <w:rPr>
                <w:rFonts w:ascii="宋体" w:hAnsi="宋体" w:cs="宋体"/>
                <w:sz w:val="18"/>
                <w:szCs w:val="18"/>
              </w:rPr>
            </w:pPr>
            <w:r>
              <w:rPr>
                <w:rFonts w:ascii="宋体" w:hAnsi="宋体" w:cs="仿宋" w:hint="eastAsia"/>
                <w:bCs/>
                <w:sz w:val="18"/>
                <w:szCs w:val="18"/>
              </w:rPr>
              <w:t>4.表彰责任：按照规定的标准、权限和程序进行表彰。</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6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1.对符合受理条件的申请不予受理的；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2不符合条件的申请，违规受理并通过复审，造成不良影响的；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3.未按程序擅自举办表彰奖励活动的。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4.向参评单位和个人收取费用的；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5.未按照规定进行公示的；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6.工作中滥用职权，徇私舞弊的；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 xml:space="preserve">7.工作中索要贿赂、受贿，谋取不正当利益的； </w:t>
            </w:r>
          </w:p>
          <w:p w:rsidR="008B13D9" w:rsidRDefault="00E717A1">
            <w:pPr>
              <w:spacing w:line="200" w:lineRule="exact"/>
              <w:jc w:val="left"/>
              <w:rPr>
                <w:rFonts w:ascii="宋体" w:hAnsi="宋体" w:cs="仿宋"/>
                <w:sz w:val="18"/>
                <w:szCs w:val="18"/>
              </w:rPr>
            </w:pPr>
            <w:r>
              <w:rPr>
                <w:rFonts w:ascii="宋体" w:hAnsi="宋体" w:cs="仿宋" w:hint="eastAsia"/>
                <w:sz w:val="18"/>
                <w:szCs w:val="18"/>
              </w:rPr>
              <w:lastRenderedPageBreak/>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9.其他违反法律法规政策规定的行为。</w:t>
            </w: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lastRenderedPageBreak/>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w:t>
            </w:r>
            <w:r>
              <w:rPr>
                <w:rFonts w:ascii="宋体" w:hAnsi="宋体" w:cs="仿宋" w:hint="eastAsia"/>
                <w:sz w:val="18"/>
                <w:szCs w:val="18"/>
              </w:rPr>
              <w:lastRenderedPageBreak/>
              <w:t>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lastRenderedPageBreak/>
              <w:t>57</w:t>
            </w:r>
          </w:p>
        </w:tc>
        <w:tc>
          <w:tcPr>
            <w:tcW w:w="389" w:type="dxa"/>
            <w:gridSpan w:val="3"/>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行政奖励</w:t>
            </w:r>
          </w:p>
        </w:tc>
        <w:tc>
          <w:tcPr>
            <w:tcW w:w="509" w:type="dxa"/>
            <w:gridSpan w:val="3"/>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27" w:type="dxa"/>
            <w:gridSpan w:val="2"/>
            <w:vAlign w:val="center"/>
          </w:tcPr>
          <w:p w:rsidR="008B13D9" w:rsidRDefault="00E717A1">
            <w:pPr>
              <w:adjustRightInd w:val="0"/>
              <w:snapToGrid w:val="0"/>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奖励在在植树造林、保护森林、森林管理以及林业科学工作中做出显著成绩的单位和个人</w:t>
            </w:r>
          </w:p>
        </w:tc>
        <w:tc>
          <w:tcPr>
            <w:tcW w:w="3597" w:type="dxa"/>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1.审核责任：对符合奖励、优待标准的相关材料进行审核</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2.公示责任：在一定范围内，以适当形式公示符合奖励的人员名单。</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3.上报责任：将符合奖励表彰的合格材料上报上级部门。</w:t>
            </w:r>
          </w:p>
          <w:p w:rsidR="008B13D9" w:rsidRDefault="00E717A1">
            <w:pPr>
              <w:jc w:val="left"/>
              <w:rPr>
                <w:rFonts w:ascii="宋体" w:hAnsi="宋体" w:cs="宋体"/>
                <w:sz w:val="18"/>
                <w:szCs w:val="18"/>
              </w:rPr>
            </w:pPr>
            <w:r>
              <w:rPr>
                <w:rFonts w:ascii="宋体" w:hAnsi="宋体" w:cs="仿宋" w:hint="eastAsia"/>
                <w:bCs/>
                <w:sz w:val="18"/>
                <w:szCs w:val="18"/>
              </w:rPr>
              <w:t>4.表彰责任：按照规定的标准、权限和程序进行表彰。</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6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1.对符合受理条件的申请不予受理的；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2不符合条件的申请，违规受理并通过复审，造成不良影响的；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3.未按程序擅自举办表彰奖励活动的。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4.向参评单位和个人收取费用的；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5.未按照规定进行公示的；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6.工作中滥用职权，徇私舞弊的；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 xml:space="preserve">7.工作中索要贿赂、受贿，谋取不正当利益的； </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9.其他违反法律法规政策规定的行为。</w:t>
            </w: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47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t>58</w:t>
            </w:r>
          </w:p>
        </w:tc>
        <w:tc>
          <w:tcPr>
            <w:tcW w:w="389" w:type="dxa"/>
            <w:gridSpan w:val="3"/>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行政奖励</w:t>
            </w:r>
          </w:p>
        </w:tc>
        <w:tc>
          <w:tcPr>
            <w:tcW w:w="509" w:type="dxa"/>
            <w:gridSpan w:val="3"/>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27" w:type="dxa"/>
            <w:gridSpan w:val="2"/>
            <w:vAlign w:val="center"/>
          </w:tcPr>
          <w:p w:rsidR="008B13D9" w:rsidRDefault="00E717A1">
            <w:pPr>
              <w:adjustRightInd w:val="0"/>
              <w:snapToGrid w:val="0"/>
              <w:rPr>
                <w:rFonts w:ascii="宋体" w:hAnsi="宋体" w:cs="宋体"/>
                <w:color w:val="333333"/>
                <w:sz w:val="18"/>
                <w:szCs w:val="18"/>
                <w:shd w:val="clear" w:color="auto" w:fill="FFFFFF"/>
              </w:rPr>
            </w:pPr>
            <w:r>
              <w:rPr>
                <w:rFonts w:ascii="宋体" w:hAnsi="宋体" w:cs="宋体" w:hint="eastAsia"/>
                <w:sz w:val="18"/>
                <w:szCs w:val="18"/>
              </w:rPr>
              <w:t>表彰在开发、利用、节约、保护、管理水资源和防治水害等方面成绩显著的单位和个人</w:t>
            </w:r>
          </w:p>
        </w:tc>
        <w:tc>
          <w:tcPr>
            <w:tcW w:w="3597" w:type="dxa"/>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1.审核责任：对符合奖励、优待标准的相关材料进行审核</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2.公示责任：在一定范围内，以适当形式公示符合奖励的人员名单。</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3.上报责任：将符合奖励表彰的合格材料上报上级部门。</w:t>
            </w:r>
          </w:p>
          <w:p w:rsidR="008B13D9" w:rsidRDefault="00E717A1">
            <w:pPr>
              <w:jc w:val="left"/>
              <w:rPr>
                <w:rFonts w:ascii="宋体" w:hAnsi="宋体" w:cs="宋体"/>
                <w:sz w:val="18"/>
                <w:szCs w:val="18"/>
              </w:rPr>
            </w:pPr>
            <w:r>
              <w:rPr>
                <w:rFonts w:ascii="宋体" w:hAnsi="宋体" w:cs="仿宋" w:hint="eastAsia"/>
                <w:bCs/>
                <w:sz w:val="18"/>
                <w:szCs w:val="18"/>
              </w:rPr>
              <w:t>4.表彰责任：按照规定的标准、权限和程序进行表彰。</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6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1.对符合受理条件的申请不予受理的；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2不符合条件的申请，违规受理并通过复审，造成不良影响的；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3.未按程序擅自举办表彰奖励活动的。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4.向参评单位和个人收取费用的；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5.未按照规定进行公示的；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6.工作中滥用职权，徇私舞弊的；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 xml:space="preserve">7.工作中索要贿赂、受贿，谋取不正当利益的； </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9.其他违反法律法规政策规定的行为。</w:t>
            </w: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lastRenderedPageBreak/>
              <w:t>6.其他法律法规规章文件规定的责任承担方式。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rPr>
                <w:rFonts w:ascii="宋体" w:hAnsi="宋体" w:cs="仿宋"/>
                <w:sz w:val="18"/>
                <w:szCs w:val="18"/>
              </w:rPr>
            </w:pPr>
            <w:r>
              <w:rPr>
                <w:rFonts w:ascii="宋体" w:hAnsi="宋体" w:cs="仿宋" w:hint="eastAsia"/>
                <w:sz w:val="18"/>
                <w:szCs w:val="18"/>
              </w:rPr>
              <w:lastRenderedPageBreak/>
              <w:t>59</w:t>
            </w:r>
          </w:p>
        </w:tc>
        <w:tc>
          <w:tcPr>
            <w:tcW w:w="389" w:type="dxa"/>
            <w:gridSpan w:val="3"/>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行政奖励</w:t>
            </w:r>
          </w:p>
        </w:tc>
        <w:tc>
          <w:tcPr>
            <w:tcW w:w="509" w:type="dxa"/>
            <w:gridSpan w:val="3"/>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27" w:type="dxa"/>
            <w:gridSpan w:val="2"/>
            <w:vAlign w:val="center"/>
          </w:tcPr>
          <w:p w:rsidR="008B13D9" w:rsidRDefault="00E717A1">
            <w:pPr>
              <w:jc w:val="left"/>
              <w:rPr>
                <w:rFonts w:ascii="宋体" w:hAnsi="宋体" w:cs="仿宋"/>
                <w:sz w:val="18"/>
                <w:szCs w:val="18"/>
              </w:rPr>
            </w:pPr>
            <w:r>
              <w:rPr>
                <w:rFonts w:ascii="宋体" w:hAnsi="宋体" w:cs="仿宋" w:hint="eastAsia"/>
                <w:sz w:val="18"/>
                <w:szCs w:val="18"/>
              </w:rPr>
              <w:t>抗旱防汛工作奖励</w:t>
            </w:r>
          </w:p>
        </w:tc>
        <w:tc>
          <w:tcPr>
            <w:tcW w:w="3597" w:type="dxa"/>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1.审核责任：对符合奖励、优待标准的相关材料进行审核</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2.公示责任：在一定范围内，以适当形式公示符合奖励的人员名单。</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3.上报责任：将符合奖励表彰的合格材料上报上级部门。</w:t>
            </w:r>
          </w:p>
          <w:p w:rsidR="008B13D9" w:rsidRDefault="00E717A1">
            <w:pPr>
              <w:jc w:val="left"/>
              <w:rPr>
                <w:rFonts w:ascii="宋体" w:hAnsi="宋体" w:cs="宋体"/>
                <w:sz w:val="18"/>
                <w:szCs w:val="18"/>
              </w:rPr>
            </w:pPr>
            <w:r>
              <w:rPr>
                <w:rFonts w:ascii="宋体" w:hAnsi="宋体" w:cs="仿宋" w:hint="eastAsia"/>
                <w:bCs/>
                <w:sz w:val="18"/>
                <w:szCs w:val="18"/>
              </w:rPr>
              <w:t>4.表彰责任：按照规定的标准、权限和程序进行表彰。</w:t>
            </w:r>
          </w:p>
          <w:p w:rsidR="008B13D9" w:rsidRDefault="00E717A1">
            <w:pPr>
              <w:jc w:val="left"/>
              <w:rPr>
                <w:rFonts w:ascii="宋体" w:hAnsi="宋体" w:cs="仿宋"/>
                <w:sz w:val="18"/>
                <w:szCs w:val="18"/>
              </w:rPr>
            </w:pPr>
            <w:r>
              <w:rPr>
                <w:rFonts w:ascii="宋体" w:hAnsi="宋体" w:cs="仿宋" w:hint="eastAsia"/>
                <w:bCs/>
                <w:sz w:val="18"/>
                <w:szCs w:val="18"/>
              </w:rPr>
              <w:t>5.其他法律法规政策规定应履行的责任。</w:t>
            </w:r>
          </w:p>
        </w:tc>
        <w:tc>
          <w:tcPr>
            <w:tcW w:w="3960" w:type="dxa"/>
            <w:tcBorders>
              <w:left w:val="single" w:sz="8" w:space="0" w:color="000000"/>
              <w:right w:val="single" w:sz="8" w:space="0" w:color="000000"/>
            </w:tcBorders>
            <w:vAlign w:val="center"/>
          </w:tcPr>
          <w:p w:rsidR="008B13D9" w:rsidRDefault="00E717A1">
            <w:pPr>
              <w:jc w:val="left"/>
              <w:rPr>
                <w:rFonts w:ascii="宋体" w:hAnsi="宋体" w:cs="仿宋"/>
                <w:sz w:val="18"/>
                <w:szCs w:val="18"/>
              </w:rPr>
            </w:pPr>
            <w:r>
              <w:rPr>
                <w:rFonts w:ascii="宋体" w:hAnsi="宋体" w:cs="仿宋" w:hint="eastAsia"/>
                <w:sz w:val="18"/>
                <w:szCs w:val="18"/>
              </w:rPr>
              <w:t>因不履行或不正确履行行政职责，有下列情形的，乡镇人民政府及其工作人员应承担相应责任：</w:t>
            </w:r>
          </w:p>
          <w:p w:rsidR="008B13D9" w:rsidRDefault="00E717A1">
            <w:pPr>
              <w:jc w:val="left"/>
              <w:rPr>
                <w:rFonts w:ascii="宋体" w:hAnsi="宋体" w:cs="仿宋"/>
                <w:sz w:val="18"/>
                <w:szCs w:val="18"/>
              </w:rPr>
            </w:pPr>
            <w:r>
              <w:rPr>
                <w:rFonts w:ascii="宋体" w:hAnsi="宋体" w:cs="仿宋" w:hint="eastAsia"/>
                <w:sz w:val="18"/>
                <w:szCs w:val="18"/>
              </w:rPr>
              <w:t>1.对符合奖励条件的不予奖励；</w:t>
            </w:r>
          </w:p>
          <w:p w:rsidR="008B13D9" w:rsidRDefault="00E717A1">
            <w:pPr>
              <w:jc w:val="left"/>
              <w:rPr>
                <w:rFonts w:ascii="宋体" w:hAnsi="宋体" w:cs="仿宋"/>
                <w:sz w:val="18"/>
                <w:szCs w:val="18"/>
              </w:rPr>
            </w:pPr>
            <w:r>
              <w:rPr>
                <w:rFonts w:ascii="宋体" w:hAnsi="宋体" w:cs="仿宋" w:hint="eastAsia"/>
                <w:sz w:val="18"/>
                <w:szCs w:val="18"/>
              </w:rPr>
              <w:t>2.对不符合奖励条件的违规奖励；</w:t>
            </w:r>
          </w:p>
          <w:p w:rsidR="008B13D9" w:rsidRDefault="00E717A1">
            <w:pPr>
              <w:jc w:val="left"/>
              <w:rPr>
                <w:rFonts w:ascii="宋体" w:hAnsi="宋体" w:cs="仿宋"/>
                <w:sz w:val="18"/>
                <w:szCs w:val="18"/>
              </w:rPr>
            </w:pPr>
            <w:r>
              <w:rPr>
                <w:rFonts w:ascii="宋体" w:hAnsi="宋体" w:cs="仿宋" w:hint="eastAsia"/>
                <w:sz w:val="18"/>
                <w:szCs w:val="18"/>
              </w:rPr>
              <w:t>3.工作中滥用职权、玩忽职守、徇私舞弊的；</w:t>
            </w:r>
          </w:p>
          <w:p w:rsidR="008B13D9" w:rsidRDefault="00E717A1">
            <w:pPr>
              <w:jc w:val="left"/>
              <w:rPr>
                <w:rFonts w:ascii="宋体" w:hAnsi="宋体" w:cs="仿宋"/>
                <w:sz w:val="18"/>
                <w:szCs w:val="18"/>
              </w:rPr>
            </w:pPr>
            <w:r>
              <w:rPr>
                <w:rFonts w:ascii="宋体" w:hAnsi="宋体" w:cs="仿宋" w:hint="eastAsia"/>
                <w:sz w:val="18"/>
                <w:szCs w:val="18"/>
              </w:rPr>
              <w:t xml:space="preserve">4.工作中发生贪污腐败行为的； </w:t>
            </w:r>
          </w:p>
          <w:p w:rsidR="008B13D9" w:rsidRDefault="00E717A1">
            <w:pPr>
              <w:jc w:val="left"/>
              <w:rPr>
                <w:rFonts w:ascii="宋体" w:hAnsi="宋体" w:cs="仿宋"/>
                <w:sz w:val="18"/>
                <w:szCs w:val="18"/>
              </w:rPr>
            </w:pPr>
            <w:r>
              <w:rPr>
                <w:rFonts w:ascii="宋体" w:hAnsi="宋体" w:cs="仿宋" w:hint="eastAsia"/>
                <w:sz w:val="18"/>
                <w:szCs w:val="18"/>
              </w:rPr>
              <w:t>5.其他违反法律法规规章文件规定的情形。</w:t>
            </w:r>
          </w:p>
        </w:tc>
        <w:tc>
          <w:tcPr>
            <w:tcW w:w="4230" w:type="dxa"/>
            <w:tcBorders>
              <w:left w:val="single" w:sz="8" w:space="0" w:color="000000"/>
              <w:right w:val="single" w:sz="8" w:space="0" w:color="000000"/>
            </w:tcBorders>
            <w:vAlign w:val="center"/>
          </w:tcPr>
          <w:p w:rsidR="008B13D9" w:rsidRDefault="00E717A1">
            <w:pPr>
              <w:jc w:val="left"/>
              <w:rPr>
                <w:rFonts w:ascii="宋体" w:hAnsi="宋体" w:cs="仿宋"/>
                <w:sz w:val="18"/>
                <w:szCs w:val="18"/>
              </w:rPr>
            </w:pPr>
            <w:r>
              <w:rPr>
                <w:rFonts w:ascii="宋体" w:hAnsi="宋体" w:cs="仿宋" w:hint="eastAsia"/>
                <w:sz w:val="18"/>
                <w:szCs w:val="18"/>
              </w:rPr>
              <w:t>对不履行或不正确履行行政职责的乡镇人民政府及其工作人员，以下列方式追究其责任：</w:t>
            </w:r>
          </w:p>
          <w:p w:rsidR="008B13D9" w:rsidRDefault="00E717A1">
            <w:pPr>
              <w:jc w:val="left"/>
              <w:rPr>
                <w:rFonts w:ascii="宋体" w:hAnsi="宋体" w:cs="仿宋"/>
                <w:sz w:val="18"/>
                <w:szCs w:val="18"/>
              </w:rPr>
            </w:pPr>
            <w:r>
              <w:rPr>
                <w:rFonts w:ascii="宋体" w:hAnsi="宋体" w:cs="仿宋" w:hint="eastAsia"/>
                <w:sz w:val="18"/>
                <w:szCs w:val="18"/>
              </w:rPr>
              <w:t>1.给予具体承办人责令</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书面检查、责令公开道歉、取消年度评比先进资格、通报批评、责令停职反省或者责令辞职、建议免职以及行政处分等责任追究；</w:t>
            </w:r>
          </w:p>
          <w:p w:rsidR="008B13D9" w:rsidRDefault="00E717A1">
            <w:pPr>
              <w:jc w:val="left"/>
              <w:rPr>
                <w:rFonts w:ascii="宋体" w:hAnsi="宋体" w:cs="仿宋"/>
                <w:sz w:val="18"/>
                <w:szCs w:val="18"/>
              </w:rPr>
            </w:pPr>
            <w:r>
              <w:rPr>
                <w:rFonts w:ascii="宋体" w:hAnsi="宋体" w:cs="仿宋" w:hint="eastAsia"/>
                <w:sz w:val="18"/>
                <w:szCs w:val="18"/>
              </w:rPr>
              <w:t>3.给予乡镇人民政府责令限期整改、通报批评、取消评比先进资格等责任追究；</w:t>
            </w:r>
          </w:p>
          <w:p w:rsidR="008B13D9" w:rsidRDefault="00E717A1">
            <w:pPr>
              <w:jc w:val="left"/>
              <w:rPr>
                <w:rFonts w:ascii="宋体" w:hAnsi="宋体" w:cs="仿宋"/>
                <w:sz w:val="18"/>
                <w:szCs w:val="18"/>
              </w:rPr>
            </w:pPr>
            <w:r>
              <w:rPr>
                <w:rFonts w:ascii="宋体" w:hAnsi="宋体" w:cs="仿宋" w:hint="eastAsia"/>
                <w:sz w:val="18"/>
                <w:szCs w:val="18"/>
              </w:rPr>
              <w:t>4.对违反党纪的工作人员（中共党员）给予党纪处分，对构成犯罪的工作人员，移交司法机关，依法追究刑事责任；</w:t>
            </w:r>
          </w:p>
          <w:p w:rsidR="008B13D9" w:rsidRDefault="00E717A1">
            <w:pPr>
              <w:jc w:val="left"/>
              <w:rPr>
                <w:rFonts w:ascii="宋体" w:hAnsi="宋体" w:cs="仿宋"/>
                <w:sz w:val="18"/>
                <w:szCs w:val="18"/>
              </w:rPr>
            </w:pPr>
            <w:r>
              <w:rPr>
                <w:rFonts w:ascii="宋体" w:hAnsi="宋体" w:cs="仿宋" w:hint="eastAsia"/>
                <w:sz w:val="18"/>
                <w:szCs w:val="18"/>
              </w:rPr>
              <w:t>5.其他法律法规规章文件规定的责任承担方式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t>60</w:t>
            </w:r>
          </w:p>
        </w:tc>
        <w:tc>
          <w:tcPr>
            <w:tcW w:w="389" w:type="dxa"/>
            <w:gridSpan w:val="3"/>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行政奖励</w:t>
            </w:r>
          </w:p>
        </w:tc>
        <w:tc>
          <w:tcPr>
            <w:tcW w:w="509" w:type="dxa"/>
            <w:gridSpan w:val="3"/>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27" w:type="dxa"/>
            <w:gridSpan w:val="2"/>
            <w:vAlign w:val="center"/>
          </w:tcPr>
          <w:p w:rsidR="008B13D9" w:rsidRDefault="00E717A1">
            <w:pPr>
              <w:adjustRightInd w:val="0"/>
              <w:snapToGrid w:val="0"/>
              <w:rPr>
                <w:rFonts w:ascii="宋体" w:hAnsi="宋体" w:cs="宋体"/>
                <w:color w:val="333333"/>
                <w:sz w:val="18"/>
                <w:szCs w:val="18"/>
                <w:shd w:val="clear" w:color="auto" w:fill="FFFFFF"/>
              </w:rPr>
            </w:pPr>
            <w:r>
              <w:rPr>
                <w:rFonts w:ascii="宋体" w:hAnsi="宋体" w:cs="宋体" w:hint="eastAsia"/>
                <w:sz w:val="18"/>
                <w:szCs w:val="18"/>
              </w:rPr>
              <w:t>表彰对保护和改善环境有显著成绩的单位和个人</w:t>
            </w:r>
          </w:p>
        </w:tc>
        <w:tc>
          <w:tcPr>
            <w:tcW w:w="3597" w:type="dxa"/>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1.审核责任：对符合奖励、优待标准的相关材料进行审核</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2.公示责任：在一定范围内，以适当形式公示符合奖励的人员名单。</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3.上报责任：将符合奖励表彰的合格材料上报上级部门。</w:t>
            </w:r>
          </w:p>
          <w:p w:rsidR="008B13D9" w:rsidRDefault="00E717A1">
            <w:pPr>
              <w:jc w:val="left"/>
              <w:rPr>
                <w:rFonts w:ascii="宋体" w:hAnsi="宋体" w:cs="宋体"/>
                <w:sz w:val="18"/>
                <w:szCs w:val="18"/>
              </w:rPr>
            </w:pPr>
            <w:r>
              <w:rPr>
                <w:rFonts w:ascii="宋体" w:hAnsi="宋体" w:cs="仿宋" w:hint="eastAsia"/>
                <w:bCs/>
                <w:sz w:val="18"/>
                <w:szCs w:val="18"/>
              </w:rPr>
              <w:t>4.表彰责任：按照规定的标准、权限和程序进行表彰。</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6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1.对符合受理条件的申请不予受理的；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2不符合条件的申请，违规受理并通过复审，造成不良影响的；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3.未按程序擅自举办表彰奖励活动的。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4.向参评单位和个人收取费用的；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5.未按照规定进行公示的；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6.工作中滥用职权，徇私舞弊的；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 xml:space="preserve">7.工作中索要贿赂、受贿，谋取不正当利益的； </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9.其他违反法律法规政策规定的行为。</w:t>
            </w: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lastRenderedPageBreak/>
              <w:t>61</w:t>
            </w:r>
          </w:p>
        </w:tc>
        <w:tc>
          <w:tcPr>
            <w:tcW w:w="389" w:type="dxa"/>
            <w:gridSpan w:val="3"/>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行政奖励</w:t>
            </w:r>
          </w:p>
        </w:tc>
        <w:tc>
          <w:tcPr>
            <w:tcW w:w="509" w:type="dxa"/>
            <w:gridSpan w:val="3"/>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27" w:type="dxa"/>
            <w:gridSpan w:val="2"/>
            <w:vAlign w:val="center"/>
          </w:tcPr>
          <w:p w:rsidR="008B13D9" w:rsidRDefault="00E717A1">
            <w:pPr>
              <w:adjustRightInd w:val="0"/>
              <w:snapToGrid w:val="0"/>
              <w:rPr>
                <w:rFonts w:ascii="宋体" w:hAnsi="宋体" w:cs="宋体"/>
                <w:sz w:val="18"/>
                <w:szCs w:val="18"/>
              </w:rPr>
            </w:pPr>
            <w:r>
              <w:rPr>
                <w:rFonts w:ascii="宋体" w:hAnsi="宋体" w:cs="宋体" w:hint="eastAsia"/>
                <w:sz w:val="18"/>
                <w:szCs w:val="18"/>
              </w:rPr>
              <w:t>表彰和奖励在消防工作中做出突出贡献或者显著成绩的单位和个人</w:t>
            </w:r>
          </w:p>
        </w:tc>
        <w:tc>
          <w:tcPr>
            <w:tcW w:w="3597" w:type="dxa"/>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1.审核责任：对符合奖励、优待标准的相关材料进行审核</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2.公示责任：在一定范围内，以适当形式公示符合奖励的人员名单。</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3.上报责任：将符合奖励表彰的合格材料上报上级部门。</w:t>
            </w:r>
          </w:p>
          <w:p w:rsidR="008B13D9" w:rsidRDefault="00E717A1">
            <w:pPr>
              <w:jc w:val="left"/>
              <w:rPr>
                <w:rFonts w:ascii="宋体" w:hAnsi="宋体" w:cs="宋体"/>
                <w:sz w:val="18"/>
                <w:szCs w:val="18"/>
              </w:rPr>
            </w:pPr>
            <w:r>
              <w:rPr>
                <w:rFonts w:ascii="宋体" w:hAnsi="宋体" w:cs="仿宋" w:hint="eastAsia"/>
                <w:bCs/>
                <w:sz w:val="18"/>
                <w:szCs w:val="18"/>
              </w:rPr>
              <w:t>4.表彰责任：按照规定的标准、权限和程序进行表彰。</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6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1.对符合受理条件的申请不予受理的；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2不符合条件的申请，违规受理并通过复审，造成不良影响的；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3.未按程序擅自举办表彰奖励活动的。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4.向参评单位和个人收取费用的；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5.未按照规定进行公示的；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6.工作中滥用职权，徇私舞弊的；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 xml:space="preserve">7.工作中索要贿赂、受贿，谋取不正当利益的； </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9.其他违反法律法规政策规定的行为。</w:t>
            </w: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469"/>
        </w:trPr>
        <w:tc>
          <w:tcPr>
            <w:tcW w:w="593" w:type="dxa"/>
            <w:tcBorders>
              <w:left w:val="single" w:sz="8" w:space="0" w:color="000000"/>
              <w:right w:val="single" w:sz="8" w:space="0" w:color="000000"/>
            </w:tcBorders>
            <w:vAlign w:val="center"/>
          </w:tcPr>
          <w:p w:rsidR="008B13D9" w:rsidRDefault="00E717A1">
            <w:pPr>
              <w:rPr>
                <w:rFonts w:ascii="宋体" w:hAnsi="宋体" w:cs="仿宋"/>
                <w:sz w:val="18"/>
                <w:szCs w:val="18"/>
              </w:rPr>
            </w:pPr>
            <w:r>
              <w:rPr>
                <w:rFonts w:ascii="宋体" w:hAnsi="宋体" w:cs="仿宋" w:hint="eastAsia"/>
                <w:sz w:val="18"/>
                <w:szCs w:val="18"/>
              </w:rPr>
              <w:t>62</w:t>
            </w:r>
          </w:p>
        </w:tc>
        <w:tc>
          <w:tcPr>
            <w:tcW w:w="389" w:type="dxa"/>
            <w:gridSpan w:val="3"/>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行政奖励</w:t>
            </w:r>
          </w:p>
        </w:tc>
        <w:tc>
          <w:tcPr>
            <w:tcW w:w="509" w:type="dxa"/>
            <w:gridSpan w:val="3"/>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27" w:type="dxa"/>
            <w:gridSpan w:val="2"/>
            <w:vAlign w:val="center"/>
          </w:tcPr>
          <w:p w:rsidR="008B13D9" w:rsidRDefault="00E717A1">
            <w:pPr>
              <w:adjustRightInd w:val="0"/>
              <w:snapToGrid w:val="0"/>
              <w:rPr>
                <w:rFonts w:ascii="宋体" w:hAnsi="宋体" w:cs="宋体"/>
                <w:sz w:val="18"/>
                <w:szCs w:val="18"/>
              </w:rPr>
            </w:pPr>
            <w:r>
              <w:rPr>
                <w:rFonts w:ascii="宋体" w:hAnsi="宋体" w:cs="宋体" w:hint="eastAsia"/>
                <w:sz w:val="18"/>
                <w:szCs w:val="18"/>
              </w:rPr>
              <w:t>奖励举报重大事故隐患或者安全生产违法行为有功人员</w:t>
            </w:r>
          </w:p>
        </w:tc>
        <w:tc>
          <w:tcPr>
            <w:tcW w:w="3597" w:type="dxa"/>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1.审核责任：对符合奖励、优待标准的相关材料进行审核</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2.公示责任：在一定范围内，以适当形式公示符合奖励的人员名单。</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3.上报责任：将符合奖励表彰的合格材料上报上级部门。</w:t>
            </w:r>
          </w:p>
          <w:p w:rsidR="008B13D9" w:rsidRDefault="00E717A1">
            <w:pPr>
              <w:jc w:val="left"/>
              <w:rPr>
                <w:rFonts w:ascii="宋体" w:hAnsi="宋体" w:cs="宋体"/>
                <w:sz w:val="18"/>
                <w:szCs w:val="18"/>
              </w:rPr>
            </w:pPr>
            <w:r>
              <w:rPr>
                <w:rFonts w:ascii="宋体" w:hAnsi="宋体" w:cs="仿宋" w:hint="eastAsia"/>
                <w:bCs/>
                <w:sz w:val="18"/>
                <w:szCs w:val="18"/>
              </w:rPr>
              <w:t>4.表彰责任：按照规定的标准、权限和程序进行表彰。</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6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1.对符合受理条件的申请不予受理的；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2不符合条件的申请，违规受理并通过复审，造成不良影响的；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3.未按程序擅自举办表彰奖励活动的。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4.向参评单位和个人收取费用的；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5.未按照规定进行公示的；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6.工作中滥用职权，徇私舞弊的；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 xml:space="preserve">7.工作中索要贿赂、受贿，谋取不正当利益的； </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9.其他违反法律法规政策规定的行为。</w:t>
            </w: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rPr>
                <w:rFonts w:ascii="宋体" w:hAnsi="宋体" w:cs="仿宋"/>
                <w:sz w:val="18"/>
                <w:szCs w:val="18"/>
              </w:rPr>
            </w:pPr>
            <w:r>
              <w:rPr>
                <w:rFonts w:ascii="宋体" w:hAnsi="宋体" w:cs="仿宋" w:hint="eastAsia"/>
                <w:sz w:val="18"/>
                <w:szCs w:val="18"/>
              </w:rPr>
              <w:lastRenderedPageBreak/>
              <w:t>63</w:t>
            </w:r>
          </w:p>
        </w:tc>
        <w:tc>
          <w:tcPr>
            <w:tcW w:w="389" w:type="dxa"/>
            <w:gridSpan w:val="3"/>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行政奖励</w:t>
            </w:r>
          </w:p>
        </w:tc>
        <w:tc>
          <w:tcPr>
            <w:tcW w:w="509" w:type="dxa"/>
            <w:gridSpan w:val="3"/>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27" w:type="dxa"/>
            <w:gridSpan w:val="2"/>
            <w:vAlign w:val="center"/>
          </w:tcPr>
          <w:p w:rsidR="008B13D9" w:rsidRDefault="00E717A1">
            <w:pPr>
              <w:jc w:val="left"/>
              <w:rPr>
                <w:rFonts w:ascii="宋体" w:hAnsi="宋体" w:cs="仿宋"/>
                <w:sz w:val="18"/>
                <w:szCs w:val="18"/>
              </w:rPr>
            </w:pPr>
            <w:r>
              <w:rPr>
                <w:rFonts w:ascii="宋体" w:hAnsi="宋体" w:cs="仿宋" w:hint="eastAsia"/>
                <w:sz w:val="18"/>
                <w:szCs w:val="18"/>
              </w:rPr>
              <w:t>安全生产工作奖励</w:t>
            </w:r>
          </w:p>
        </w:tc>
        <w:tc>
          <w:tcPr>
            <w:tcW w:w="3597" w:type="dxa"/>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1.审核责任：对符合奖励、优待标准的相关材料进行审核</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2.公示责任：在一定范围内，以适当形式公示符合奖励的人员名单。</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3.上报责任：将符合奖励表彰的合格材料上报上级部门。</w:t>
            </w:r>
          </w:p>
          <w:p w:rsidR="008B13D9" w:rsidRDefault="00E717A1">
            <w:pPr>
              <w:jc w:val="left"/>
              <w:rPr>
                <w:rFonts w:ascii="宋体" w:hAnsi="宋体" w:cs="宋体"/>
                <w:sz w:val="18"/>
                <w:szCs w:val="18"/>
              </w:rPr>
            </w:pPr>
            <w:r>
              <w:rPr>
                <w:rFonts w:ascii="宋体" w:hAnsi="宋体" w:cs="仿宋" w:hint="eastAsia"/>
                <w:bCs/>
                <w:sz w:val="18"/>
                <w:szCs w:val="18"/>
              </w:rPr>
              <w:t>4.表彰责任：按照规定的标准、权限和程序进行表彰。</w:t>
            </w:r>
          </w:p>
          <w:p w:rsidR="008B13D9" w:rsidRDefault="00E717A1">
            <w:pPr>
              <w:jc w:val="left"/>
              <w:rPr>
                <w:rFonts w:ascii="宋体" w:hAnsi="宋体" w:cs="仿宋"/>
                <w:sz w:val="18"/>
                <w:szCs w:val="18"/>
              </w:rPr>
            </w:pPr>
            <w:r>
              <w:rPr>
                <w:rFonts w:ascii="宋体" w:hAnsi="宋体" w:cs="仿宋" w:hint="eastAsia"/>
                <w:bCs/>
                <w:sz w:val="18"/>
                <w:szCs w:val="18"/>
              </w:rPr>
              <w:t>5.其他法律法规政策规定应履行的责任。</w:t>
            </w:r>
          </w:p>
        </w:tc>
        <w:tc>
          <w:tcPr>
            <w:tcW w:w="3960" w:type="dxa"/>
            <w:tcBorders>
              <w:left w:val="single" w:sz="8" w:space="0" w:color="000000"/>
              <w:right w:val="single" w:sz="8" w:space="0" w:color="000000"/>
            </w:tcBorders>
            <w:vAlign w:val="center"/>
          </w:tcPr>
          <w:p w:rsidR="008B13D9" w:rsidRDefault="00E717A1">
            <w:pPr>
              <w:jc w:val="left"/>
              <w:rPr>
                <w:rFonts w:ascii="宋体" w:hAnsi="宋体" w:cs="仿宋"/>
                <w:sz w:val="18"/>
                <w:szCs w:val="18"/>
              </w:rPr>
            </w:pPr>
            <w:r>
              <w:rPr>
                <w:rFonts w:ascii="宋体" w:hAnsi="宋体" w:cs="仿宋" w:hint="eastAsia"/>
                <w:sz w:val="18"/>
                <w:szCs w:val="18"/>
              </w:rPr>
              <w:t>因不履行或不正确履行行政职责，有下列情形的，乡镇人民政府及其工作人员应承担相应责任：</w:t>
            </w:r>
          </w:p>
          <w:p w:rsidR="008B13D9" w:rsidRDefault="00E717A1">
            <w:pPr>
              <w:jc w:val="left"/>
              <w:rPr>
                <w:rFonts w:ascii="宋体" w:hAnsi="宋体" w:cs="仿宋"/>
                <w:sz w:val="18"/>
                <w:szCs w:val="18"/>
              </w:rPr>
            </w:pPr>
            <w:r>
              <w:rPr>
                <w:rFonts w:ascii="宋体" w:hAnsi="宋体" w:cs="仿宋" w:hint="eastAsia"/>
                <w:sz w:val="18"/>
                <w:szCs w:val="18"/>
              </w:rPr>
              <w:t>1.对符合奖励条件的不予奖励；</w:t>
            </w:r>
          </w:p>
          <w:p w:rsidR="008B13D9" w:rsidRDefault="00E717A1">
            <w:pPr>
              <w:jc w:val="left"/>
              <w:rPr>
                <w:rFonts w:ascii="宋体" w:hAnsi="宋体" w:cs="仿宋"/>
                <w:sz w:val="18"/>
                <w:szCs w:val="18"/>
              </w:rPr>
            </w:pPr>
            <w:r>
              <w:rPr>
                <w:rFonts w:ascii="宋体" w:hAnsi="宋体" w:cs="仿宋" w:hint="eastAsia"/>
                <w:sz w:val="18"/>
                <w:szCs w:val="18"/>
              </w:rPr>
              <w:t>2.对不符合奖励条件的违规奖励；</w:t>
            </w:r>
          </w:p>
          <w:p w:rsidR="008B13D9" w:rsidRDefault="00E717A1">
            <w:pPr>
              <w:jc w:val="left"/>
              <w:rPr>
                <w:rFonts w:ascii="宋体" w:hAnsi="宋体" w:cs="仿宋"/>
                <w:sz w:val="18"/>
                <w:szCs w:val="18"/>
              </w:rPr>
            </w:pPr>
            <w:r>
              <w:rPr>
                <w:rFonts w:ascii="宋体" w:hAnsi="宋体" w:cs="仿宋" w:hint="eastAsia"/>
                <w:sz w:val="18"/>
                <w:szCs w:val="18"/>
              </w:rPr>
              <w:t>3.工作中滥用职权、玩忽职守、徇私舞弊的；</w:t>
            </w:r>
          </w:p>
          <w:p w:rsidR="008B13D9" w:rsidRDefault="00E717A1">
            <w:pPr>
              <w:jc w:val="left"/>
              <w:rPr>
                <w:rFonts w:ascii="宋体" w:hAnsi="宋体" w:cs="仿宋"/>
                <w:sz w:val="18"/>
                <w:szCs w:val="18"/>
              </w:rPr>
            </w:pPr>
            <w:r>
              <w:rPr>
                <w:rFonts w:ascii="宋体" w:hAnsi="宋体" w:cs="仿宋" w:hint="eastAsia"/>
                <w:sz w:val="18"/>
                <w:szCs w:val="18"/>
              </w:rPr>
              <w:t xml:space="preserve">4.工作中发生贪污腐败行为的； </w:t>
            </w:r>
          </w:p>
          <w:p w:rsidR="008B13D9" w:rsidRDefault="00E717A1">
            <w:pPr>
              <w:jc w:val="left"/>
              <w:rPr>
                <w:rFonts w:ascii="宋体" w:hAnsi="宋体" w:cs="仿宋"/>
                <w:sz w:val="18"/>
                <w:szCs w:val="18"/>
              </w:rPr>
            </w:pPr>
            <w:r>
              <w:rPr>
                <w:rFonts w:ascii="宋体" w:hAnsi="宋体" w:cs="仿宋" w:hint="eastAsia"/>
                <w:sz w:val="18"/>
                <w:szCs w:val="18"/>
              </w:rPr>
              <w:t>5.其他违反法律法规规章文件规定的情形。</w:t>
            </w:r>
          </w:p>
        </w:tc>
        <w:tc>
          <w:tcPr>
            <w:tcW w:w="4230" w:type="dxa"/>
            <w:tcBorders>
              <w:left w:val="single" w:sz="8" w:space="0" w:color="000000"/>
              <w:right w:val="single" w:sz="8" w:space="0" w:color="000000"/>
            </w:tcBorders>
            <w:vAlign w:val="center"/>
          </w:tcPr>
          <w:p w:rsidR="008B13D9" w:rsidRDefault="00E717A1">
            <w:pPr>
              <w:jc w:val="left"/>
              <w:rPr>
                <w:rFonts w:ascii="宋体" w:hAnsi="宋体" w:cs="仿宋"/>
                <w:sz w:val="18"/>
                <w:szCs w:val="18"/>
              </w:rPr>
            </w:pPr>
            <w:r>
              <w:rPr>
                <w:rFonts w:ascii="宋体" w:hAnsi="宋体" w:cs="仿宋" w:hint="eastAsia"/>
                <w:sz w:val="18"/>
                <w:szCs w:val="18"/>
              </w:rPr>
              <w:t>对不履行或不正确履行行政职责的乡镇人民政府及其工作人员，以下列方式追究其责任：</w:t>
            </w:r>
          </w:p>
          <w:p w:rsidR="008B13D9" w:rsidRDefault="00E717A1">
            <w:pPr>
              <w:jc w:val="left"/>
              <w:rPr>
                <w:rFonts w:ascii="宋体" w:hAnsi="宋体" w:cs="仿宋"/>
                <w:sz w:val="18"/>
                <w:szCs w:val="18"/>
              </w:rPr>
            </w:pPr>
            <w:r>
              <w:rPr>
                <w:rFonts w:ascii="宋体" w:hAnsi="宋体" w:cs="仿宋" w:hint="eastAsia"/>
                <w:sz w:val="18"/>
                <w:szCs w:val="18"/>
              </w:rPr>
              <w:t>1.给予具体承办人责令</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书面检查、责令公开道歉、取消年度评比先进资格、通报批评、责令停职反省或者责令辞职、建议免职以及行政处分等责任追究；</w:t>
            </w:r>
          </w:p>
          <w:p w:rsidR="008B13D9" w:rsidRDefault="00E717A1">
            <w:pPr>
              <w:jc w:val="left"/>
              <w:rPr>
                <w:rFonts w:ascii="宋体" w:hAnsi="宋体" w:cs="仿宋"/>
                <w:sz w:val="18"/>
                <w:szCs w:val="18"/>
              </w:rPr>
            </w:pPr>
            <w:r>
              <w:rPr>
                <w:rFonts w:ascii="宋体" w:hAnsi="宋体" w:cs="仿宋" w:hint="eastAsia"/>
                <w:sz w:val="18"/>
                <w:szCs w:val="18"/>
              </w:rPr>
              <w:t>3.给予乡镇人民政府责令限期整改、通报批评、取消评比先进资格等责任追究；</w:t>
            </w:r>
          </w:p>
          <w:p w:rsidR="008B13D9" w:rsidRDefault="00E717A1">
            <w:pPr>
              <w:jc w:val="left"/>
              <w:rPr>
                <w:rFonts w:ascii="宋体" w:hAnsi="宋体" w:cs="仿宋"/>
                <w:sz w:val="18"/>
                <w:szCs w:val="18"/>
              </w:rPr>
            </w:pPr>
            <w:r>
              <w:rPr>
                <w:rFonts w:ascii="宋体" w:hAnsi="宋体" w:cs="仿宋" w:hint="eastAsia"/>
                <w:sz w:val="18"/>
                <w:szCs w:val="18"/>
              </w:rPr>
              <w:t>4.对违反党纪的工作人员（中共党员）给予党纪处分，对构成犯罪的工作人员，移交司法机关，依法追究刑事责任；</w:t>
            </w:r>
          </w:p>
          <w:p w:rsidR="008B13D9" w:rsidRDefault="00E717A1">
            <w:pPr>
              <w:jc w:val="left"/>
              <w:rPr>
                <w:rFonts w:ascii="宋体" w:hAnsi="宋体" w:cs="仿宋"/>
                <w:sz w:val="18"/>
                <w:szCs w:val="18"/>
              </w:rPr>
            </w:pPr>
            <w:r>
              <w:rPr>
                <w:rFonts w:ascii="宋体" w:hAnsi="宋体" w:cs="仿宋" w:hint="eastAsia"/>
                <w:sz w:val="18"/>
                <w:szCs w:val="18"/>
              </w:rPr>
              <w:t>5.其他法律法规规章文件规定的责任承担方式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rPr>
                <w:rFonts w:ascii="宋体" w:hAnsi="宋体" w:cs="仿宋"/>
                <w:sz w:val="18"/>
                <w:szCs w:val="18"/>
              </w:rPr>
            </w:pPr>
            <w:r>
              <w:rPr>
                <w:rFonts w:ascii="宋体" w:hAnsi="宋体" w:cs="仿宋" w:hint="eastAsia"/>
                <w:sz w:val="18"/>
                <w:szCs w:val="18"/>
              </w:rPr>
              <w:t>64</w:t>
            </w:r>
          </w:p>
        </w:tc>
        <w:tc>
          <w:tcPr>
            <w:tcW w:w="389" w:type="dxa"/>
            <w:gridSpan w:val="3"/>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行政奖励</w:t>
            </w:r>
          </w:p>
        </w:tc>
        <w:tc>
          <w:tcPr>
            <w:tcW w:w="509" w:type="dxa"/>
            <w:gridSpan w:val="3"/>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27" w:type="dxa"/>
            <w:gridSpan w:val="2"/>
            <w:vAlign w:val="center"/>
          </w:tcPr>
          <w:p w:rsidR="008B13D9" w:rsidRDefault="00E717A1">
            <w:pPr>
              <w:adjustRightInd w:val="0"/>
              <w:snapToGrid w:val="0"/>
              <w:rPr>
                <w:rFonts w:ascii="宋体" w:hAnsi="宋体" w:cs="宋体"/>
                <w:sz w:val="18"/>
                <w:szCs w:val="18"/>
              </w:rPr>
            </w:pPr>
            <w:r>
              <w:rPr>
                <w:rFonts w:ascii="宋体" w:hAnsi="宋体" w:cs="宋体" w:hint="eastAsia"/>
                <w:sz w:val="18"/>
                <w:szCs w:val="18"/>
              </w:rPr>
              <w:t>对在人口与计划生育工作中做出显著成绩的单位和个人的表彰</w:t>
            </w:r>
          </w:p>
        </w:tc>
        <w:tc>
          <w:tcPr>
            <w:tcW w:w="3597" w:type="dxa"/>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1.审核责任：对符合奖励、优待标准的相关材料进行审核</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2.公示责任：在一定范围内，以适当形式公示符合奖励的人员名单。</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3.上报责任：将符合奖励表彰的合格材料上报上级部门。</w:t>
            </w:r>
          </w:p>
          <w:p w:rsidR="008B13D9" w:rsidRDefault="00E717A1">
            <w:pPr>
              <w:jc w:val="left"/>
              <w:rPr>
                <w:rFonts w:ascii="宋体" w:hAnsi="宋体" w:cs="宋体"/>
                <w:sz w:val="18"/>
                <w:szCs w:val="18"/>
              </w:rPr>
            </w:pPr>
            <w:r>
              <w:rPr>
                <w:rFonts w:ascii="宋体" w:hAnsi="宋体" w:cs="仿宋" w:hint="eastAsia"/>
                <w:bCs/>
                <w:sz w:val="18"/>
                <w:szCs w:val="18"/>
              </w:rPr>
              <w:t>4.表彰责任：按照规定的标准、权限和程序进行表彰。</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6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1.对符合受理条件的申请不予受理的；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2不符合条件的申请，违规受理并通过复审，造成不良影响的；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3.未按程序擅自举办表彰奖励活动的。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4.向参评单位和个人收取费用的；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5.未按照规定进行公示的；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6.工作中滥用职权，徇私舞弊的；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 xml:space="preserve">7.工作中索要贿赂、受贿，谋取不正当利益的； </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9.其他违反法律法规政策规定的行为。</w:t>
            </w: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jc w:val="center"/>
              <w:rPr>
                <w:rFonts w:ascii="宋体" w:hAnsi="宋体" w:cs="仿宋"/>
                <w:sz w:val="18"/>
                <w:szCs w:val="18"/>
              </w:rPr>
            </w:pPr>
            <w:r>
              <w:rPr>
                <w:rFonts w:ascii="宋体" w:hAnsi="宋体" w:cs="仿宋" w:hint="eastAsia"/>
                <w:sz w:val="18"/>
                <w:szCs w:val="18"/>
              </w:rPr>
              <w:lastRenderedPageBreak/>
              <w:t>65</w:t>
            </w:r>
          </w:p>
        </w:tc>
        <w:tc>
          <w:tcPr>
            <w:tcW w:w="389" w:type="dxa"/>
            <w:gridSpan w:val="3"/>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行政奖励</w:t>
            </w:r>
          </w:p>
        </w:tc>
        <w:tc>
          <w:tcPr>
            <w:tcW w:w="509" w:type="dxa"/>
            <w:gridSpan w:val="3"/>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27" w:type="dxa"/>
            <w:gridSpan w:val="2"/>
            <w:vAlign w:val="center"/>
          </w:tcPr>
          <w:p w:rsidR="008B13D9" w:rsidRDefault="00E717A1">
            <w:pPr>
              <w:adjustRightInd w:val="0"/>
              <w:snapToGrid w:val="0"/>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对已婚育龄流动人口的奖励</w:t>
            </w:r>
          </w:p>
        </w:tc>
        <w:tc>
          <w:tcPr>
            <w:tcW w:w="3597" w:type="dxa"/>
            <w:tcBorders>
              <w:left w:val="single" w:sz="8" w:space="0" w:color="000000"/>
              <w:right w:val="single" w:sz="8" w:space="0" w:color="000000"/>
            </w:tcBorders>
            <w:vAlign w:val="center"/>
          </w:tcPr>
          <w:p w:rsidR="008B13D9" w:rsidRDefault="00E717A1">
            <w:pPr>
              <w:pStyle w:val="p0"/>
              <w:spacing w:before="0" w:beforeAutospacing="0" w:after="0" w:afterAutospacing="0"/>
              <w:rPr>
                <w:rFonts w:cs="仿宋"/>
                <w:bCs/>
                <w:sz w:val="18"/>
                <w:szCs w:val="18"/>
              </w:rPr>
            </w:pPr>
            <w:r>
              <w:rPr>
                <w:rFonts w:cs="仿宋" w:hint="eastAsia"/>
                <w:bCs/>
                <w:sz w:val="18"/>
                <w:szCs w:val="18"/>
              </w:rPr>
              <w:t>1.审核责任：对符合奖励、优待标准的相关材料进行审核</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2.公示责任：在一定范围内，以适当形式公示符合奖励的人员名单。</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3.上报责任：将符合奖励表彰的合格材料上报上级部门。</w:t>
            </w:r>
          </w:p>
          <w:p w:rsidR="008B13D9" w:rsidRDefault="00E717A1">
            <w:pPr>
              <w:jc w:val="left"/>
              <w:rPr>
                <w:rFonts w:ascii="宋体" w:hAnsi="宋体" w:cs="宋体"/>
                <w:sz w:val="18"/>
                <w:szCs w:val="18"/>
              </w:rPr>
            </w:pPr>
            <w:r>
              <w:rPr>
                <w:rFonts w:ascii="宋体" w:hAnsi="宋体" w:cs="仿宋" w:hint="eastAsia"/>
                <w:bCs/>
                <w:sz w:val="18"/>
                <w:szCs w:val="18"/>
              </w:rPr>
              <w:t>4.表彰责任：按照规定的标准、权限和程序进行表彰。</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5.其他法律法规政策规定应履行的责任。</w:t>
            </w:r>
          </w:p>
        </w:tc>
        <w:tc>
          <w:tcPr>
            <w:tcW w:w="396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因不履行或不正确履行行政职责，有下列情形的，行政机关及相关工作人员应承担相应责任：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1.对符合受理条件的申请不予受理的；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2不符合条件的申请，违规受理并通过复审，造成不良影响的；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3.未按程序擅自举办表彰奖励活动的。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4.向参评单位和个人收取费用的；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5.未按照规定进行公示的；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6.工作中滥用职权，徇私舞弊的；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 xml:space="preserve">7.工作中索要贿赂、受贿，谋取不正当利益的； </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8.</w:t>
            </w:r>
            <w:proofErr w:type="gramStart"/>
            <w:r>
              <w:rPr>
                <w:rFonts w:ascii="宋体" w:hAnsi="宋体" w:cs="仿宋" w:hint="eastAsia"/>
                <w:sz w:val="18"/>
                <w:szCs w:val="18"/>
              </w:rPr>
              <w:t>未按裁量</w:t>
            </w:r>
            <w:proofErr w:type="gramEnd"/>
            <w:r>
              <w:rPr>
                <w:rFonts w:ascii="宋体" w:hAnsi="宋体" w:cs="仿宋" w:hint="eastAsia"/>
                <w:sz w:val="18"/>
                <w:szCs w:val="18"/>
              </w:rPr>
              <w:t>权规定，滥用裁量权的；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9.其他违反法律法规政策规定的行为。</w:t>
            </w:r>
          </w:p>
        </w:tc>
        <w:tc>
          <w:tcPr>
            <w:tcW w:w="4230" w:type="dxa"/>
            <w:tcBorders>
              <w:left w:val="single" w:sz="8" w:space="0" w:color="000000"/>
              <w:right w:val="single" w:sz="8" w:space="0" w:color="000000"/>
            </w:tcBorders>
            <w:vAlign w:val="center"/>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对不履行或不正确履行行政职责的行政机关及相关工作人员由上级行政机关或检察机关、任免机关、政府法制机构，以下列方式追究其责任：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1.给予受理人</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3.责令限期整改、通报批评、取消评比先进资格等责任追究；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4.有故意或重大过失的工作人员，承担部分或全部赔偿费用；</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5.对具有党员资格违反党纪的工作人员给予党纪处分，对构成犯罪的工作人员，移交司法机关，依法追究刑事责任；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6.其他法律法规规章文件规定的责任承担方式。</w:t>
            </w:r>
          </w:p>
        </w:tc>
      </w:tr>
      <w:tr w:rsidR="008B13D9">
        <w:trPr>
          <w:trHeight w:val="1544"/>
        </w:trPr>
        <w:tc>
          <w:tcPr>
            <w:tcW w:w="593" w:type="dxa"/>
            <w:tcBorders>
              <w:left w:val="single" w:sz="8" w:space="0" w:color="000000"/>
              <w:right w:val="single" w:sz="8" w:space="0" w:color="000000"/>
            </w:tcBorders>
            <w:vAlign w:val="center"/>
          </w:tcPr>
          <w:p w:rsidR="008B13D9" w:rsidRDefault="00E717A1">
            <w:pPr>
              <w:rPr>
                <w:rFonts w:ascii="宋体" w:hAnsi="宋体" w:cs="仿宋"/>
                <w:sz w:val="18"/>
                <w:szCs w:val="18"/>
              </w:rPr>
            </w:pPr>
            <w:r>
              <w:rPr>
                <w:rFonts w:ascii="宋体" w:hAnsi="宋体" w:cs="仿宋" w:hint="eastAsia"/>
                <w:sz w:val="18"/>
                <w:szCs w:val="18"/>
              </w:rPr>
              <w:t>66</w:t>
            </w:r>
          </w:p>
        </w:tc>
        <w:tc>
          <w:tcPr>
            <w:tcW w:w="389" w:type="dxa"/>
            <w:gridSpan w:val="3"/>
            <w:vAlign w:val="center"/>
          </w:tcPr>
          <w:p w:rsidR="008B13D9" w:rsidRDefault="00E717A1">
            <w:pPr>
              <w:spacing w:line="200" w:lineRule="exact"/>
              <w:jc w:val="center"/>
              <w:rPr>
                <w:rFonts w:ascii="宋体" w:hAnsi="宋体" w:cs="仿宋"/>
                <w:sz w:val="18"/>
                <w:szCs w:val="18"/>
              </w:rPr>
            </w:pPr>
            <w:r>
              <w:rPr>
                <w:rFonts w:ascii="宋体" w:hAnsi="宋体" w:cs="仿宋" w:hint="eastAsia"/>
                <w:sz w:val="18"/>
                <w:szCs w:val="18"/>
              </w:rPr>
              <w:t>行政奖励</w:t>
            </w:r>
          </w:p>
        </w:tc>
        <w:tc>
          <w:tcPr>
            <w:tcW w:w="509" w:type="dxa"/>
            <w:gridSpan w:val="3"/>
            <w:tcBorders>
              <w:left w:val="single" w:sz="8" w:space="0" w:color="000000"/>
              <w:right w:val="single" w:sz="8" w:space="0" w:color="000000"/>
            </w:tcBorders>
          </w:tcPr>
          <w:p w:rsidR="008B13D9" w:rsidRDefault="008B13D9">
            <w:pPr>
              <w:spacing w:line="200" w:lineRule="exact"/>
              <w:jc w:val="center"/>
              <w:rPr>
                <w:rFonts w:ascii="宋体" w:hAnsi="宋体" w:cs="仿宋"/>
                <w:sz w:val="18"/>
                <w:szCs w:val="18"/>
              </w:rPr>
            </w:pPr>
          </w:p>
        </w:tc>
        <w:tc>
          <w:tcPr>
            <w:tcW w:w="1127" w:type="dxa"/>
            <w:gridSpan w:val="2"/>
            <w:vAlign w:val="center"/>
          </w:tcPr>
          <w:p w:rsidR="008B13D9" w:rsidRDefault="00E717A1">
            <w:pPr>
              <w:jc w:val="left"/>
              <w:rPr>
                <w:rFonts w:ascii="宋体" w:hAnsi="宋体" w:cs="仿宋"/>
                <w:sz w:val="18"/>
                <w:szCs w:val="18"/>
              </w:rPr>
            </w:pPr>
            <w:r>
              <w:rPr>
                <w:rFonts w:ascii="宋体" w:hAnsi="宋体" w:cs="仿宋" w:hint="eastAsia"/>
                <w:sz w:val="18"/>
                <w:szCs w:val="18"/>
              </w:rPr>
              <w:t>农村计划生育家庭优待</w:t>
            </w:r>
          </w:p>
        </w:tc>
        <w:tc>
          <w:tcPr>
            <w:tcW w:w="3597" w:type="dxa"/>
            <w:tcBorders>
              <w:left w:val="single" w:sz="8" w:space="0" w:color="000000"/>
              <w:right w:val="single" w:sz="8" w:space="0" w:color="000000"/>
            </w:tcBorders>
          </w:tcPr>
          <w:p w:rsidR="008B13D9" w:rsidRDefault="00E717A1">
            <w:pPr>
              <w:pStyle w:val="p0"/>
              <w:spacing w:before="0" w:beforeAutospacing="0" w:after="0" w:afterAutospacing="0"/>
              <w:rPr>
                <w:rFonts w:cs="仿宋"/>
                <w:bCs/>
                <w:sz w:val="18"/>
                <w:szCs w:val="18"/>
              </w:rPr>
            </w:pPr>
            <w:r>
              <w:rPr>
                <w:rFonts w:cs="仿宋" w:hint="eastAsia"/>
                <w:bCs/>
                <w:sz w:val="18"/>
                <w:szCs w:val="18"/>
              </w:rPr>
              <w:t>1.审核责任：对符合奖励、优待标准的相关材料进行审核</w:t>
            </w:r>
            <w:r>
              <w:rPr>
                <w:rFonts w:hint="eastAsia"/>
                <w:kern w:val="2"/>
                <w:sz w:val="18"/>
                <w:szCs w:val="18"/>
              </w:rPr>
              <w:t>。</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2.公示责任：在一定范围内，以适当形式公示符合奖励的人员名单。</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3.上报责任：将符合奖励表彰的合格材料上报上级部门。</w:t>
            </w:r>
          </w:p>
          <w:p w:rsidR="008B13D9" w:rsidRDefault="00E717A1">
            <w:pPr>
              <w:jc w:val="left"/>
              <w:rPr>
                <w:rFonts w:ascii="宋体" w:hAnsi="宋体" w:cs="宋体"/>
                <w:sz w:val="18"/>
                <w:szCs w:val="18"/>
              </w:rPr>
            </w:pPr>
            <w:r>
              <w:rPr>
                <w:rFonts w:ascii="宋体" w:hAnsi="宋体" w:cs="仿宋" w:hint="eastAsia"/>
                <w:bCs/>
                <w:sz w:val="18"/>
                <w:szCs w:val="18"/>
              </w:rPr>
              <w:t>4.表彰责任：按照规定的标准、权限和程序进行表彰。</w:t>
            </w:r>
          </w:p>
          <w:p w:rsidR="008B13D9" w:rsidRDefault="00E717A1">
            <w:pPr>
              <w:jc w:val="left"/>
              <w:rPr>
                <w:rFonts w:ascii="宋体" w:hAnsi="宋体" w:cs="仿宋"/>
                <w:sz w:val="18"/>
                <w:szCs w:val="18"/>
              </w:rPr>
            </w:pPr>
            <w:r>
              <w:rPr>
                <w:rFonts w:ascii="宋体" w:hAnsi="宋体" w:cs="仿宋" w:hint="eastAsia"/>
                <w:bCs/>
                <w:sz w:val="18"/>
                <w:szCs w:val="18"/>
              </w:rPr>
              <w:t>5.其他法律法规政策规定应履行的责任。</w:t>
            </w:r>
          </w:p>
        </w:tc>
        <w:tc>
          <w:tcPr>
            <w:tcW w:w="3960" w:type="dxa"/>
            <w:tcBorders>
              <w:left w:val="single" w:sz="8" w:space="0" w:color="000000"/>
              <w:right w:val="single" w:sz="8" w:space="0" w:color="000000"/>
            </w:tcBorders>
          </w:tcPr>
          <w:p w:rsidR="008B13D9" w:rsidRDefault="00E717A1">
            <w:pPr>
              <w:jc w:val="left"/>
              <w:rPr>
                <w:rFonts w:ascii="宋体" w:hAnsi="宋体" w:cs="仿宋"/>
                <w:sz w:val="18"/>
                <w:szCs w:val="18"/>
              </w:rPr>
            </w:pPr>
            <w:r>
              <w:rPr>
                <w:rFonts w:ascii="宋体" w:hAnsi="宋体" w:cs="仿宋" w:hint="eastAsia"/>
                <w:sz w:val="18"/>
                <w:szCs w:val="18"/>
              </w:rPr>
              <w:t>因不履行或不正确履行行政职责，有下列情形的，乡镇人民政府及其工作人员应承担相应责任：</w:t>
            </w:r>
          </w:p>
          <w:p w:rsidR="008B13D9" w:rsidRDefault="00E717A1">
            <w:pPr>
              <w:jc w:val="left"/>
              <w:rPr>
                <w:rFonts w:ascii="宋体" w:hAnsi="宋体" w:cs="仿宋"/>
                <w:sz w:val="18"/>
                <w:szCs w:val="18"/>
              </w:rPr>
            </w:pPr>
            <w:r>
              <w:rPr>
                <w:rFonts w:ascii="宋体" w:hAnsi="宋体" w:cs="仿宋" w:hint="eastAsia"/>
                <w:sz w:val="18"/>
                <w:szCs w:val="18"/>
              </w:rPr>
              <w:t>1.对符合法定条件的申请不予受理的；</w:t>
            </w:r>
          </w:p>
          <w:p w:rsidR="008B13D9" w:rsidRDefault="00E717A1">
            <w:pPr>
              <w:jc w:val="left"/>
              <w:rPr>
                <w:rFonts w:ascii="宋体" w:hAnsi="宋体" w:cs="仿宋"/>
                <w:sz w:val="18"/>
                <w:szCs w:val="18"/>
              </w:rPr>
            </w:pPr>
            <w:r>
              <w:rPr>
                <w:rFonts w:ascii="宋体" w:hAnsi="宋体" w:cs="仿宋" w:hint="eastAsia"/>
                <w:sz w:val="18"/>
                <w:szCs w:val="18"/>
              </w:rPr>
              <w:t>2.未公示应当提交的材料的；</w:t>
            </w:r>
          </w:p>
          <w:p w:rsidR="008B13D9" w:rsidRDefault="00E717A1">
            <w:pPr>
              <w:jc w:val="left"/>
              <w:rPr>
                <w:rFonts w:ascii="宋体" w:hAnsi="宋体" w:cs="仿宋"/>
                <w:sz w:val="18"/>
                <w:szCs w:val="18"/>
              </w:rPr>
            </w:pPr>
            <w:r>
              <w:rPr>
                <w:rFonts w:ascii="宋体" w:hAnsi="宋体" w:cs="仿宋" w:hint="eastAsia"/>
                <w:sz w:val="18"/>
                <w:szCs w:val="18"/>
              </w:rPr>
              <w:t>3.超越法定职权或滥用职权的；</w:t>
            </w:r>
          </w:p>
          <w:p w:rsidR="008B13D9" w:rsidRDefault="00E717A1">
            <w:pPr>
              <w:jc w:val="left"/>
              <w:rPr>
                <w:rFonts w:ascii="宋体" w:hAnsi="宋体" w:cs="仿宋"/>
                <w:sz w:val="18"/>
                <w:szCs w:val="18"/>
              </w:rPr>
            </w:pPr>
            <w:r>
              <w:rPr>
                <w:rFonts w:ascii="宋体" w:hAnsi="宋体" w:cs="仿宋" w:hint="eastAsia"/>
                <w:sz w:val="18"/>
                <w:szCs w:val="18"/>
              </w:rPr>
              <w:t>4.不履行或拖延履行法定职责的；</w:t>
            </w:r>
          </w:p>
          <w:p w:rsidR="008B13D9" w:rsidRDefault="00E717A1">
            <w:pPr>
              <w:jc w:val="left"/>
              <w:rPr>
                <w:rFonts w:ascii="宋体" w:hAnsi="宋体" w:cs="仿宋"/>
                <w:sz w:val="18"/>
                <w:szCs w:val="18"/>
              </w:rPr>
            </w:pPr>
            <w:r>
              <w:rPr>
                <w:rFonts w:ascii="宋体" w:hAnsi="宋体" w:cs="仿宋" w:hint="eastAsia"/>
                <w:sz w:val="18"/>
                <w:szCs w:val="18"/>
              </w:rPr>
              <w:t>5.其他违反法律法规规章文件规定的情形。</w:t>
            </w:r>
          </w:p>
        </w:tc>
        <w:tc>
          <w:tcPr>
            <w:tcW w:w="4230" w:type="dxa"/>
            <w:tcBorders>
              <w:left w:val="single" w:sz="8" w:space="0" w:color="000000"/>
              <w:right w:val="single" w:sz="8" w:space="0" w:color="000000"/>
            </w:tcBorders>
            <w:vAlign w:val="center"/>
          </w:tcPr>
          <w:p w:rsidR="008B13D9" w:rsidRDefault="00E717A1">
            <w:pPr>
              <w:jc w:val="left"/>
              <w:rPr>
                <w:rFonts w:ascii="宋体" w:hAnsi="宋体" w:cs="仿宋"/>
                <w:sz w:val="18"/>
                <w:szCs w:val="18"/>
              </w:rPr>
            </w:pPr>
            <w:r>
              <w:rPr>
                <w:rFonts w:ascii="宋体" w:hAnsi="宋体" w:cs="仿宋" w:hint="eastAsia"/>
                <w:sz w:val="18"/>
                <w:szCs w:val="18"/>
              </w:rPr>
              <w:t>对不履行或不正确履行行政职责的乡镇人民政府及其工作人员，以下列方式追究其责任：</w:t>
            </w:r>
          </w:p>
          <w:p w:rsidR="008B13D9" w:rsidRDefault="00E717A1">
            <w:pPr>
              <w:jc w:val="left"/>
              <w:rPr>
                <w:rFonts w:ascii="宋体" w:hAnsi="宋体" w:cs="仿宋"/>
                <w:sz w:val="18"/>
                <w:szCs w:val="18"/>
              </w:rPr>
            </w:pPr>
            <w:r>
              <w:rPr>
                <w:rFonts w:ascii="宋体" w:hAnsi="宋体" w:cs="仿宋" w:hint="eastAsia"/>
                <w:sz w:val="18"/>
                <w:szCs w:val="18"/>
              </w:rPr>
              <w:t>1.给予具体承办人责令</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jc w:val="left"/>
              <w:rPr>
                <w:rFonts w:ascii="宋体" w:hAnsi="宋体" w:cs="仿宋"/>
                <w:sz w:val="18"/>
                <w:szCs w:val="18"/>
              </w:rPr>
            </w:pPr>
            <w:r>
              <w:rPr>
                <w:rFonts w:ascii="宋体" w:hAnsi="宋体" w:cs="仿宋" w:hint="eastAsia"/>
                <w:sz w:val="18"/>
                <w:szCs w:val="18"/>
              </w:rPr>
              <w:t>2.给予审核人和批准人诫勉谈话、责令限期整改、责令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书面检查、责令公开道歉、取消年度评比先进资格、通报批评、责令停职反省或者责令辞职、建议免职以及行政处分等责任追究；</w:t>
            </w:r>
          </w:p>
          <w:p w:rsidR="008B13D9" w:rsidRDefault="00E717A1">
            <w:pPr>
              <w:jc w:val="left"/>
              <w:rPr>
                <w:rFonts w:ascii="宋体" w:hAnsi="宋体" w:cs="仿宋"/>
                <w:sz w:val="18"/>
                <w:szCs w:val="18"/>
              </w:rPr>
            </w:pPr>
            <w:r>
              <w:rPr>
                <w:rFonts w:ascii="宋体" w:hAnsi="宋体" w:cs="仿宋" w:hint="eastAsia"/>
                <w:sz w:val="18"/>
                <w:szCs w:val="18"/>
              </w:rPr>
              <w:t>3.给予乡镇人民政府责令限期整改、通报批评、取消评比先进资格等责任追究；</w:t>
            </w:r>
          </w:p>
          <w:p w:rsidR="008B13D9" w:rsidRDefault="00E717A1">
            <w:pPr>
              <w:jc w:val="left"/>
              <w:rPr>
                <w:rFonts w:ascii="宋体" w:hAnsi="宋体" w:cs="仿宋"/>
                <w:sz w:val="18"/>
                <w:szCs w:val="18"/>
              </w:rPr>
            </w:pPr>
            <w:r>
              <w:rPr>
                <w:rFonts w:ascii="宋体" w:hAnsi="宋体" w:cs="仿宋" w:hint="eastAsia"/>
                <w:sz w:val="18"/>
                <w:szCs w:val="18"/>
              </w:rPr>
              <w:t>4.对违反党纪的工作人员（中共党员）给予党纪处分，对构成犯罪的工作人员，移交司法机关，依法追究刑事责任；</w:t>
            </w:r>
          </w:p>
          <w:p w:rsidR="008B13D9" w:rsidRDefault="00E717A1">
            <w:pPr>
              <w:jc w:val="left"/>
              <w:rPr>
                <w:rFonts w:ascii="宋体" w:hAnsi="宋体" w:cs="仿宋"/>
                <w:sz w:val="18"/>
                <w:szCs w:val="18"/>
              </w:rPr>
            </w:pPr>
            <w:r>
              <w:rPr>
                <w:rFonts w:ascii="宋体" w:hAnsi="宋体" w:cs="仿宋" w:hint="eastAsia"/>
                <w:sz w:val="18"/>
                <w:szCs w:val="18"/>
              </w:rPr>
              <w:t>5.其他法律法规规章文件规定的责任承担方式。</w:t>
            </w:r>
          </w:p>
        </w:tc>
      </w:tr>
      <w:tr w:rsidR="008B13D9">
        <w:trPr>
          <w:trHeight w:val="777"/>
        </w:trPr>
        <w:tc>
          <w:tcPr>
            <w:tcW w:w="593" w:type="dxa"/>
            <w:tcBorders>
              <w:left w:val="single" w:sz="8" w:space="0" w:color="000000"/>
              <w:right w:val="single" w:sz="8" w:space="0" w:color="000000"/>
            </w:tcBorders>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67</w:t>
            </w:r>
          </w:p>
        </w:tc>
        <w:tc>
          <w:tcPr>
            <w:tcW w:w="375"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检</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497" w:type="dxa"/>
            <w:gridSpan w:val="3"/>
            <w:tcBorders>
              <w:left w:val="single" w:sz="8" w:space="0" w:color="000000"/>
              <w:right w:val="single" w:sz="8" w:space="0" w:color="000000"/>
            </w:tcBorders>
            <w:vAlign w:val="center"/>
          </w:tcPr>
          <w:p w:rsidR="008B13D9" w:rsidRDefault="008B13D9">
            <w:pPr>
              <w:spacing w:line="240" w:lineRule="exact"/>
              <w:jc w:val="left"/>
              <w:rPr>
                <w:rFonts w:asciiTheme="minorEastAsia" w:eastAsiaTheme="minorEastAsia" w:hAnsiTheme="minorEastAsia"/>
                <w:sz w:val="18"/>
                <w:szCs w:val="18"/>
              </w:rPr>
            </w:pPr>
          </w:p>
        </w:tc>
        <w:tc>
          <w:tcPr>
            <w:tcW w:w="1062" w:type="dxa"/>
            <w:gridSpan w:val="3"/>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基本农田保护检查</w:t>
            </w:r>
          </w:p>
        </w:tc>
        <w:tc>
          <w:tcPr>
            <w:tcW w:w="3688" w:type="dxa"/>
            <w:gridSpan w:val="2"/>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1.检查责任：根据需要或举报投诉对不保护基本农田的损害行为组织进行监督检查。</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2.处理责任：在监督检查过程中，发现违法行为应当责令限期整改。</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3.复查责任：依据责令限期改正期限或当事</w:t>
            </w:r>
            <w:r>
              <w:rPr>
                <w:rFonts w:asciiTheme="minorEastAsia" w:eastAsiaTheme="minorEastAsia" w:hAnsiTheme="minorEastAsia" w:hint="eastAsia"/>
                <w:sz w:val="18"/>
                <w:szCs w:val="18"/>
              </w:rPr>
              <w:lastRenderedPageBreak/>
              <w:t>人的复查申请，对违法行为进行复查。</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4.归档责任：对监督检查的相关资料进行归档。</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5.其他法律法规规章文件规定应履行的责任。</w:t>
            </w:r>
          </w:p>
        </w:tc>
        <w:tc>
          <w:tcPr>
            <w:tcW w:w="3960"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7、其他违反法律法规规章文件规定的行为。</w:t>
            </w:r>
          </w:p>
        </w:tc>
        <w:tc>
          <w:tcPr>
            <w:tcW w:w="4230"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对不履行或不正确履行行政职责的行政机关及相关工作人员由上级行政机关或监察机关、任免机关、政府法制机构，以下列方式追究其责任：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1、给予检查人责令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书面检查、批评教育、取消年度评比先进资格、离岗培训、调离工作岗位以</w:t>
            </w:r>
            <w:r>
              <w:rPr>
                <w:rFonts w:asciiTheme="minorEastAsia" w:eastAsiaTheme="minorEastAsia" w:hAnsiTheme="minorEastAsia" w:hint="eastAsia"/>
                <w:sz w:val="18"/>
                <w:szCs w:val="18"/>
              </w:rPr>
              <w:lastRenderedPageBreak/>
              <w:t>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2、给予复查人和批准人诫勉谈话、责令限期整改、责令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3、给予乡镇人民政府责令限期整改、通报批评、取消评比先进等责任追究；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4、对具有党员资格违反党纪的工作人员给予党纪处分，对构成犯罪的工作人员，移交司法机关，依法追究刑事责任；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5、其他法律法规规章文件规定的责任承担方</w:t>
            </w:r>
          </w:p>
        </w:tc>
      </w:tr>
      <w:tr w:rsidR="008B13D9">
        <w:trPr>
          <w:trHeight w:val="777"/>
        </w:trPr>
        <w:tc>
          <w:tcPr>
            <w:tcW w:w="593" w:type="dxa"/>
            <w:tcBorders>
              <w:top w:val="single" w:sz="8" w:space="0" w:color="000000"/>
              <w:left w:val="single" w:sz="8" w:space="0" w:color="000000"/>
              <w:bottom w:val="single" w:sz="8" w:space="0" w:color="000000"/>
              <w:right w:val="single" w:sz="8" w:space="0" w:color="000000"/>
            </w:tcBorders>
            <w:vAlign w:val="center"/>
          </w:tcPr>
          <w:p w:rsidR="008B13D9" w:rsidRDefault="00E717A1">
            <w:pPr>
              <w:spacing w:line="200" w:lineRule="exact"/>
              <w:rPr>
                <w:rFonts w:ascii="宋体" w:hAnsi="宋体" w:cs="仿宋"/>
                <w:bCs/>
                <w:sz w:val="18"/>
                <w:szCs w:val="18"/>
              </w:rPr>
            </w:pPr>
            <w:r>
              <w:rPr>
                <w:rFonts w:ascii="宋体" w:hAnsi="宋体" w:cs="仿宋" w:hint="eastAsia"/>
                <w:bCs/>
                <w:sz w:val="18"/>
                <w:szCs w:val="18"/>
              </w:rPr>
              <w:lastRenderedPageBreak/>
              <w:t>68</w:t>
            </w:r>
          </w:p>
        </w:tc>
        <w:tc>
          <w:tcPr>
            <w:tcW w:w="375" w:type="dxa"/>
            <w:tcBorders>
              <w:top w:val="single" w:sz="8" w:space="0" w:color="000000"/>
              <w:bottom w:val="single" w:sz="8" w:space="0" w:color="000000"/>
            </w:tcBorders>
            <w:vAlign w:val="center"/>
          </w:tcPr>
          <w:p w:rsidR="008B13D9" w:rsidRDefault="00E717A1">
            <w:pPr>
              <w:spacing w:line="200" w:lineRule="exact"/>
              <w:rPr>
                <w:rFonts w:ascii="宋体" w:hAnsi="宋体" w:cs="仿宋"/>
                <w:bCs/>
                <w:sz w:val="18"/>
                <w:szCs w:val="18"/>
              </w:rPr>
            </w:pPr>
            <w:r>
              <w:rPr>
                <w:rFonts w:ascii="宋体" w:hAnsi="宋体" w:cs="仿宋" w:hint="eastAsia"/>
                <w:bCs/>
                <w:sz w:val="18"/>
                <w:szCs w:val="18"/>
              </w:rPr>
              <w:t>行政检查</w:t>
            </w:r>
          </w:p>
        </w:tc>
        <w:tc>
          <w:tcPr>
            <w:tcW w:w="497" w:type="dxa"/>
            <w:gridSpan w:val="3"/>
            <w:tcBorders>
              <w:top w:val="single" w:sz="8" w:space="0" w:color="000000"/>
              <w:left w:val="single" w:sz="8" w:space="0" w:color="000000"/>
              <w:bottom w:val="single" w:sz="8" w:space="0" w:color="000000"/>
              <w:right w:val="single" w:sz="8" w:space="0" w:color="000000"/>
            </w:tcBorders>
            <w:vAlign w:val="center"/>
          </w:tcPr>
          <w:p w:rsidR="008B13D9" w:rsidRDefault="008B13D9">
            <w:pPr>
              <w:spacing w:line="200" w:lineRule="exact"/>
              <w:rPr>
                <w:rFonts w:ascii="宋体" w:hAnsi="宋体" w:cs="仿宋"/>
                <w:bCs/>
                <w:sz w:val="18"/>
                <w:szCs w:val="18"/>
              </w:rPr>
            </w:pPr>
          </w:p>
        </w:tc>
        <w:tc>
          <w:tcPr>
            <w:tcW w:w="1062" w:type="dxa"/>
            <w:gridSpan w:val="3"/>
            <w:tcBorders>
              <w:top w:val="single" w:sz="8" w:space="0" w:color="000000"/>
              <w:bottom w:val="single" w:sz="8" w:space="0" w:color="000000"/>
            </w:tcBorders>
            <w:vAlign w:val="center"/>
          </w:tcPr>
          <w:p w:rsidR="008B13D9" w:rsidRDefault="00E717A1">
            <w:pPr>
              <w:jc w:val="center"/>
              <w:rPr>
                <w:rFonts w:ascii="宋体" w:hAnsi="宋体" w:cs="宋体"/>
                <w:sz w:val="18"/>
                <w:szCs w:val="18"/>
              </w:rPr>
            </w:pPr>
            <w:r>
              <w:rPr>
                <w:rFonts w:ascii="宋体" w:hAnsi="宋体" w:cs="宋体" w:hint="eastAsia"/>
                <w:sz w:val="18"/>
                <w:szCs w:val="18"/>
              </w:rPr>
              <w:t>农民负担</w:t>
            </w:r>
          </w:p>
          <w:p w:rsidR="008B13D9" w:rsidRDefault="00E717A1">
            <w:pPr>
              <w:spacing w:line="240" w:lineRule="exact"/>
              <w:rPr>
                <w:rFonts w:ascii="宋体" w:hAnsi="宋体" w:cs="仿宋"/>
                <w:bCs/>
                <w:sz w:val="18"/>
                <w:szCs w:val="18"/>
              </w:rPr>
            </w:pPr>
            <w:r>
              <w:rPr>
                <w:rFonts w:ascii="宋体" w:hAnsi="宋体" w:cs="宋体" w:hint="eastAsia"/>
                <w:sz w:val="18"/>
                <w:szCs w:val="18"/>
              </w:rPr>
              <w:t>工作监督检查</w:t>
            </w:r>
          </w:p>
        </w:tc>
        <w:tc>
          <w:tcPr>
            <w:tcW w:w="3688" w:type="dxa"/>
            <w:gridSpan w:val="2"/>
            <w:tcBorders>
              <w:top w:val="single" w:sz="8" w:space="0" w:color="000000"/>
              <w:left w:val="single" w:sz="8" w:space="0" w:color="000000"/>
              <w:bottom w:val="single" w:sz="8" w:space="0" w:color="000000"/>
              <w:right w:val="single" w:sz="8" w:space="0" w:color="000000"/>
            </w:tcBorders>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1.检查责任：对本地区的</w:t>
            </w:r>
            <w:r>
              <w:rPr>
                <w:rFonts w:ascii="宋体" w:hAnsi="宋体" w:cs="宋体" w:hint="eastAsia"/>
                <w:sz w:val="18"/>
                <w:szCs w:val="18"/>
              </w:rPr>
              <w:t>农民负担工作</w:t>
            </w:r>
            <w:r>
              <w:rPr>
                <w:rFonts w:asciiTheme="minorEastAsia" w:eastAsiaTheme="minorEastAsia" w:hAnsiTheme="minorEastAsia" w:cs="仿宋" w:hint="eastAsia"/>
                <w:sz w:val="18"/>
                <w:szCs w:val="18"/>
              </w:rPr>
              <w:t>情况进行监督检查。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2.处理责任：在监督检查过程中，发现存在违反行为的应当责令采取措施消除或者责令整改，责令限期整改。</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3.复查责任：依据责令期改正期限或当事人的复查申请，对违法行为进行复查。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4.归档责任：在监督检查后，对未发现违法行为或已改正违法行为等内容的相关资料进行归档。</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5.其他法律法规政策规定应履行的责任。</w:t>
            </w:r>
          </w:p>
        </w:tc>
        <w:tc>
          <w:tcPr>
            <w:tcW w:w="3960" w:type="dxa"/>
            <w:tcBorders>
              <w:top w:val="single" w:sz="8" w:space="0" w:color="000000"/>
              <w:left w:val="single" w:sz="8" w:space="0" w:color="000000"/>
              <w:bottom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7、其他违反法律法规规章文件规定的行为。</w:t>
            </w:r>
          </w:p>
        </w:tc>
        <w:tc>
          <w:tcPr>
            <w:tcW w:w="4230" w:type="dxa"/>
            <w:tcBorders>
              <w:top w:val="single" w:sz="8" w:space="0" w:color="000000"/>
              <w:left w:val="single" w:sz="8" w:space="0" w:color="000000"/>
              <w:bottom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对不履行或不正确履行行政职责的行政机关及相关工作人员由上级行政机关或监察机关、任免机关、政府法制机构，以下列方式追究其责任：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1、给予检查人责令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书面检查、批评教育、取消年度评比先进资格、离岗培训、调离工作岗位以及行政处分等责任追究；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2、给予复查人和批准人诫勉谈话、责令限期整改、责令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3、给予乡镇人民政府责令限期整改、通报批评、取消评比先进等责任追究；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4、对具有党员资格违反党纪的工作人员给予党纪处分，对构成犯罪的工作人员，移交司法机关，依法追究刑事责任；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5、其他法律法规规章文件规定的责任承担方</w:t>
            </w:r>
          </w:p>
        </w:tc>
      </w:tr>
      <w:tr w:rsidR="008B13D9">
        <w:trPr>
          <w:trHeight w:val="777"/>
        </w:trPr>
        <w:tc>
          <w:tcPr>
            <w:tcW w:w="593" w:type="dxa"/>
            <w:tcBorders>
              <w:top w:val="single" w:sz="8" w:space="0" w:color="000000"/>
              <w:left w:val="single" w:sz="8" w:space="0" w:color="000000"/>
              <w:bottom w:val="single" w:sz="8" w:space="0" w:color="000000"/>
              <w:right w:val="single" w:sz="8" w:space="0" w:color="000000"/>
            </w:tcBorders>
            <w:vAlign w:val="center"/>
          </w:tcPr>
          <w:p w:rsidR="008B13D9" w:rsidRDefault="00E717A1">
            <w:pPr>
              <w:spacing w:line="200" w:lineRule="exact"/>
              <w:rPr>
                <w:rFonts w:ascii="宋体" w:hAnsi="宋体" w:cs="仿宋"/>
                <w:bCs/>
                <w:sz w:val="18"/>
                <w:szCs w:val="18"/>
              </w:rPr>
            </w:pPr>
            <w:r>
              <w:rPr>
                <w:rFonts w:ascii="宋体" w:hAnsi="宋体" w:cs="仿宋" w:hint="eastAsia"/>
                <w:bCs/>
                <w:sz w:val="18"/>
                <w:szCs w:val="18"/>
              </w:rPr>
              <w:t>69</w:t>
            </w:r>
          </w:p>
        </w:tc>
        <w:tc>
          <w:tcPr>
            <w:tcW w:w="375" w:type="dxa"/>
            <w:tcBorders>
              <w:top w:val="single" w:sz="8" w:space="0" w:color="000000"/>
              <w:bottom w:val="single" w:sz="8" w:space="0" w:color="000000"/>
            </w:tcBorders>
            <w:vAlign w:val="center"/>
          </w:tcPr>
          <w:p w:rsidR="008B13D9" w:rsidRDefault="00E717A1">
            <w:pPr>
              <w:spacing w:line="200" w:lineRule="exact"/>
              <w:rPr>
                <w:rFonts w:ascii="宋体" w:hAnsi="宋体" w:cs="仿宋"/>
                <w:bCs/>
                <w:sz w:val="18"/>
                <w:szCs w:val="18"/>
              </w:rPr>
            </w:pPr>
            <w:r>
              <w:rPr>
                <w:rFonts w:ascii="宋体" w:hAnsi="宋体" w:cs="仿宋" w:hint="eastAsia"/>
                <w:bCs/>
                <w:sz w:val="18"/>
                <w:szCs w:val="18"/>
              </w:rPr>
              <w:t>行政检查</w:t>
            </w:r>
          </w:p>
        </w:tc>
        <w:tc>
          <w:tcPr>
            <w:tcW w:w="497" w:type="dxa"/>
            <w:gridSpan w:val="3"/>
            <w:tcBorders>
              <w:top w:val="single" w:sz="8" w:space="0" w:color="000000"/>
              <w:left w:val="single" w:sz="8" w:space="0" w:color="000000"/>
              <w:bottom w:val="single" w:sz="8" w:space="0" w:color="000000"/>
              <w:right w:val="single" w:sz="8" w:space="0" w:color="000000"/>
            </w:tcBorders>
            <w:vAlign w:val="center"/>
          </w:tcPr>
          <w:p w:rsidR="008B13D9" w:rsidRDefault="008B13D9">
            <w:pPr>
              <w:spacing w:line="200" w:lineRule="exact"/>
              <w:rPr>
                <w:rFonts w:ascii="宋体" w:hAnsi="宋体" w:cs="仿宋"/>
                <w:bCs/>
                <w:sz w:val="18"/>
                <w:szCs w:val="18"/>
              </w:rPr>
            </w:pPr>
          </w:p>
        </w:tc>
        <w:tc>
          <w:tcPr>
            <w:tcW w:w="1062" w:type="dxa"/>
            <w:gridSpan w:val="3"/>
            <w:tcBorders>
              <w:top w:val="single" w:sz="8" w:space="0" w:color="000000"/>
              <w:bottom w:val="single" w:sz="8" w:space="0" w:color="000000"/>
            </w:tcBorders>
            <w:vAlign w:val="center"/>
          </w:tcPr>
          <w:p w:rsidR="008B13D9" w:rsidRDefault="00E717A1">
            <w:pPr>
              <w:jc w:val="center"/>
              <w:rPr>
                <w:rFonts w:ascii="宋体" w:hAnsi="宋体" w:cs="宋体"/>
                <w:sz w:val="18"/>
                <w:szCs w:val="18"/>
              </w:rPr>
            </w:pPr>
            <w:r>
              <w:rPr>
                <w:rFonts w:ascii="宋体" w:hAnsi="宋体" w:cs="宋体" w:hint="eastAsia"/>
                <w:sz w:val="18"/>
                <w:szCs w:val="18"/>
              </w:rPr>
              <w:t>农业资金分配使用过程的监督管理</w:t>
            </w:r>
          </w:p>
        </w:tc>
        <w:tc>
          <w:tcPr>
            <w:tcW w:w="3688" w:type="dxa"/>
            <w:gridSpan w:val="2"/>
            <w:tcBorders>
              <w:top w:val="single" w:sz="8" w:space="0" w:color="000000"/>
              <w:left w:val="single" w:sz="8" w:space="0" w:color="000000"/>
              <w:bottom w:val="single" w:sz="8" w:space="0" w:color="000000"/>
              <w:right w:val="single" w:sz="8" w:space="0" w:color="000000"/>
            </w:tcBorders>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1.检查责任：对本地区的</w:t>
            </w:r>
            <w:r>
              <w:rPr>
                <w:rFonts w:ascii="宋体" w:hAnsi="宋体" w:cs="宋体" w:hint="eastAsia"/>
                <w:sz w:val="18"/>
                <w:szCs w:val="18"/>
              </w:rPr>
              <w:t>农业资金分配使用过程</w:t>
            </w:r>
            <w:r>
              <w:rPr>
                <w:rFonts w:asciiTheme="minorEastAsia" w:eastAsiaTheme="minorEastAsia" w:hAnsiTheme="minorEastAsia" w:cs="仿宋" w:hint="eastAsia"/>
                <w:sz w:val="18"/>
                <w:szCs w:val="18"/>
              </w:rPr>
              <w:t>情况进行监督检查。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2.处理责任：在监督检查过程中，发现存在违反行为的应当责令采取措施消除或者责令整改，责令限期整改。</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3.复查责任：依据责令期改正期限或当事人的复查申请，对违法行为进行复查。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4.归档责任：在监督检查后，对未发现违法行为或已改正违法行为等内容的相关资料进行归档。</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5.其他法律法规政策规定应履行的责任。</w:t>
            </w:r>
          </w:p>
        </w:tc>
        <w:tc>
          <w:tcPr>
            <w:tcW w:w="3960" w:type="dxa"/>
            <w:tcBorders>
              <w:top w:val="single" w:sz="8" w:space="0" w:color="000000"/>
              <w:left w:val="single" w:sz="8" w:space="0" w:color="000000"/>
              <w:bottom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7、其他违反法律法规规章文件规定的行为。</w:t>
            </w:r>
          </w:p>
        </w:tc>
        <w:tc>
          <w:tcPr>
            <w:tcW w:w="4230" w:type="dxa"/>
            <w:tcBorders>
              <w:top w:val="single" w:sz="8" w:space="0" w:color="000000"/>
              <w:left w:val="single" w:sz="8" w:space="0" w:color="000000"/>
              <w:bottom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对不履行或不正确履行行政职责的行政机关及相关工作人员由上级行政机关或监察机关、任免机关、政府法制机构，以下列方式追究其责任：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1、给予检查人责令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书面检查、批评教育、取消年度评比先进资格、离岗培训、调离工作岗位以及行政处分等责任追究；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2、给予复查人和批准人诫勉谈话、责令限期整改、责令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3、给予乡镇人民政府责令限期整改、通报批评、取消评比先进等责任追究；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4、对具有党员资格违反党纪的工作人员给予党纪处分，对构成犯罪的工作人员，移交司法机关，依法追究刑事责任；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5、其他法律法规规章文件规定的责任承担方</w:t>
            </w:r>
          </w:p>
        </w:tc>
      </w:tr>
      <w:tr w:rsidR="008B13D9">
        <w:trPr>
          <w:trHeight w:val="777"/>
        </w:trPr>
        <w:tc>
          <w:tcPr>
            <w:tcW w:w="593" w:type="dxa"/>
            <w:tcBorders>
              <w:left w:val="single" w:sz="8" w:space="0" w:color="000000"/>
              <w:right w:val="single" w:sz="8" w:space="0" w:color="000000"/>
            </w:tcBorders>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70</w:t>
            </w:r>
          </w:p>
        </w:tc>
        <w:tc>
          <w:tcPr>
            <w:tcW w:w="375" w:type="dxa"/>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行政检查</w:t>
            </w:r>
          </w:p>
        </w:tc>
        <w:tc>
          <w:tcPr>
            <w:tcW w:w="497" w:type="dxa"/>
            <w:gridSpan w:val="3"/>
            <w:tcBorders>
              <w:left w:val="single" w:sz="8" w:space="0" w:color="000000"/>
              <w:right w:val="single" w:sz="8" w:space="0" w:color="000000"/>
            </w:tcBorders>
            <w:vAlign w:val="center"/>
          </w:tcPr>
          <w:p w:rsidR="008B13D9" w:rsidRDefault="008B13D9">
            <w:pPr>
              <w:spacing w:line="240" w:lineRule="exact"/>
              <w:rPr>
                <w:rFonts w:asciiTheme="minorEastAsia" w:eastAsiaTheme="minorEastAsia" w:hAnsiTheme="minorEastAsia" w:cs="仿宋"/>
                <w:sz w:val="18"/>
                <w:szCs w:val="18"/>
              </w:rPr>
            </w:pPr>
          </w:p>
        </w:tc>
        <w:tc>
          <w:tcPr>
            <w:tcW w:w="1062" w:type="dxa"/>
            <w:gridSpan w:val="3"/>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农村财务审计的检查</w:t>
            </w:r>
          </w:p>
        </w:tc>
        <w:tc>
          <w:tcPr>
            <w:tcW w:w="3688" w:type="dxa"/>
            <w:gridSpan w:val="2"/>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1.检查责任：根据本地区农村财务管理活动规律、特点等管理需要或定期对农村财务组织进行审计检查。</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2.处理责任：在审计检查过程中，发现存在农村财务管理违法行为的应当责令采取措施或责令整改、责令限期整改。</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3.复查责任：依据责令限期改正期限或当事人的复查申请，对违法行为进行复查。</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4.归档责任：在监督检查后，对审计资料进行整理、归档。</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5.其他法律法规规章文件规定应履行的责任。</w:t>
            </w:r>
          </w:p>
        </w:tc>
        <w:tc>
          <w:tcPr>
            <w:tcW w:w="3960"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7、其他违反法律法规规章文件规定的行为。</w:t>
            </w:r>
          </w:p>
        </w:tc>
        <w:tc>
          <w:tcPr>
            <w:tcW w:w="4230"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对不履行或不正确履行行政职责的行政机关及相关工作人员由上级行政机关或监察机关、任免机关、政府法制机构，以下列方式追究其责任：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1、给予检查人责令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书面检查、批评教育、取消年度评比先进资格、离岗培训、调离工作岗位以及行政处分等责任追究；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2、给予复查人和批准人诫勉谈话、责令限期整改、责令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3、给予乡镇人民政府责令限期整改、通报批评、取消评比先进等责任追究；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4、对具有党员资格违反党纪的工作人员给予党纪处分，对构成犯罪的工作人员，移交司法机关，依法追究刑事责任；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5、其他法律法规规章文件规定的责任承担方</w:t>
            </w:r>
          </w:p>
        </w:tc>
      </w:tr>
      <w:tr w:rsidR="008B13D9">
        <w:trPr>
          <w:trHeight w:val="777"/>
        </w:trPr>
        <w:tc>
          <w:tcPr>
            <w:tcW w:w="593" w:type="dxa"/>
            <w:tcBorders>
              <w:left w:val="single" w:sz="8" w:space="0" w:color="000000"/>
              <w:right w:val="single" w:sz="8" w:space="0" w:color="000000"/>
            </w:tcBorders>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71</w:t>
            </w:r>
          </w:p>
        </w:tc>
        <w:tc>
          <w:tcPr>
            <w:tcW w:w="375"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检</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查</w:t>
            </w:r>
          </w:p>
        </w:tc>
        <w:tc>
          <w:tcPr>
            <w:tcW w:w="497" w:type="dxa"/>
            <w:gridSpan w:val="3"/>
            <w:tcBorders>
              <w:left w:val="single" w:sz="8" w:space="0" w:color="000000"/>
              <w:right w:val="single" w:sz="8" w:space="0" w:color="000000"/>
            </w:tcBorders>
            <w:vAlign w:val="center"/>
          </w:tcPr>
          <w:p w:rsidR="008B13D9" w:rsidRDefault="008B13D9">
            <w:pPr>
              <w:spacing w:line="240" w:lineRule="exact"/>
              <w:rPr>
                <w:rFonts w:asciiTheme="minorEastAsia" w:eastAsiaTheme="minorEastAsia" w:hAnsiTheme="minorEastAsia" w:cs="仿宋"/>
                <w:sz w:val="18"/>
                <w:szCs w:val="18"/>
              </w:rPr>
            </w:pPr>
          </w:p>
        </w:tc>
        <w:tc>
          <w:tcPr>
            <w:tcW w:w="1062" w:type="dxa"/>
            <w:gridSpan w:val="3"/>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村民委员会成员实行任期和</w:t>
            </w:r>
            <w:hyperlink r:id="rId9" w:tgtFrame="_blank" w:history="1">
              <w:r>
                <w:rPr>
                  <w:rFonts w:asciiTheme="minorEastAsia" w:eastAsiaTheme="minorEastAsia" w:hAnsiTheme="minorEastAsia" w:hint="eastAsia"/>
                  <w:sz w:val="18"/>
                  <w:szCs w:val="18"/>
                </w:rPr>
                <w:t>离任经济责任审计</w:t>
              </w:r>
            </w:hyperlink>
            <w:r>
              <w:rPr>
                <w:rFonts w:asciiTheme="minorEastAsia" w:eastAsiaTheme="minorEastAsia" w:hAnsiTheme="minorEastAsia" w:hint="eastAsia"/>
                <w:sz w:val="18"/>
                <w:szCs w:val="18"/>
              </w:rPr>
              <w:t>的监督检查</w:t>
            </w:r>
          </w:p>
        </w:tc>
        <w:tc>
          <w:tcPr>
            <w:tcW w:w="3688" w:type="dxa"/>
            <w:gridSpan w:val="2"/>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1.检查责任：根据需要或定期对村民委员会成员实行任期和</w:t>
            </w:r>
            <w:hyperlink r:id="rId10" w:tgtFrame="_blank" w:history="1">
              <w:r>
                <w:rPr>
                  <w:rFonts w:asciiTheme="minorEastAsia" w:eastAsiaTheme="minorEastAsia" w:hAnsiTheme="minorEastAsia" w:hint="eastAsia"/>
                  <w:sz w:val="18"/>
                  <w:szCs w:val="18"/>
                </w:rPr>
                <w:t>离任经济责任审计</w:t>
              </w:r>
            </w:hyperlink>
            <w:r>
              <w:rPr>
                <w:rFonts w:asciiTheme="minorEastAsia" w:eastAsiaTheme="minorEastAsia" w:hAnsiTheme="minorEastAsia" w:hint="eastAsia"/>
                <w:sz w:val="18"/>
                <w:szCs w:val="18"/>
              </w:rPr>
              <w:t>组织进行监督检查。</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2.处理责任：对监督检查过程中发现的违法行为，责令限期整改。</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3.复查责任：依据责令限期改正期限或当事人的复查申请，对违法行为进行复查。</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4.归档责任：在监督检查后，对相关资料进行归档。</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5.其他法律法规规章文件规定应履行的责任。</w:t>
            </w:r>
          </w:p>
        </w:tc>
        <w:tc>
          <w:tcPr>
            <w:tcW w:w="3960"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7、其他违反法律法规规章文件规定的行为。</w:t>
            </w:r>
          </w:p>
        </w:tc>
        <w:tc>
          <w:tcPr>
            <w:tcW w:w="4230"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对不履行或不正确履行行政职责的行政机关及相关工作人员由上级行政机关或监察机关、任免机关、政府法制机构，以下列方式追究其责任：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1、给予检查人责令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书面检查、批评教育、取消年度评比先进资格、离岗培训、调离工作岗位以及行政处分等责任追究；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2、给予复查人和批准人诫勉谈话、责令限期整改、责令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3、给予乡镇人民政府责令限期整改、通报批评、取消评比先进等责任追究；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4、对具有党员资格违反党纪的工作人员给予党纪处分，对构成犯罪的工作人员，移交司法机关，依法追究刑事责任；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5、其他法律法规规章文件规定的责任承担方</w:t>
            </w:r>
          </w:p>
        </w:tc>
      </w:tr>
    </w:tbl>
    <w:p w:rsidR="008B13D9" w:rsidRDefault="008B13D9"/>
    <w:p w:rsidR="008B13D9" w:rsidRDefault="008B13D9"/>
    <w:tbl>
      <w:tblPr>
        <w:tblW w:w="14295" w:type="dxa"/>
        <w:tblInd w:w="42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449"/>
        <w:gridCol w:w="601"/>
        <w:gridCol w:w="521"/>
        <w:gridCol w:w="1151"/>
        <w:gridCol w:w="3398"/>
        <w:gridCol w:w="3960"/>
        <w:gridCol w:w="4215"/>
      </w:tblGrid>
      <w:tr w:rsidR="008B13D9">
        <w:trPr>
          <w:trHeight w:val="1046"/>
        </w:trPr>
        <w:tc>
          <w:tcPr>
            <w:tcW w:w="449" w:type="dxa"/>
            <w:tcBorders>
              <w:top w:val="single" w:sz="8" w:space="0" w:color="000000" w:themeColor="text1"/>
              <w:left w:val="single" w:sz="8" w:space="0" w:color="000000"/>
              <w:bottom w:val="single" w:sz="8" w:space="0" w:color="000000"/>
              <w:right w:val="single" w:sz="8" w:space="0" w:color="000000"/>
            </w:tcBorders>
            <w:vAlign w:val="center"/>
          </w:tcPr>
          <w:p w:rsidR="008B13D9" w:rsidRDefault="008B13D9">
            <w:pPr>
              <w:spacing w:line="200" w:lineRule="exact"/>
              <w:rPr>
                <w:rFonts w:ascii="宋体" w:hAnsi="宋体" w:cs="仿宋"/>
                <w:bCs/>
                <w:sz w:val="18"/>
                <w:szCs w:val="18"/>
              </w:rPr>
            </w:pPr>
          </w:p>
          <w:p w:rsidR="008B13D9" w:rsidRDefault="00E717A1">
            <w:pPr>
              <w:spacing w:line="200" w:lineRule="exact"/>
              <w:rPr>
                <w:rFonts w:ascii="宋体" w:hAnsi="宋体" w:cs="仿宋"/>
                <w:bCs/>
                <w:sz w:val="18"/>
                <w:szCs w:val="18"/>
              </w:rPr>
            </w:pPr>
            <w:r>
              <w:rPr>
                <w:rFonts w:ascii="宋体" w:hAnsi="宋体" w:cs="仿宋" w:hint="eastAsia"/>
                <w:bCs/>
                <w:sz w:val="18"/>
                <w:szCs w:val="18"/>
              </w:rPr>
              <w:t>72</w:t>
            </w:r>
          </w:p>
        </w:tc>
        <w:tc>
          <w:tcPr>
            <w:tcW w:w="601" w:type="dxa"/>
            <w:tcBorders>
              <w:top w:val="single" w:sz="8" w:space="0" w:color="000000" w:themeColor="text1"/>
              <w:bottom w:val="single" w:sz="8" w:space="0" w:color="000000"/>
            </w:tcBorders>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检</w:t>
            </w:r>
          </w:p>
          <w:p w:rsidR="008B13D9" w:rsidRDefault="00E717A1">
            <w:pPr>
              <w:spacing w:line="200" w:lineRule="exact"/>
              <w:rPr>
                <w:rFonts w:ascii="宋体" w:hAnsi="宋体" w:cs="仿宋"/>
                <w:bCs/>
                <w:sz w:val="18"/>
                <w:szCs w:val="18"/>
              </w:rPr>
            </w:pPr>
            <w:r>
              <w:rPr>
                <w:rFonts w:asciiTheme="minorEastAsia" w:eastAsiaTheme="minorEastAsia" w:hAnsiTheme="minorEastAsia" w:hint="eastAsia"/>
                <w:sz w:val="18"/>
                <w:szCs w:val="18"/>
              </w:rPr>
              <w:t>查</w:t>
            </w:r>
          </w:p>
        </w:tc>
        <w:tc>
          <w:tcPr>
            <w:tcW w:w="521" w:type="dxa"/>
            <w:tcBorders>
              <w:top w:val="single" w:sz="8" w:space="0" w:color="000000" w:themeColor="text1"/>
              <w:bottom w:val="single" w:sz="8" w:space="0" w:color="000000"/>
            </w:tcBorders>
            <w:vAlign w:val="center"/>
          </w:tcPr>
          <w:p w:rsidR="008B13D9" w:rsidRDefault="008B13D9">
            <w:pPr>
              <w:jc w:val="left"/>
              <w:rPr>
                <w:rFonts w:ascii="宋体" w:hAnsi="宋体" w:cs="宋体"/>
                <w:sz w:val="18"/>
                <w:szCs w:val="18"/>
              </w:rPr>
            </w:pPr>
          </w:p>
        </w:tc>
        <w:tc>
          <w:tcPr>
            <w:tcW w:w="1151" w:type="dxa"/>
            <w:tcBorders>
              <w:top w:val="single" w:sz="8" w:space="0" w:color="000000" w:themeColor="text1"/>
              <w:bottom w:val="single" w:sz="8" w:space="0" w:color="000000"/>
            </w:tcBorders>
            <w:vAlign w:val="center"/>
          </w:tcPr>
          <w:p w:rsidR="008B13D9" w:rsidRDefault="00E717A1">
            <w:pPr>
              <w:jc w:val="left"/>
              <w:rPr>
                <w:rFonts w:ascii="宋体" w:hAnsi="宋体" w:cs="宋体"/>
                <w:sz w:val="18"/>
                <w:szCs w:val="18"/>
              </w:rPr>
            </w:pPr>
            <w:r>
              <w:rPr>
                <w:rFonts w:ascii="宋体" w:hAnsi="宋体" w:cs="宋体" w:hint="eastAsia"/>
                <w:sz w:val="18"/>
                <w:szCs w:val="18"/>
              </w:rPr>
              <w:t>安置补助费使用情况监督</w:t>
            </w:r>
          </w:p>
        </w:tc>
        <w:tc>
          <w:tcPr>
            <w:tcW w:w="3398" w:type="dxa"/>
            <w:tcBorders>
              <w:top w:val="single" w:sz="8" w:space="0" w:color="000000" w:themeColor="text1"/>
              <w:left w:val="single" w:sz="8" w:space="0" w:color="000000"/>
              <w:bottom w:val="single" w:sz="8" w:space="0" w:color="000000"/>
              <w:right w:val="single" w:sz="8" w:space="0" w:color="000000"/>
            </w:tcBorders>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1.检查责任：根据本地区的安置补助费使用情况进行监督检查。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2.处理责任：在监督检查过程中，发现存在违反行为的应当责令采取措施消除或者责令整改，责令限期整改。</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3.复查责任：依据责令期改正期限或当事人的复查申请，对违法行为进行复查。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4.归档责任：在监督检查后，对未发现违法行为或已改正违法行为等内容的相关资料进行归档。</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5.其他法律法规政策规定应履行的责任。</w:t>
            </w:r>
          </w:p>
        </w:tc>
        <w:tc>
          <w:tcPr>
            <w:tcW w:w="3960" w:type="dxa"/>
            <w:tcBorders>
              <w:top w:val="single" w:sz="8" w:space="0" w:color="000000" w:themeColor="text1"/>
              <w:left w:val="single" w:sz="8" w:space="0" w:color="000000"/>
              <w:bottom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7、其他违反法律法规规章文件规定的行为。</w:t>
            </w:r>
          </w:p>
        </w:tc>
        <w:tc>
          <w:tcPr>
            <w:tcW w:w="4215" w:type="dxa"/>
            <w:tcBorders>
              <w:top w:val="single" w:sz="8" w:space="0" w:color="000000" w:themeColor="text1"/>
              <w:left w:val="single" w:sz="8" w:space="0" w:color="000000"/>
              <w:bottom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对不履行或不正确履行行政职责的行政机关及相关工作人员由上级行政机关或监察机关、任免机关、政府法制机构，以下列方式追究其责任：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1、给予检查人责令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书面检查、批评教育、取消年度评比先进资格、离岗培训、调离工作岗位以及行政处分等责任追究；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2、给予复查人和批准人诫勉谈话、责令限期整改、责令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3、给予乡镇人民政府责令限期整改、通报批评、取消评比先进等责任追究；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4、对具有党员资格违反党纪的工作人员给予党纪处分，对构成犯罪的工作人员，移交司法机关，依法追究刑事责任；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5、其他法律法规规章文件规定的责任承担方</w:t>
            </w:r>
          </w:p>
        </w:tc>
      </w:tr>
      <w:tr w:rsidR="008B13D9">
        <w:trPr>
          <w:trHeight w:val="777"/>
        </w:trPr>
        <w:tc>
          <w:tcPr>
            <w:tcW w:w="449" w:type="dxa"/>
            <w:tcBorders>
              <w:top w:val="single" w:sz="8" w:space="0" w:color="000000"/>
              <w:left w:val="single" w:sz="8" w:space="0" w:color="000000"/>
              <w:bottom w:val="single" w:sz="8" w:space="0" w:color="000000"/>
              <w:right w:val="single" w:sz="8" w:space="0" w:color="000000"/>
            </w:tcBorders>
            <w:vAlign w:val="center"/>
          </w:tcPr>
          <w:p w:rsidR="008B13D9" w:rsidRDefault="00E717A1">
            <w:pPr>
              <w:spacing w:line="200" w:lineRule="exact"/>
              <w:rPr>
                <w:rFonts w:ascii="宋体" w:hAnsi="宋体" w:cs="仿宋"/>
                <w:bCs/>
                <w:sz w:val="18"/>
                <w:szCs w:val="18"/>
              </w:rPr>
            </w:pPr>
            <w:r>
              <w:rPr>
                <w:rFonts w:ascii="宋体" w:hAnsi="宋体" w:cs="仿宋" w:hint="eastAsia"/>
                <w:bCs/>
                <w:sz w:val="18"/>
                <w:szCs w:val="18"/>
              </w:rPr>
              <w:t>73</w:t>
            </w:r>
          </w:p>
        </w:tc>
        <w:tc>
          <w:tcPr>
            <w:tcW w:w="601" w:type="dxa"/>
            <w:tcBorders>
              <w:top w:val="single" w:sz="8" w:space="0" w:color="000000"/>
              <w:bottom w:val="single" w:sz="8" w:space="0" w:color="000000"/>
            </w:tcBorders>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检</w:t>
            </w:r>
          </w:p>
          <w:p w:rsidR="008B13D9" w:rsidRDefault="00E717A1">
            <w:pPr>
              <w:spacing w:line="200" w:lineRule="exact"/>
              <w:rPr>
                <w:rFonts w:ascii="宋体" w:hAnsi="宋体" w:cs="仿宋"/>
                <w:bCs/>
                <w:sz w:val="18"/>
                <w:szCs w:val="18"/>
              </w:rPr>
            </w:pPr>
            <w:r>
              <w:rPr>
                <w:rFonts w:asciiTheme="minorEastAsia" w:eastAsiaTheme="minorEastAsia" w:hAnsiTheme="minorEastAsia" w:hint="eastAsia"/>
                <w:sz w:val="18"/>
                <w:szCs w:val="18"/>
              </w:rPr>
              <w:t>查</w:t>
            </w:r>
          </w:p>
        </w:tc>
        <w:tc>
          <w:tcPr>
            <w:tcW w:w="521" w:type="dxa"/>
            <w:tcBorders>
              <w:top w:val="single" w:sz="8" w:space="0" w:color="000000"/>
              <w:bottom w:val="single" w:sz="8" w:space="0" w:color="000000"/>
            </w:tcBorders>
            <w:vAlign w:val="center"/>
          </w:tcPr>
          <w:p w:rsidR="008B13D9" w:rsidRDefault="008B13D9">
            <w:pPr>
              <w:spacing w:line="200" w:lineRule="exact"/>
              <w:rPr>
                <w:rFonts w:ascii="宋体" w:hAnsi="宋体" w:cs="宋体"/>
                <w:sz w:val="18"/>
                <w:szCs w:val="18"/>
              </w:rPr>
            </w:pPr>
          </w:p>
        </w:tc>
        <w:tc>
          <w:tcPr>
            <w:tcW w:w="1151" w:type="dxa"/>
            <w:tcBorders>
              <w:top w:val="single" w:sz="8" w:space="0" w:color="000000"/>
              <w:bottom w:val="single" w:sz="8" w:space="0" w:color="000000"/>
            </w:tcBorders>
            <w:vAlign w:val="center"/>
          </w:tcPr>
          <w:p w:rsidR="008B13D9" w:rsidRDefault="00E717A1">
            <w:pPr>
              <w:spacing w:line="200" w:lineRule="exact"/>
              <w:rPr>
                <w:rFonts w:ascii="宋体" w:hAnsi="宋体" w:cs="仿宋"/>
                <w:bCs/>
                <w:sz w:val="18"/>
                <w:szCs w:val="18"/>
              </w:rPr>
            </w:pPr>
            <w:r>
              <w:rPr>
                <w:rFonts w:ascii="宋体" w:hAnsi="宋体" w:cs="宋体" w:hint="eastAsia"/>
                <w:sz w:val="18"/>
                <w:szCs w:val="18"/>
              </w:rPr>
              <w:t>对村民集体所有的征地补偿等费用的收支情况的监督</w:t>
            </w:r>
          </w:p>
        </w:tc>
        <w:tc>
          <w:tcPr>
            <w:tcW w:w="3398" w:type="dxa"/>
            <w:tcBorders>
              <w:top w:val="single" w:sz="8" w:space="0" w:color="000000"/>
              <w:left w:val="single" w:sz="8" w:space="0" w:color="000000"/>
              <w:bottom w:val="single" w:sz="8" w:space="0" w:color="000000"/>
              <w:right w:val="single" w:sz="8" w:space="0" w:color="000000"/>
            </w:tcBorders>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1.检查责任：对本地区的</w:t>
            </w:r>
            <w:r>
              <w:rPr>
                <w:rFonts w:ascii="宋体" w:hAnsi="宋体" w:cs="宋体" w:hint="eastAsia"/>
                <w:sz w:val="18"/>
                <w:szCs w:val="18"/>
              </w:rPr>
              <w:t>村民集体所有的征地补偿费用的收支</w:t>
            </w:r>
            <w:r>
              <w:rPr>
                <w:rFonts w:asciiTheme="minorEastAsia" w:eastAsiaTheme="minorEastAsia" w:hAnsiTheme="minorEastAsia" w:cs="仿宋" w:hint="eastAsia"/>
                <w:sz w:val="18"/>
                <w:szCs w:val="18"/>
              </w:rPr>
              <w:t>情况进行监督检查。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2.处理责任：在监督检查过程中，发现存在违反行为的应当责令采取措施消除或者责令整改，责令限期整改。</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3.复查责任：依据责令期改正期限或当事人的复查申请，对违法行为进行复查。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4.归档责任：在监督检查后，对未发现违法行为或已改正违法行为等内容的相关资料进行归档。</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5.其他法律法规政策规定应履行的责任。</w:t>
            </w:r>
          </w:p>
        </w:tc>
        <w:tc>
          <w:tcPr>
            <w:tcW w:w="3960" w:type="dxa"/>
            <w:tcBorders>
              <w:top w:val="single" w:sz="8" w:space="0" w:color="000000"/>
              <w:left w:val="single" w:sz="8" w:space="0" w:color="000000"/>
              <w:bottom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7、其他违反法律法规规章文件规定的行为。</w:t>
            </w:r>
          </w:p>
        </w:tc>
        <w:tc>
          <w:tcPr>
            <w:tcW w:w="4215" w:type="dxa"/>
            <w:tcBorders>
              <w:top w:val="single" w:sz="8" w:space="0" w:color="000000"/>
              <w:left w:val="single" w:sz="8" w:space="0" w:color="000000"/>
              <w:bottom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对不履行或不正确履行行政职责的行政机关及相关工作人员由上级行政机关或监察机关、任免机关、政府法制机构，以下列方式追究其责任：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1、给予检查人责令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书面检查、批评教育、取消年度评比先进资格、离岗培训、调离工作岗位以及行政处分等责任追究；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2、给予复查人和批准人诫勉谈话、责令限期整改、责令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3、给予乡镇人民政府责令限期整改、通报批评、取消评比先进等责任追究；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4、对具有党员资格违反党纪的工作人员给予党纪处分，对构成犯罪的工作人员，移交司法机关，依</w:t>
            </w:r>
            <w:r>
              <w:rPr>
                <w:rFonts w:asciiTheme="minorEastAsia" w:eastAsiaTheme="minorEastAsia" w:hAnsiTheme="minorEastAsia" w:hint="eastAsia"/>
                <w:sz w:val="18"/>
                <w:szCs w:val="18"/>
              </w:rPr>
              <w:lastRenderedPageBreak/>
              <w:t>法追究刑事责任；</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5、其他法律法规规章文件规定的责任承担方</w:t>
            </w:r>
          </w:p>
        </w:tc>
      </w:tr>
      <w:tr w:rsidR="008B13D9">
        <w:trPr>
          <w:trHeight w:val="777"/>
        </w:trPr>
        <w:tc>
          <w:tcPr>
            <w:tcW w:w="449" w:type="dxa"/>
            <w:tcBorders>
              <w:left w:val="single" w:sz="8" w:space="0" w:color="000000"/>
              <w:right w:val="single" w:sz="8" w:space="0" w:color="000000"/>
            </w:tcBorders>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74</w:t>
            </w:r>
          </w:p>
        </w:tc>
        <w:tc>
          <w:tcPr>
            <w:tcW w:w="601"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检</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hint="eastAsia"/>
                <w:sz w:val="18"/>
                <w:szCs w:val="18"/>
              </w:rPr>
              <w:t>查</w:t>
            </w:r>
          </w:p>
        </w:tc>
        <w:tc>
          <w:tcPr>
            <w:tcW w:w="521" w:type="dxa"/>
            <w:vAlign w:val="center"/>
          </w:tcPr>
          <w:p w:rsidR="008B13D9" w:rsidRDefault="008B13D9">
            <w:pPr>
              <w:spacing w:line="240" w:lineRule="exact"/>
              <w:jc w:val="left"/>
              <w:rPr>
                <w:rFonts w:asciiTheme="minorEastAsia" w:eastAsiaTheme="minorEastAsia" w:hAnsiTheme="minorEastAsia"/>
                <w:sz w:val="18"/>
                <w:szCs w:val="18"/>
              </w:rPr>
            </w:pPr>
          </w:p>
        </w:tc>
        <w:tc>
          <w:tcPr>
            <w:tcW w:w="1151"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对草原保护、建设和利用情况的监督检查</w:t>
            </w:r>
          </w:p>
        </w:tc>
        <w:tc>
          <w:tcPr>
            <w:tcW w:w="3398"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1.检查责任：根据工作职责开展监督检查工作，并对监督情况记录在案，对相关材料进行归档。</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2.处理责任：对有违规情形的被监督检查单位，提出整改处理意见。</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3.复查责任：对整改处理意见进行跟踪复查。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hint="eastAsia"/>
                <w:sz w:val="18"/>
                <w:szCs w:val="18"/>
              </w:rPr>
              <w:t>4.</w:t>
            </w:r>
            <w:r>
              <w:rPr>
                <w:rFonts w:asciiTheme="minorEastAsia" w:eastAsiaTheme="minorEastAsia" w:hAnsiTheme="minorEastAsia" w:cs="仿宋" w:hint="eastAsia"/>
                <w:sz w:val="18"/>
                <w:szCs w:val="18"/>
              </w:rPr>
              <w:t>归档责任：在监督检查后，对未发现违法行为或已改正违法行为等内容的相关资料进行归档。</w:t>
            </w:r>
          </w:p>
          <w:p w:rsidR="008B13D9" w:rsidRDefault="008B13D9">
            <w:pPr>
              <w:spacing w:line="240" w:lineRule="exact"/>
              <w:jc w:val="left"/>
              <w:rPr>
                <w:rFonts w:asciiTheme="minorEastAsia" w:eastAsiaTheme="minorEastAsia" w:hAnsiTheme="minorEastAsia"/>
                <w:sz w:val="18"/>
                <w:szCs w:val="18"/>
              </w:rPr>
            </w:pPr>
          </w:p>
        </w:tc>
        <w:tc>
          <w:tcPr>
            <w:tcW w:w="3960"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7、其他违反法律法规规章文件规定的行为。</w:t>
            </w:r>
          </w:p>
        </w:tc>
        <w:tc>
          <w:tcPr>
            <w:tcW w:w="4215"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对不履行或不正确履行行政职责的乡镇人民政府及其工作人员，以下列方式追究其责任：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1.给予具体检查工作人员责令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书面检查、批评教育、取消年度评比先进资格、暂</w:t>
            </w:r>
            <w:proofErr w:type="gramStart"/>
            <w:r>
              <w:rPr>
                <w:rFonts w:asciiTheme="minorEastAsia" w:eastAsiaTheme="minorEastAsia" w:hAnsiTheme="minorEastAsia" w:hint="eastAsia"/>
                <w:sz w:val="18"/>
                <w:szCs w:val="18"/>
              </w:rPr>
              <w:t>扣行政</w:t>
            </w:r>
            <w:proofErr w:type="gramEnd"/>
            <w:r>
              <w:rPr>
                <w:rFonts w:asciiTheme="minorEastAsia" w:eastAsiaTheme="minorEastAsia" w:hAnsiTheme="minorEastAsia" w:hint="eastAsia"/>
                <w:sz w:val="18"/>
                <w:szCs w:val="18"/>
              </w:rPr>
              <w:t>执法证件、离岗培训、调离工作岗位、取消行政执法资格以及行政处分等责任追究；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2.给予审核人和批准人诫勉谈话、责令限期整改、责令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3.给予乡镇人民政府责令限期整改、通报批评、取消评比先进资格等责任追究；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4.对违反党纪的工作人员（中共党员）给予党纪处分，对构成犯罪的工作人员，移交司法机关，依法追究刑事责任；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5.其他法律法规规章文件规定的责任承担方式。</w:t>
            </w:r>
          </w:p>
        </w:tc>
      </w:tr>
      <w:tr w:rsidR="008B13D9">
        <w:trPr>
          <w:trHeight w:val="777"/>
        </w:trPr>
        <w:tc>
          <w:tcPr>
            <w:tcW w:w="449" w:type="dxa"/>
            <w:tcBorders>
              <w:left w:val="single" w:sz="8" w:space="0" w:color="000000"/>
              <w:right w:val="single" w:sz="8" w:space="0" w:color="000000"/>
            </w:tcBorders>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75</w:t>
            </w:r>
          </w:p>
        </w:tc>
        <w:tc>
          <w:tcPr>
            <w:tcW w:w="601"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检</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hint="eastAsia"/>
                <w:sz w:val="18"/>
                <w:szCs w:val="18"/>
              </w:rPr>
              <w:t>查</w:t>
            </w:r>
          </w:p>
        </w:tc>
        <w:tc>
          <w:tcPr>
            <w:tcW w:w="521" w:type="dxa"/>
            <w:vAlign w:val="center"/>
          </w:tcPr>
          <w:p w:rsidR="008B13D9" w:rsidRDefault="008B13D9">
            <w:pPr>
              <w:spacing w:line="240" w:lineRule="exact"/>
              <w:jc w:val="left"/>
              <w:rPr>
                <w:rFonts w:asciiTheme="minorEastAsia" w:eastAsiaTheme="minorEastAsia" w:hAnsiTheme="minorEastAsia"/>
                <w:sz w:val="18"/>
                <w:szCs w:val="18"/>
              </w:rPr>
            </w:pPr>
          </w:p>
        </w:tc>
        <w:tc>
          <w:tcPr>
            <w:tcW w:w="1151"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禁牧封育工作监督检查</w:t>
            </w:r>
          </w:p>
        </w:tc>
        <w:tc>
          <w:tcPr>
            <w:tcW w:w="3398"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1.检查责任：根据需要或定期对禁牧封育工作监督检查。</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2.处理责任：</w:t>
            </w:r>
            <w:r>
              <w:rPr>
                <w:rFonts w:asciiTheme="minorEastAsia" w:eastAsiaTheme="minorEastAsia" w:hAnsiTheme="minorEastAsia"/>
                <w:sz w:val="18"/>
                <w:szCs w:val="18"/>
              </w:rPr>
              <w:t>对本辖区内的</w:t>
            </w:r>
            <w:r>
              <w:rPr>
                <w:rFonts w:asciiTheme="minorEastAsia" w:eastAsiaTheme="minorEastAsia" w:hAnsiTheme="minorEastAsia" w:hint="eastAsia"/>
                <w:sz w:val="18"/>
                <w:szCs w:val="18"/>
              </w:rPr>
              <w:t>禁牧封育工作</w:t>
            </w:r>
            <w:r>
              <w:rPr>
                <w:rFonts w:asciiTheme="minorEastAsia" w:eastAsiaTheme="minorEastAsia" w:hAnsiTheme="minorEastAsia"/>
                <w:sz w:val="18"/>
                <w:szCs w:val="18"/>
              </w:rPr>
              <w:t>进行检查</w:t>
            </w:r>
            <w:r>
              <w:rPr>
                <w:rFonts w:asciiTheme="minorEastAsia" w:eastAsiaTheme="minorEastAsia" w:hAnsiTheme="minorEastAsia" w:hint="eastAsia"/>
                <w:sz w:val="18"/>
                <w:szCs w:val="18"/>
              </w:rPr>
              <w:t>，发现违反行为应当责令限期整改。</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3.复查责任：依据责令限期改正期限或当事人的复查申请，对违法行为进行复查。</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4.归档责任：对监督检查的相关资料进行归档。</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5.其他法律法规规章文件规定应履行的责任。</w:t>
            </w:r>
          </w:p>
        </w:tc>
        <w:tc>
          <w:tcPr>
            <w:tcW w:w="3960"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pPr>
            <w:r>
              <w:rPr>
                <w:rFonts w:asciiTheme="minorEastAsia" w:eastAsiaTheme="minorEastAsia" w:hAnsiTheme="minorEastAsia" w:hint="eastAsia"/>
                <w:sz w:val="18"/>
                <w:szCs w:val="18"/>
              </w:rPr>
              <w:t>7、其他违反法律法规规章文件规定的行为。</w:t>
            </w:r>
          </w:p>
        </w:tc>
        <w:tc>
          <w:tcPr>
            <w:tcW w:w="4215"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对不履行或不正确履行行政职责的行政机关及相关工作人员由上级行政机关或监察机关、任免机关、政府法制机构，以下列方式追究其责任：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1、给予检查人责令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书面检查、批评教育、取消年度评比先进资格、离岗培训、调离工作岗位以及行政处分等责任追究；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2、给予复查人和批准人诫勉谈话、责令限期整改、责令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3、给予乡镇人民政府责令限期整改、通报批评、取消评比先进等责任追究；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4、对具有党员资格违反党纪的工作人员给予党纪处分，对构成犯罪的工作人员，移交司法机关，依法追究刑事责任；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5、其他法律法规规章文件规定的责任承担方</w:t>
            </w:r>
          </w:p>
        </w:tc>
      </w:tr>
      <w:tr w:rsidR="008B13D9">
        <w:trPr>
          <w:trHeight w:val="777"/>
        </w:trPr>
        <w:tc>
          <w:tcPr>
            <w:tcW w:w="449" w:type="dxa"/>
            <w:tcBorders>
              <w:top w:val="single" w:sz="8" w:space="0" w:color="000000"/>
              <w:left w:val="single" w:sz="8" w:space="0" w:color="000000"/>
              <w:bottom w:val="single" w:sz="8" w:space="0" w:color="000000"/>
              <w:right w:val="single" w:sz="8" w:space="0" w:color="000000"/>
            </w:tcBorders>
            <w:vAlign w:val="center"/>
          </w:tcPr>
          <w:p w:rsidR="008B13D9" w:rsidRDefault="00E717A1">
            <w:pPr>
              <w:spacing w:line="200" w:lineRule="exact"/>
              <w:rPr>
                <w:rFonts w:ascii="宋体" w:hAnsi="宋体" w:cs="仿宋"/>
                <w:bCs/>
                <w:sz w:val="18"/>
                <w:szCs w:val="18"/>
              </w:rPr>
            </w:pPr>
            <w:r>
              <w:rPr>
                <w:rFonts w:ascii="宋体" w:hAnsi="宋体" w:cs="仿宋" w:hint="eastAsia"/>
                <w:bCs/>
                <w:sz w:val="18"/>
                <w:szCs w:val="18"/>
              </w:rPr>
              <w:lastRenderedPageBreak/>
              <w:t>76</w:t>
            </w:r>
          </w:p>
        </w:tc>
        <w:tc>
          <w:tcPr>
            <w:tcW w:w="601" w:type="dxa"/>
            <w:tcBorders>
              <w:top w:val="single" w:sz="8" w:space="0" w:color="000000"/>
              <w:bottom w:val="single" w:sz="8" w:space="0" w:color="000000"/>
            </w:tcBorders>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检</w:t>
            </w:r>
          </w:p>
          <w:p w:rsidR="008B13D9" w:rsidRDefault="00E717A1">
            <w:pPr>
              <w:spacing w:line="200" w:lineRule="exact"/>
              <w:rPr>
                <w:rFonts w:ascii="宋体" w:hAnsi="宋体" w:cs="仿宋"/>
                <w:bCs/>
                <w:sz w:val="18"/>
                <w:szCs w:val="18"/>
              </w:rPr>
            </w:pPr>
            <w:r>
              <w:rPr>
                <w:rFonts w:asciiTheme="minorEastAsia" w:eastAsiaTheme="minorEastAsia" w:hAnsiTheme="minorEastAsia" w:hint="eastAsia"/>
                <w:sz w:val="18"/>
                <w:szCs w:val="18"/>
              </w:rPr>
              <w:t>查</w:t>
            </w:r>
          </w:p>
        </w:tc>
        <w:tc>
          <w:tcPr>
            <w:tcW w:w="521" w:type="dxa"/>
            <w:tcBorders>
              <w:top w:val="single" w:sz="8" w:space="0" w:color="000000"/>
              <w:bottom w:val="single" w:sz="8" w:space="0" w:color="000000"/>
            </w:tcBorders>
            <w:vAlign w:val="center"/>
          </w:tcPr>
          <w:p w:rsidR="008B13D9" w:rsidRDefault="008B13D9">
            <w:pPr>
              <w:spacing w:line="200" w:lineRule="exact"/>
              <w:rPr>
                <w:rFonts w:ascii="宋体" w:hAnsi="宋体" w:cs="宋体"/>
                <w:sz w:val="18"/>
                <w:szCs w:val="18"/>
              </w:rPr>
            </w:pPr>
          </w:p>
        </w:tc>
        <w:tc>
          <w:tcPr>
            <w:tcW w:w="1151" w:type="dxa"/>
            <w:tcBorders>
              <w:top w:val="single" w:sz="8" w:space="0" w:color="000000"/>
              <w:bottom w:val="single" w:sz="8" w:space="0" w:color="000000"/>
            </w:tcBorders>
            <w:vAlign w:val="center"/>
          </w:tcPr>
          <w:p w:rsidR="008B13D9" w:rsidRDefault="00E717A1">
            <w:pPr>
              <w:spacing w:line="200" w:lineRule="exact"/>
              <w:rPr>
                <w:rFonts w:ascii="宋体" w:hAnsi="宋体" w:cs="仿宋"/>
                <w:bCs/>
                <w:sz w:val="18"/>
                <w:szCs w:val="18"/>
              </w:rPr>
            </w:pPr>
            <w:r>
              <w:rPr>
                <w:rFonts w:ascii="宋体" w:hAnsi="宋体" w:cs="宋体" w:hint="eastAsia"/>
                <w:sz w:val="18"/>
                <w:szCs w:val="18"/>
              </w:rPr>
              <w:t>不按规定办理移交手续或者村民选举委员会不主持工作移交的监督</w:t>
            </w:r>
          </w:p>
        </w:tc>
        <w:tc>
          <w:tcPr>
            <w:tcW w:w="3398" w:type="dxa"/>
            <w:tcBorders>
              <w:top w:val="single" w:sz="8" w:space="0" w:color="000000"/>
              <w:left w:val="single" w:sz="8" w:space="0" w:color="000000"/>
              <w:bottom w:val="single" w:sz="8" w:space="0" w:color="000000"/>
              <w:right w:val="single" w:sz="8" w:space="0" w:color="000000"/>
            </w:tcBorders>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1.检查责任：对本地区的</w:t>
            </w:r>
            <w:r>
              <w:rPr>
                <w:rFonts w:ascii="宋体" w:hAnsi="宋体" w:cs="宋体" w:hint="eastAsia"/>
                <w:sz w:val="18"/>
                <w:szCs w:val="18"/>
              </w:rPr>
              <w:t>不按规定办理移交手续或者村民选举委员会不主持工作移交</w:t>
            </w:r>
            <w:r>
              <w:rPr>
                <w:rFonts w:asciiTheme="minorEastAsia" w:eastAsiaTheme="minorEastAsia" w:hAnsiTheme="minorEastAsia" w:cs="仿宋" w:hint="eastAsia"/>
                <w:sz w:val="18"/>
                <w:szCs w:val="18"/>
              </w:rPr>
              <w:t>情况进行监督检查。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2.处理责任：在监督检查过程中，发现存在违反行为的应当责令采取措施消除或者责令整改，责令限期整改。</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3.复查责任：依据责令期改正期限或当事人的复查申请，对违法行为进行复查。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4.归档责任：在监督检查后，对未发现违法行为或已改正违法行为等内容的相关资料进行归档。</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5.其他法律法规政策规定应履行的责任。</w:t>
            </w:r>
          </w:p>
        </w:tc>
        <w:tc>
          <w:tcPr>
            <w:tcW w:w="3960" w:type="dxa"/>
            <w:tcBorders>
              <w:top w:val="single" w:sz="8" w:space="0" w:color="000000"/>
              <w:left w:val="single" w:sz="8" w:space="0" w:color="000000"/>
              <w:bottom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7、其他违反法律法规规章文件规定的行为。</w:t>
            </w:r>
          </w:p>
        </w:tc>
        <w:tc>
          <w:tcPr>
            <w:tcW w:w="4215" w:type="dxa"/>
            <w:tcBorders>
              <w:top w:val="single" w:sz="8" w:space="0" w:color="000000"/>
              <w:left w:val="single" w:sz="8" w:space="0" w:color="000000"/>
              <w:bottom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对不履行或不正确履行行政职责的行政机关及相关工作人员由上级行政机关或监察机关、任免机关、政府法制机构，以下列方式追究其责任：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1、给予检查人责令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书面检查、批评教育、取消年度评比先进资格、离岗培训、调离工作岗位以及行政处分等责任追究；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2、给予复查人和批准人诫勉谈话、责令限期整改、责令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3、给予乡镇人民政府责令限期整改、通报批评、取消评比先进等责任追究；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4、对具有党员资格违反党纪的工作人员给予党纪处分，对构成犯罪的工作人员，移交司法机关，依法追究刑事责任；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5、其他法律法规规章文件规定的责任承担方</w:t>
            </w:r>
          </w:p>
        </w:tc>
      </w:tr>
      <w:tr w:rsidR="008B13D9">
        <w:trPr>
          <w:trHeight w:val="777"/>
        </w:trPr>
        <w:tc>
          <w:tcPr>
            <w:tcW w:w="449" w:type="dxa"/>
            <w:tcBorders>
              <w:left w:val="single" w:sz="8" w:space="0" w:color="000000"/>
              <w:right w:val="single" w:sz="8" w:space="0" w:color="000000"/>
            </w:tcBorders>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77</w:t>
            </w:r>
          </w:p>
        </w:tc>
        <w:tc>
          <w:tcPr>
            <w:tcW w:w="601"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检</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hint="eastAsia"/>
                <w:sz w:val="18"/>
                <w:szCs w:val="18"/>
              </w:rPr>
              <w:t>查</w:t>
            </w:r>
          </w:p>
        </w:tc>
        <w:tc>
          <w:tcPr>
            <w:tcW w:w="521" w:type="dxa"/>
            <w:vAlign w:val="center"/>
          </w:tcPr>
          <w:p w:rsidR="008B13D9" w:rsidRDefault="008B13D9">
            <w:pPr>
              <w:spacing w:line="240" w:lineRule="exact"/>
              <w:jc w:val="left"/>
              <w:rPr>
                <w:rFonts w:asciiTheme="minorEastAsia" w:eastAsiaTheme="minorEastAsia" w:hAnsiTheme="minorEastAsia"/>
                <w:sz w:val="18"/>
                <w:szCs w:val="18"/>
              </w:rPr>
            </w:pPr>
          </w:p>
        </w:tc>
        <w:tc>
          <w:tcPr>
            <w:tcW w:w="1151"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对村民委员会实行</w:t>
            </w:r>
            <w:hyperlink r:id="rId11" w:tgtFrame="_blank" w:history="1">
              <w:r>
                <w:rPr>
                  <w:rFonts w:asciiTheme="minorEastAsia" w:eastAsiaTheme="minorEastAsia" w:hAnsiTheme="minorEastAsia" w:hint="eastAsia"/>
                  <w:sz w:val="18"/>
                  <w:szCs w:val="18"/>
                </w:rPr>
                <w:t>村务公开的监督检查</w:t>
              </w:r>
            </w:hyperlink>
          </w:p>
        </w:tc>
        <w:tc>
          <w:tcPr>
            <w:tcW w:w="3398"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1.检查责任：根据需要或定期对村务公开组织进行监督检查。</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2.处理责任：对监督检查过程中，发现违反村务公开的行为责令限期整改。</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3.复查责任：依据责令限期改正期限或当事人的复查申请，对违法行为进行复查。</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4.归档责任：对监督检查的相关资料进行归档。</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5.其他法律法规规章文件规定应履行的责任。</w:t>
            </w:r>
          </w:p>
        </w:tc>
        <w:tc>
          <w:tcPr>
            <w:tcW w:w="3960"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7、其他违反法律法规规章文件规定的行为。</w:t>
            </w:r>
          </w:p>
        </w:tc>
        <w:tc>
          <w:tcPr>
            <w:tcW w:w="4215"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对不履行或不正确履行行政职责的行政机关及相关工作人员由上级行政机关或监察机关、任免机关、政府法制机构，以下列方式追究其责任：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1、给予检查人责令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书面检查、批评教育、取消年度评比先进资格、离岗培训、调离工作岗位以及行政处分等责任追究；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2、给予复查人和批准人诫勉谈话、责令限期整改、责令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3、给予乡镇人民政府责令限期整改、通报批评、取消评比先进等责任追究；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4、对具有党员资格违反党纪的工作人员给予党纪处分，对构成犯罪的工作人员，移交司法机关，依法追究刑事责任；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5、其他法律法规规章文件规定的责任承担方</w:t>
            </w:r>
          </w:p>
        </w:tc>
      </w:tr>
      <w:tr w:rsidR="008B13D9">
        <w:trPr>
          <w:trHeight w:val="777"/>
        </w:trPr>
        <w:tc>
          <w:tcPr>
            <w:tcW w:w="449" w:type="dxa"/>
            <w:tcBorders>
              <w:left w:val="single" w:sz="8" w:space="0" w:color="000000"/>
              <w:right w:val="single" w:sz="8" w:space="0" w:color="000000"/>
            </w:tcBorders>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78</w:t>
            </w:r>
          </w:p>
        </w:tc>
        <w:tc>
          <w:tcPr>
            <w:tcW w:w="601"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检</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hint="eastAsia"/>
                <w:sz w:val="18"/>
                <w:szCs w:val="18"/>
              </w:rPr>
              <w:t>查</w:t>
            </w:r>
          </w:p>
        </w:tc>
        <w:tc>
          <w:tcPr>
            <w:tcW w:w="521" w:type="dxa"/>
            <w:vAlign w:val="center"/>
          </w:tcPr>
          <w:p w:rsidR="008B13D9" w:rsidRDefault="008B13D9">
            <w:pPr>
              <w:jc w:val="center"/>
              <w:rPr>
                <w:rFonts w:ascii="宋体" w:hAnsi="宋体" w:cs="宋体"/>
                <w:sz w:val="18"/>
                <w:szCs w:val="18"/>
              </w:rPr>
            </w:pPr>
          </w:p>
        </w:tc>
        <w:tc>
          <w:tcPr>
            <w:tcW w:w="1151" w:type="dxa"/>
            <w:vAlign w:val="center"/>
          </w:tcPr>
          <w:p w:rsidR="008B13D9" w:rsidRDefault="00E717A1">
            <w:pPr>
              <w:jc w:val="center"/>
              <w:rPr>
                <w:rFonts w:ascii="宋体" w:hAnsi="宋体" w:cs="宋体"/>
                <w:sz w:val="18"/>
                <w:szCs w:val="18"/>
              </w:rPr>
            </w:pPr>
            <w:r>
              <w:rPr>
                <w:rFonts w:ascii="宋体" w:hAnsi="宋体" w:cs="宋体" w:hint="eastAsia"/>
                <w:sz w:val="18"/>
                <w:szCs w:val="18"/>
              </w:rPr>
              <w:t>对村民委员会召开民主评议大会评议农村家庭是否应该</w:t>
            </w:r>
            <w:proofErr w:type="gramStart"/>
            <w:r>
              <w:rPr>
                <w:rFonts w:ascii="宋体" w:hAnsi="宋体" w:cs="宋体" w:hint="eastAsia"/>
                <w:sz w:val="18"/>
                <w:szCs w:val="18"/>
              </w:rPr>
              <w:t>享</w:t>
            </w:r>
            <w:r>
              <w:rPr>
                <w:rFonts w:ascii="宋体" w:hAnsi="宋体" w:cs="宋体" w:hint="eastAsia"/>
                <w:sz w:val="18"/>
                <w:szCs w:val="18"/>
              </w:rPr>
              <w:lastRenderedPageBreak/>
              <w:t>受低保的</w:t>
            </w:r>
            <w:proofErr w:type="gramEnd"/>
            <w:r>
              <w:rPr>
                <w:rFonts w:ascii="宋体" w:hAnsi="宋体" w:cs="宋体" w:hint="eastAsia"/>
                <w:sz w:val="18"/>
                <w:szCs w:val="18"/>
              </w:rPr>
              <w:t>监督</w:t>
            </w:r>
          </w:p>
        </w:tc>
        <w:tc>
          <w:tcPr>
            <w:tcW w:w="3398" w:type="dxa"/>
            <w:tcBorders>
              <w:left w:val="single" w:sz="8" w:space="0" w:color="000000"/>
              <w:right w:val="single" w:sz="8" w:space="0" w:color="000000"/>
            </w:tcBorders>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1.检查责任：对本地区的</w:t>
            </w:r>
            <w:r>
              <w:rPr>
                <w:rFonts w:ascii="宋体" w:hAnsi="宋体" w:cs="宋体" w:hint="eastAsia"/>
                <w:sz w:val="18"/>
                <w:szCs w:val="18"/>
              </w:rPr>
              <w:t>村民委员会召开民主评议大会评议农村家庭是否应该</w:t>
            </w:r>
            <w:proofErr w:type="gramStart"/>
            <w:r>
              <w:rPr>
                <w:rFonts w:ascii="宋体" w:hAnsi="宋体" w:cs="宋体" w:hint="eastAsia"/>
                <w:sz w:val="18"/>
                <w:szCs w:val="18"/>
              </w:rPr>
              <w:t>享受低保</w:t>
            </w:r>
            <w:r>
              <w:rPr>
                <w:rFonts w:asciiTheme="minorEastAsia" w:eastAsiaTheme="minorEastAsia" w:hAnsiTheme="minorEastAsia" w:cs="仿宋" w:hint="eastAsia"/>
                <w:sz w:val="18"/>
                <w:szCs w:val="18"/>
              </w:rPr>
              <w:t>进行</w:t>
            </w:r>
            <w:proofErr w:type="gramEnd"/>
            <w:r>
              <w:rPr>
                <w:rFonts w:asciiTheme="minorEastAsia" w:eastAsiaTheme="minorEastAsia" w:hAnsiTheme="minorEastAsia" w:cs="仿宋" w:hint="eastAsia"/>
                <w:sz w:val="18"/>
                <w:szCs w:val="18"/>
              </w:rPr>
              <w:t>监督检查。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2.处理责任：在监督检查过程中，发现存在违反行为的应当责令采取措施消除</w:t>
            </w:r>
            <w:r>
              <w:rPr>
                <w:rFonts w:asciiTheme="minorEastAsia" w:eastAsiaTheme="minorEastAsia" w:hAnsiTheme="minorEastAsia" w:cs="仿宋" w:hint="eastAsia"/>
                <w:sz w:val="18"/>
                <w:szCs w:val="18"/>
              </w:rPr>
              <w:lastRenderedPageBreak/>
              <w:t>或者责令整改，责令限期整改。</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3.复查责任：依据责令期改正期限或当事人的复查申请，对违法行为进行复查。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4.归档责任：在监督检查后，对未发现违法行为或已改正违法行为等内容的相关资料进行归档。</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5.其他法律法规政策规定应履行的责任。</w:t>
            </w:r>
          </w:p>
        </w:tc>
        <w:tc>
          <w:tcPr>
            <w:tcW w:w="3960"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7、其他违反法律法规规章文件规定的行为。</w:t>
            </w:r>
          </w:p>
        </w:tc>
        <w:tc>
          <w:tcPr>
            <w:tcW w:w="4215"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对不履行或不正确履行行政职责的行政机关及相关工作人员由上级行政机关或监察机关、任免机关、政府法制机构，以下列方式追究其责任：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1、给予检查人责令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书面检查、批评教育、取消年度评比先进资格、离岗培训、调离工作岗位以</w:t>
            </w:r>
            <w:r>
              <w:rPr>
                <w:rFonts w:asciiTheme="minorEastAsia" w:eastAsiaTheme="minorEastAsia" w:hAnsiTheme="minorEastAsia" w:hint="eastAsia"/>
                <w:sz w:val="18"/>
                <w:szCs w:val="18"/>
              </w:rPr>
              <w:lastRenderedPageBreak/>
              <w:t>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2、给予复查人和批准人诫勉谈话、责令限期整改、责令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3、给予乡镇人民政府责令限期整改、通报批评、取消评比先进等责任追究；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4、对具有党员资格违反党纪的工作人员给予党纪处分，对构成犯罪的工作人员，移交司法机关，依法追究刑事责任；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5、其他法律法规规章文件规定的责任承担方</w:t>
            </w:r>
          </w:p>
        </w:tc>
      </w:tr>
      <w:tr w:rsidR="008B13D9">
        <w:trPr>
          <w:trHeight w:val="777"/>
        </w:trPr>
        <w:tc>
          <w:tcPr>
            <w:tcW w:w="449" w:type="dxa"/>
            <w:tcBorders>
              <w:left w:val="single" w:sz="8" w:space="0" w:color="000000"/>
              <w:right w:val="single" w:sz="8" w:space="0" w:color="000000"/>
            </w:tcBorders>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79</w:t>
            </w:r>
          </w:p>
        </w:tc>
        <w:tc>
          <w:tcPr>
            <w:tcW w:w="601"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检</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hint="eastAsia"/>
                <w:sz w:val="18"/>
                <w:szCs w:val="18"/>
              </w:rPr>
              <w:t>查</w:t>
            </w:r>
          </w:p>
        </w:tc>
        <w:tc>
          <w:tcPr>
            <w:tcW w:w="521" w:type="dxa"/>
            <w:vAlign w:val="center"/>
          </w:tcPr>
          <w:p w:rsidR="008B13D9" w:rsidRDefault="008B13D9">
            <w:pPr>
              <w:spacing w:line="240" w:lineRule="exact"/>
              <w:jc w:val="left"/>
              <w:rPr>
                <w:rFonts w:asciiTheme="minorEastAsia" w:eastAsiaTheme="minorEastAsia" w:hAnsiTheme="minorEastAsia"/>
                <w:sz w:val="18"/>
                <w:szCs w:val="18"/>
              </w:rPr>
            </w:pPr>
          </w:p>
        </w:tc>
        <w:tc>
          <w:tcPr>
            <w:tcW w:w="1151"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农业废弃物污染防治工作检查</w:t>
            </w:r>
          </w:p>
        </w:tc>
        <w:tc>
          <w:tcPr>
            <w:tcW w:w="3398"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1.检查责任：根据工作职责开展监督检查工作，并对监督情况记录在案，对相关材料进行归档。</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2.处理责任：对有违规情形的被监督检查单位，提出整改处理意见。</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3.复查责任：对整改处理意见进行跟踪复查。</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4.其他法律法规规章文件规定应履行的责任</w:t>
            </w:r>
          </w:p>
        </w:tc>
        <w:tc>
          <w:tcPr>
            <w:tcW w:w="3960"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7、其他违反法律法规规章文件规定的行为。</w:t>
            </w:r>
          </w:p>
        </w:tc>
        <w:tc>
          <w:tcPr>
            <w:tcW w:w="4215"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对不履行或不正确履行行政职责的乡镇人民政府及其工作人员，以下列方式追究其责任：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1.给予具体检查工作人员责令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书面检查、批评教育、取消年度评比先进资格、暂</w:t>
            </w:r>
            <w:proofErr w:type="gramStart"/>
            <w:r>
              <w:rPr>
                <w:rFonts w:asciiTheme="minorEastAsia" w:eastAsiaTheme="minorEastAsia" w:hAnsiTheme="minorEastAsia" w:hint="eastAsia"/>
                <w:sz w:val="18"/>
                <w:szCs w:val="18"/>
              </w:rPr>
              <w:t>扣行政</w:t>
            </w:r>
            <w:proofErr w:type="gramEnd"/>
            <w:r>
              <w:rPr>
                <w:rFonts w:asciiTheme="minorEastAsia" w:eastAsiaTheme="minorEastAsia" w:hAnsiTheme="minorEastAsia" w:hint="eastAsia"/>
                <w:sz w:val="18"/>
                <w:szCs w:val="18"/>
              </w:rPr>
              <w:t>执法证件、离岗培训、调离工作岗位、取消行政执法资格以及行政处分等责任追究；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2.给予审核人和批准人诫勉谈话、责令限期整改、责令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3.给予乡镇人民政府责令限期整改、通报批评、取消评比先进资格等责任追究；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4.对违反党纪的工作人员（中共党员）给予党纪处分，对构成犯罪的工作人员，移交司法机关，依法追究刑事责任；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5.其他法律法规规章文件规定的责任承担方式。</w:t>
            </w:r>
          </w:p>
        </w:tc>
      </w:tr>
      <w:tr w:rsidR="008B13D9">
        <w:trPr>
          <w:trHeight w:val="777"/>
        </w:trPr>
        <w:tc>
          <w:tcPr>
            <w:tcW w:w="449" w:type="dxa"/>
            <w:tcBorders>
              <w:left w:val="single" w:sz="8" w:space="0" w:color="000000"/>
              <w:right w:val="single" w:sz="8" w:space="0" w:color="000000"/>
            </w:tcBorders>
            <w:vAlign w:val="center"/>
          </w:tcPr>
          <w:p w:rsidR="008B13D9" w:rsidRDefault="00E717A1">
            <w:pP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80</w:t>
            </w:r>
          </w:p>
        </w:tc>
        <w:tc>
          <w:tcPr>
            <w:tcW w:w="601"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检</w:t>
            </w:r>
          </w:p>
          <w:p w:rsidR="008B13D9" w:rsidRDefault="00E717A1">
            <w:pPr>
              <w:rPr>
                <w:rFonts w:asciiTheme="minorEastAsia" w:eastAsiaTheme="minorEastAsia" w:hAnsiTheme="minorEastAsia" w:cs="仿宋"/>
                <w:sz w:val="18"/>
                <w:szCs w:val="18"/>
              </w:rPr>
            </w:pPr>
            <w:r>
              <w:rPr>
                <w:rFonts w:asciiTheme="minorEastAsia" w:eastAsiaTheme="minorEastAsia" w:hAnsiTheme="minorEastAsia" w:hint="eastAsia"/>
                <w:sz w:val="18"/>
                <w:szCs w:val="18"/>
              </w:rPr>
              <w:t>查</w:t>
            </w:r>
          </w:p>
        </w:tc>
        <w:tc>
          <w:tcPr>
            <w:tcW w:w="521" w:type="dxa"/>
            <w:vAlign w:val="center"/>
          </w:tcPr>
          <w:p w:rsidR="008B13D9" w:rsidRDefault="008B13D9">
            <w:pPr>
              <w:rPr>
                <w:rFonts w:ascii="宋体" w:hAnsi="宋体" w:cs="宋体"/>
                <w:sz w:val="18"/>
                <w:szCs w:val="18"/>
              </w:rPr>
            </w:pPr>
          </w:p>
        </w:tc>
        <w:tc>
          <w:tcPr>
            <w:tcW w:w="1151" w:type="dxa"/>
            <w:vAlign w:val="center"/>
          </w:tcPr>
          <w:p w:rsidR="008B13D9" w:rsidRDefault="00E717A1">
            <w:pPr>
              <w:rPr>
                <w:rFonts w:asciiTheme="minorEastAsia" w:eastAsiaTheme="minorEastAsia" w:hAnsiTheme="minorEastAsia" w:cs="仿宋"/>
                <w:sz w:val="18"/>
                <w:szCs w:val="18"/>
              </w:rPr>
            </w:pPr>
            <w:r>
              <w:rPr>
                <w:rFonts w:ascii="宋体" w:hAnsi="宋体" w:cs="宋体" w:hint="eastAsia"/>
                <w:sz w:val="18"/>
                <w:szCs w:val="18"/>
              </w:rPr>
              <w:t>对城乡规划的实施情况的监督</w:t>
            </w:r>
          </w:p>
        </w:tc>
        <w:tc>
          <w:tcPr>
            <w:tcW w:w="3398" w:type="dxa"/>
            <w:tcBorders>
              <w:left w:val="single" w:sz="8" w:space="0" w:color="000000"/>
              <w:right w:val="single" w:sz="8" w:space="0" w:color="000000"/>
            </w:tcBorders>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1.检查责任：对本地区城乡规划的实施情况进行监督检查。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2.处理责任：在监督检查过程中，发现存在违反行为的应当责令采取措施消除或者责令整改，责令限期整改。</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3.复查责任：依据责令期改正期限或当事人的复查申请，对违法行为进行复查。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4.归档责任：在监督检查后，对未发现违法行为或已改正违法行为等内容的相</w:t>
            </w:r>
            <w:r>
              <w:rPr>
                <w:rFonts w:asciiTheme="minorEastAsia" w:eastAsiaTheme="minorEastAsia" w:hAnsiTheme="minorEastAsia" w:cs="仿宋" w:hint="eastAsia"/>
                <w:sz w:val="18"/>
                <w:szCs w:val="18"/>
              </w:rPr>
              <w:lastRenderedPageBreak/>
              <w:t>关资料进行归档。</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5.其他法律法规政策规定应履行的责任。</w:t>
            </w:r>
          </w:p>
        </w:tc>
        <w:tc>
          <w:tcPr>
            <w:tcW w:w="3960"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7、其他违反法律法规规章文件规定的行为。</w:t>
            </w:r>
          </w:p>
        </w:tc>
        <w:tc>
          <w:tcPr>
            <w:tcW w:w="4215"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对不履行或不正确履行行政职责的行政机关及相关工作人员由上级行政机关或监察机关、任免机关、政府法制机构，以下列方式追究其责任：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1、给予检查人责令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书面检查、批评教育、取消年度评比先进资格、离岗培训、调离工作岗位以及行政处分等责任追究；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2、给予复查人和批准人诫勉谈话、责令限期整改、责令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3、给予乡镇人民政府责令限期整改、通报批评、取消评比先进等责任追究；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4、对具有党员资格违反党纪的工作人员给予党纪处分，对构成犯罪的工作人员，移交司法机关，依法追究刑事责任；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5、其他法律法规规章文件规定的责任承担方</w:t>
            </w:r>
          </w:p>
        </w:tc>
      </w:tr>
      <w:tr w:rsidR="008B13D9">
        <w:trPr>
          <w:trHeight w:val="777"/>
        </w:trPr>
        <w:tc>
          <w:tcPr>
            <w:tcW w:w="449" w:type="dxa"/>
            <w:tcBorders>
              <w:top w:val="single" w:sz="8" w:space="0" w:color="000000"/>
              <w:left w:val="single" w:sz="8" w:space="0" w:color="000000"/>
              <w:bottom w:val="single" w:sz="8" w:space="0" w:color="000000"/>
              <w:right w:val="single" w:sz="8" w:space="0" w:color="000000"/>
            </w:tcBorders>
            <w:vAlign w:val="center"/>
          </w:tcPr>
          <w:p w:rsidR="008B13D9" w:rsidRDefault="00E717A1">
            <w:pPr>
              <w:spacing w:line="200" w:lineRule="exact"/>
              <w:rPr>
                <w:rFonts w:ascii="宋体" w:hAnsi="宋体" w:cs="仿宋"/>
                <w:bCs/>
                <w:sz w:val="18"/>
                <w:szCs w:val="18"/>
              </w:rPr>
            </w:pPr>
            <w:r>
              <w:rPr>
                <w:rFonts w:ascii="宋体" w:hAnsi="宋体" w:cs="仿宋" w:hint="eastAsia"/>
                <w:bCs/>
                <w:sz w:val="18"/>
                <w:szCs w:val="18"/>
              </w:rPr>
              <w:lastRenderedPageBreak/>
              <w:t>81</w:t>
            </w:r>
          </w:p>
        </w:tc>
        <w:tc>
          <w:tcPr>
            <w:tcW w:w="601" w:type="dxa"/>
            <w:tcBorders>
              <w:top w:val="single" w:sz="8" w:space="0" w:color="000000"/>
              <w:bottom w:val="single" w:sz="8" w:space="0" w:color="000000"/>
            </w:tcBorders>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检</w:t>
            </w:r>
          </w:p>
          <w:p w:rsidR="008B13D9" w:rsidRDefault="00E717A1">
            <w:pPr>
              <w:spacing w:line="200" w:lineRule="exact"/>
              <w:rPr>
                <w:rFonts w:ascii="宋体" w:hAnsi="宋体" w:cs="仿宋"/>
                <w:bCs/>
                <w:sz w:val="18"/>
                <w:szCs w:val="18"/>
              </w:rPr>
            </w:pPr>
            <w:r>
              <w:rPr>
                <w:rFonts w:asciiTheme="minorEastAsia" w:eastAsiaTheme="minorEastAsia" w:hAnsiTheme="minorEastAsia" w:hint="eastAsia"/>
                <w:sz w:val="18"/>
                <w:szCs w:val="18"/>
              </w:rPr>
              <w:t>查</w:t>
            </w:r>
          </w:p>
        </w:tc>
        <w:tc>
          <w:tcPr>
            <w:tcW w:w="521" w:type="dxa"/>
            <w:tcBorders>
              <w:top w:val="single" w:sz="8" w:space="0" w:color="000000"/>
              <w:bottom w:val="single" w:sz="8" w:space="0" w:color="000000"/>
            </w:tcBorders>
            <w:vAlign w:val="center"/>
          </w:tcPr>
          <w:p w:rsidR="008B13D9" w:rsidRDefault="008B13D9">
            <w:pPr>
              <w:jc w:val="center"/>
              <w:rPr>
                <w:rFonts w:ascii="宋体" w:hAnsi="宋体" w:cs="宋体"/>
                <w:sz w:val="18"/>
                <w:szCs w:val="18"/>
              </w:rPr>
            </w:pPr>
          </w:p>
        </w:tc>
        <w:tc>
          <w:tcPr>
            <w:tcW w:w="1151" w:type="dxa"/>
            <w:tcBorders>
              <w:top w:val="single" w:sz="8" w:space="0" w:color="000000"/>
              <w:bottom w:val="single" w:sz="8" w:space="0" w:color="000000"/>
            </w:tcBorders>
            <w:vAlign w:val="center"/>
          </w:tcPr>
          <w:p w:rsidR="008B13D9" w:rsidRDefault="00E717A1">
            <w:pPr>
              <w:jc w:val="center"/>
              <w:rPr>
                <w:rFonts w:ascii="宋体" w:hAnsi="宋体" w:cs="宋体"/>
                <w:sz w:val="18"/>
                <w:szCs w:val="18"/>
              </w:rPr>
            </w:pPr>
            <w:r>
              <w:rPr>
                <w:rFonts w:ascii="宋体" w:hAnsi="宋体" w:cs="宋体" w:hint="eastAsia"/>
                <w:sz w:val="18"/>
                <w:szCs w:val="18"/>
              </w:rPr>
              <w:t>消防安全预防和检查</w:t>
            </w:r>
          </w:p>
        </w:tc>
        <w:tc>
          <w:tcPr>
            <w:tcW w:w="3398" w:type="dxa"/>
            <w:tcBorders>
              <w:top w:val="single" w:sz="8" w:space="0" w:color="000000"/>
              <w:left w:val="single" w:sz="8" w:space="0" w:color="000000"/>
              <w:bottom w:val="single" w:sz="8" w:space="0" w:color="000000"/>
              <w:right w:val="single" w:sz="8" w:space="0" w:color="000000"/>
            </w:tcBorders>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1.检查责任：对本地区的</w:t>
            </w:r>
            <w:r>
              <w:rPr>
                <w:rFonts w:ascii="宋体" w:hAnsi="宋体" w:cs="宋体" w:hint="eastAsia"/>
                <w:sz w:val="18"/>
                <w:szCs w:val="18"/>
              </w:rPr>
              <w:t>消防安全</w:t>
            </w:r>
            <w:r>
              <w:rPr>
                <w:rFonts w:asciiTheme="minorEastAsia" w:eastAsiaTheme="minorEastAsia" w:hAnsiTheme="minorEastAsia" w:cs="仿宋" w:hint="eastAsia"/>
                <w:sz w:val="18"/>
                <w:szCs w:val="18"/>
              </w:rPr>
              <w:t>情况进行监督检查。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2.处理责任：在监督检查过程中，发现存在违反行为的应当责令采取措施消除或者责令整改，责令限期整改。</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3.复查责任：依据责令期改正期限或当事人的复查申请，对违法行为进行复查。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4.归档责任：在监督检查后，对未发现违法行为或已改正违法行为等内容的相关资料进行归档。</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5.其他法律法规政策规定应履行的责任。</w:t>
            </w:r>
          </w:p>
        </w:tc>
        <w:tc>
          <w:tcPr>
            <w:tcW w:w="3960" w:type="dxa"/>
            <w:tcBorders>
              <w:top w:val="single" w:sz="8" w:space="0" w:color="000000"/>
              <w:left w:val="single" w:sz="8" w:space="0" w:color="000000"/>
              <w:bottom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7、其他违反法律法规规章文件规定的行为。</w:t>
            </w:r>
          </w:p>
        </w:tc>
        <w:tc>
          <w:tcPr>
            <w:tcW w:w="4215" w:type="dxa"/>
            <w:tcBorders>
              <w:top w:val="single" w:sz="8" w:space="0" w:color="000000"/>
              <w:left w:val="single" w:sz="8" w:space="0" w:color="000000"/>
              <w:bottom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对不履行或不正确履行行政职责的行政机关及相关工作人员由上级行政机关或监察机关、任免机关、政府法制机构，以下列方式追究其责任：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1、给予检查人责令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书面检查、批评教育、取消年度评比先进资格、离岗培训、调离工作岗位以及行政处分等责任追究；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2、给予复查人和批准人诫勉谈话、责令限期整改、责令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3、给予乡镇人民政府责令限期整改、通报批评、取消评比先进等责任追究；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4、对具有党员资格违反党纪的工作人员给予党纪处分，对构成犯罪的工作人员，移交司法机关，依法追究刑事责任；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5、其他法律法规规章文件规定的责任承担方</w:t>
            </w:r>
          </w:p>
        </w:tc>
      </w:tr>
      <w:tr w:rsidR="008B13D9">
        <w:trPr>
          <w:trHeight w:val="777"/>
        </w:trPr>
        <w:tc>
          <w:tcPr>
            <w:tcW w:w="449" w:type="dxa"/>
            <w:tcBorders>
              <w:left w:val="single" w:sz="8" w:space="0" w:color="000000"/>
              <w:right w:val="single" w:sz="8" w:space="0" w:color="000000"/>
            </w:tcBorders>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82</w:t>
            </w:r>
          </w:p>
        </w:tc>
        <w:tc>
          <w:tcPr>
            <w:tcW w:w="601"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检</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hint="eastAsia"/>
                <w:sz w:val="18"/>
                <w:szCs w:val="18"/>
              </w:rPr>
              <w:t>查</w:t>
            </w:r>
          </w:p>
        </w:tc>
        <w:tc>
          <w:tcPr>
            <w:tcW w:w="521" w:type="dxa"/>
            <w:vAlign w:val="center"/>
          </w:tcPr>
          <w:p w:rsidR="008B13D9" w:rsidRDefault="008B13D9">
            <w:pPr>
              <w:spacing w:line="240" w:lineRule="exact"/>
              <w:jc w:val="left"/>
              <w:rPr>
                <w:rFonts w:asciiTheme="minorEastAsia" w:eastAsiaTheme="minorEastAsia" w:hAnsiTheme="minorEastAsia"/>
                <w:sz w:val="18"/>
                <w:szCs w:val="18"/>
              </w:rPr>
            </w:pPr>
          </w:p>
        </w:tc>
        <w:tc>
          <w:tcPr>
            <w:tcW w:w="1151"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地质灾害险情巡回检查</w:t>
            </w:r>
          </w:p>
        </w:tc>
        <w:tc>
          <w:tcPr>
            <w:tcW w:w="3398"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1.检查责任：根据工作职责开展监督检查工作，并对监督情况记录在案，对相关材料进行归档。</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2.处理责任：发现地质灾害险情，及时处理。</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3.复查责任：对处理情况进行跟踪复查。</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4.其他法律法规规章文件规定应履行的责任。</w:t>
            </w:r>
          </w:p>
        </w:tc>
        <w:tc>
          <w:tcPr>
            <w:tcW w:w="3960"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7、其他违反法律法规规章文件规定的行为。</w:t>
            </w:r>
          </w:p>
        </w:tc>
        <w:tc>
          <w:tcPr>
            <w:tcW w:w="4215"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对不履行或不正确履行行政职责的乡镇人民政府及其工作人员，以下列方式追究其责任：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1.给予具体检查工作人员责令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书面检查、批评教育、取消年度评比先进资格、暂</w:t>
            </w:r>
            <w:proofErr w:type="gramStart"/>
            <w:r>
              <w:rPr>
                <w:rFonts w:asciiTheme="minorEastAsia" w:eastAsiaTheme="minorEastAsia" w:hAnsiTheme="minorEastAsia" w:hint="eastAsia"/>
                <w:sz w:val="18"/>
                <w:szCs w:val="18"/>
              </w:rPr>
              <w:t>扣行政</w:t>
            </w:r>
            <w:proofErr w:type="gramEnd"/>
            <w:r>
              <w:rPr>
                <w:rFonts w:asciiTheme="minorEastAsia" w:eastAsiaTheme="minorEastAsia" w:hAnsiTheme="minorEastAsia" w:hint="eastAsia"/>
                <w:sz w:val="18"/>
                <w:szCs w:val="18"/>
              </w:rPr>
              <w:t>执法证件、离岗培训、调离工作岗位、取消行政执法资格以及行政处分等责任追究；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2.给予审核人和批准人诫勉谈话、责令限期整改、责令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3.给予乡镇人民政府责令限期整改、通报批评、取消评比先进资格等责任追究；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4.对违反党纪的工作人员（中共党员）给予党纪处分，对构成犯罪的工作人员，移交司法机关，依法追究刑事责任；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5.其他法律法规规章文件规定的责任承担方式。</w:t>
            </w:r>
          </w:p>
        </w:tc>
      </w:tr>
      <w:tr w:rsidR="008B13D9">
        <w:trPr>
          <w:trHeight w:val="777"/>
        </w:trPr>
        <w:tc>
          <w:tcPr>
            <w:tcW w:w="449" w:type="dxa"/>
            <w:tcBorders>
              <w:left w:val="single" w:sz="8" w:space="0" w:color="000000"/>
              <w:right w:val="single" w:sz="8" w:space="0" w:color="000000"/>
            </w:tcBorders>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83</w:t>
            </w:r>
          </w:p>
        </w:tc>
        <w:tc>
          <w:tcPr>
            <w:tcW w:w="601"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检</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hint="eastAsia"/>
                <w:sz w:val="18"/>
                <w:szCs w:val="18"/>
              </w:rPr>
              <w:t>查</w:t>
            </w:r>
          </w:p>
        </w:tc>
        <w:tc>
          <w:tcPr>
            <w:tcW w:w="521" w:type="dxa"/>
            <w:vAlign w:val="center"/>
          </w:tcPr>
          <w:p w:rsidR="008B13D9" w:rsidRDefault="008B13D9">
            <w:pPr>
              <w:spacing w:line="240" w:lineRule="exact"/>
              <w:jc w:val="left"/>
              <w:rPr>
                <w:rFonts w:asciiTheme="minorEastAsia" w:eastAsiaTheme="minorEastAsia" w:hAnsiTheme="minorEastAsia"/>
                <w:sz w:val="18"/>
                <w:szCs w:val="18"/>
              </w:rPr>
            </w:pPr>
          </w:p>
        </w:tc>
        <w:tc>
          <w:tcPr>
            <w:tcW w:w="1151"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防汛工作检查</w:t>
            </w:r>
          </w:p>
        </w:tc>
        <w:tc>
          <w:tcPr>
            <w:tcW w:w="3398"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1.检查责任：根据工作职责开展监督检查工作，并对监督情况记录在案，对相关材料进行归档。</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2.处理责任：发现影响安全的问题，及时处理。</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3.复查责任：对处理情况进行跟踪复查。</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4.其他法律法规规章文件规定应履行的责任</w:t>
            </w:r>
          </w:p>
        </w:tc>
        <w:tc>
          <w:tcPr>
            <w:tcW w:w="3960"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7、其他违反法律法规规章文件规定的行为。</w:t>
            </w:r>
          </w:p>
        </w:tc>
        <w:tc>
          <w:tcPr>
            <w:tcW w:w="4215"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对不履行或不正确履行行政职责的乡镇人民政府及其工作人员，以下列方式追究其责任：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1.给予具体检查工作人员责令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书面检查、批评教育、取消年度评比先进资格、暂</w:t>
            </w:r>
            <w:proofErr w:type="gramStart"/>
            <w:r>
              <w:rPr>
                <w:rFonts w:asciiTheme="minorEastAsia" w:eastAsiaTheme="minorEastAsia" w:hAnsiTheme="minorEastAsia" w:hint="eastAsia"/>
                <w:sz w:val="18"/>
                <w:szCs w:val="18"/>
              </w:rPr>
              <w:t>扣行政</w:t>
            </w:r>
            <w:proofErr w:type="gramEnd"/>
            <w:r>
              <w:rPr>
                <w:rFonts w:asciiTheme="minorEastAsia" w:eastAsiaTheme="minorEastAsia" w:hAnsiTheme="minorEastAsia" w:hint="eastAsia"/>
                <w:sz w:val="18"/>
                <w:szCs w:val="18"/>
              </w:rPr>
              <w:t>执法证件、离岗培训、调离工作岗位、取消行政执法资格以及行政处分等责任追究；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2.给予审核人和批准人诫勉谈话、责令限期整改、责令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3.给予乡镇人民政府责令限期整改、通报批评、取消评比先进资格等责任追究；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4.对违反党纪的工作人员（中共党员）给予党纪处分，对构成犯罪的工作人员，移交司法机关，依法追究刑事责任；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5.其他法律法规规章文件规定的责任承担方式。</w:t>
            </w:r>
          </w:p>
        </w:tc>
      </w:tr>
      <w:tr w:rsidR="008B13D9">
        <w:trPr>
          <w:trHeight w:val="777"/>
        </w:trPr>
        <w:tc>
          <w:tcPr>
            <w:tcW w:w="449" w:type="dxa"/>
            <w:tcBorders>
              <w:left w:val="single" w:sz="8" w:space="0" w:color="000000"/>
              <w:right w:val="single" w:sz="8" w:space="0" w:color="000000"/>
            </w:tcBorders>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84</w:t>
            </w:r>
          </w:p>
        </w:tc>
        <w:tc>
          <w:tcPr>
            <w:tcW w:w="601"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检</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hint="eastAsia"/>
                <w:sz w:val="18"/>
                <w:szCs w:val="18"/>
              </w:rPr>
              <w:t>查</w:t>
            </w:r>
          </w:p>
        </w:tc>
        <w:tc>
          <w:tcPr>
            <w:tcW w:w="521" w:type="dxa"/>
            <w:vAlign w:val="center"/>
          </w:tcPr>
          <w:p w:rsidR="008B13D9" w:rsidRDefault="008B13D9">
            <w:pPr>
              <w:spacing w:line="240" w:lineRule="exact"/>
              <w:jc w:val="left"/>
              <w:rPr>
                <w:rFonts w:asciiTheme="minorEastAsia" w:eastAsiaTheme="minorEastAsia" w:hAnsiTheme="minorEastAsia"/>
                <w:sz w:val="18"/>
                <w:szCs w:val="18"/>
              </w:rPr>
            </w:pPr>
          </w:p>
        </w:tc>
        <w:tc>
          <w:tcPr>
            <w:tcW w:w="1151"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水土保持监督检查</w:t>
            </w:r>
          </w:p>
        </w:tc>
        <w:tc>
          <w:tcPr>
            <w:tcW w:w="3398"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1.检查责任：根据需要或定期对生产经营单位组织进行水土保持监督检查。</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2.处理责任：</w:t>
            </w:r>
            <w:r>
              <w:rPr>
                <w:rFonts w:asciiTheme="minorEastAsia" w:eastAsiaTheme="minorEastAsia" w:hAnsiTheme="minorEastAsia"/>
                <w:sz w:val="18"/>
                <w:szCs w:val="18"/>
              </w:rPr>
              <w:t>对本辖区内的水土流失及其防治情况进行检查</w:t>
            </w:r>
            <w:r>
              <w:rPr>
                <w:rFonts w:asciiTheme="minorEastAsia" w:eastAsiaTheme="minorEastAsia" w:hAnsiTheme="minorEastAsia" w:hint="eastAsia"/>
                <w:sz w:val="18"/>
                <w:szCs w:val="18"/>
              </w:rPr>
              <w:t>，发现违反行为应当责令限期整改。</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3.复查责任：依据责令限期改正期限或当事人的复查申请，对违法行为进行复查。</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4.归档责任：对监督检查的相关资料进行归档。</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5.其他法律法规规章文件规定应履行的责任。</w:t>
            </w:r>
          </w:p>
        </w:tc>
        <w:tc>
          <w:tcPr>
            <w:tcW w:w="3960"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7、其他违反法律法规规章文件规定的行为。</w:t>
            </w:r>
          </w:p>
        </w:tc>
        <w:tc>
          <w:tcPr>
            <w:tcW w:w="4215"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对不履行或不正确履行行政职责的行政机关及相关工作人员由上级行政机关或监察机关、任免机关、政府法制机构，以下列方式追究其责任：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1、给予检查人责令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书面检查、批评教育、取消年度评比先进资格、离岗培训、调离工作岗位以及行政处分等责任追究；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2、给予复查人和批准人诫勉谈话、责令限期整改、责令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3、给予乡镇人民政府责令限期整改、通报批评、取消评比先进等责任追究；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4、对具有党员资格违反党纪的工作人员给予党纪处分，对构成犯罪的工作人员，移交司法机关，依法追究刑事责任；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5、其他法律法规规章文件规定的责任承担方</w:t>
            </w:r>
          </w:p>
        </w:tc>
      </w:tr>
      <w:tr w:rsidR="008B13D9">
        <w:trPr>
          <w:trHeight w:val="777"/>
        </w:trPr>
        <w:tc>
          <w:tcPr>
            <w:tcW w:w="449" w:type="dxa"/>
            <w:tcBorders>
              <w:top w:val="single" w:sz="8" w:space="0" w:color="000000"/>
              <w:left w:val="single" w:sz="8" w:space="0" w:color="000000"/>
              <w:bottom w:val="single" w:sz="8" w:space="0" w:color="000000"/>
              <w:right w:val="single" w:sz="8" w:space="0" w:color="000000"/>
            </w:tcBorders>
            <w:vAlign w:val="center"/>
          </w:tcPr>
          <w:p w:rsidR="008B13D9" w:rsidRDefault="00E717A1">
            <w:pPr>
              <w:spacing w:line="200" w:lineRule="exact"/>
              <w:rPr>
                <w:rFonts w:ascii="宋体" w:hAnsi="宋体" w:cs="仿宋"/>
                <w:bCs/>
                <w:sz w:val="18"/>
                <w:szCs w:val="18"/>
              </w:rPr>
            </w:pPr>
            <w:r>
              <w:rPr>
                <w:rFonts w:ascii="宋体" w:hAnsi="宋体" w:cs="仿宋" w:hint="eastAsia"/>
                <w:bCs/>
                <w:sz w:val="18"/>
                <w:szCs w:val="18"/>
              </w:rPr>
              <w:lastRenderedPageBreak/>
              <w:t>85</w:t>
            </w:r>
          </w:p>
        </w:tc>
        <w:tc>
          <w:tcPr>
            <w:tcW w:w="601" w:type="dxa"/>
            <w:tcBorders>
              <w:top w:val="single" w:sz="8" w:space="0" w:color="000000"/>
              <w:bottom w:val="single" w:sz="8" w:space="0" w:color="000000"/>
            </w:tcBorders>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检</w:t>
            </w:r>
          </w:p>
          <w:p w:rsidR="008B13D9" w:rsidRDefault="00E717A1">
            <w:pPr>
              <w:spacing w:line="200" w:lineRule="exact"/>
              <w:rPr>
                <w:rFonts w:ascii="宋体" w:hAnsi="宋体" w:cs="仿宋"/>
                <w:bCs/>
                <w:sz w:val="18"/>
                <w:szCs w:val="18"/>
              </w:rPr>
            </w:pPr>
            <w:r>
              <w:rPr>
                <w:rFonts w:asciiTheme="minorEastAsia" w:eastAsiaTheme="minorEastAsia" w:hAnsiTheme="minorEastAsia" w:hint="eastAsia"/>
                <w:sz w:val="18"/>
                <w:szCs w:val="18"/>
              </w:rPr>
              <w:t>查</w:t>
            </w:r>
          </w:p>
        </w:tc>
        <w:tc>
          <w:tcPr>
            <w:tcW w:w="521" w:type="dxa"/>
            <w:tcBorders>
              <w:top w:val="single" w:sz="8" w:space="0" w:color="000000"/>
              <w:bottom w:val="single" w:sz="8" w:space="0" w:color="000000"/>
            </w:tcBorders>
            <w:vAlign w:val="center"/>
          </w:tcPr>
          <w:p w:rsidR="008B13D9" w:rsidRDefault="008B13D9">
            <w:pPr>
              <w:spacing w:line="240" w:lineRule="exact"/>
              <w:rPr>
                <w:rFonts w:ascii="宋体" w:hAnsi="宋体" w:cs="宋体"/>
                <w:sz w:val="18"/>
                <w:szCs w:val="18"/>
              </w:rPr>
            </w:pPr>
          </w:p>
        </w:tc>
        <w:tc>
          <w:tcPr>
            <w:tcW w:w="1151" w:type="dxa"/>
            <w:tcBorders>
              <w:top w:val="single" w:sz="8" w:space="0" w:color="000000"/>
              <w:bottom w:val="single" w:sz="8" w:space="0" w:color="000000"/>
            </w:tcBorders>
            <w:vAlign w:val="center"/>
          </w:tcPr>
          <w:p w:rsidR="008B13D9" w:rsidRDefault="00E717A1">
            <w:pPr>
              <w:spacing w:line="240" w:lineRule="exact"/>
              <w:rPr>
                <w:rFonts w:asciiTheme="minorEastAsia" w:eastAsiaTheme="minorEastAsia" w:hAnsiTheme="minorEastAsia" w:cs="仿宋"/>
                <w:sz w:val="18"/>
                <w:szCs w:val="18"/>
              </w:rPr>
            </w:pPr>
            <w:r>
              <w:rPr>
                <w:rFonts w:ascii="宋体" w:hAnsi="宋体" w:cs="宋体" w:hint="eastAsia"/>
                <w:sz w:val="18"/>
                <w:szCs w:val="18"/>
              </w:rPr>
              <w:t>对辖区内安全生产违法行为和事故隐患的检查</w:t>
            </w:r>
          </w:p>
        </w:tc>
        <w:tc>
          <w:tcPr>
            <w:tcW w:w="3398" w:type="dxa"/>
            <w:tcBorders>
              <w:top w:val="single" w:sz="8" w:space="0" w:color="000000"/>
              <w:left w:val="single" w:sz="8" w:space="0" w:color="000000"/>
              <w:bottom w:val="single" w:sz="8" w:space="0" w:color="000000"/>
              <w:right w:val="single" w:sz="8" w:space="0" w:color="000000"/>
            </w:tcBorders>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1.检查责任：对本地区的</w:t>
            </w:r>
            <w:r>
              <w:rPr>
                <w:rFonts w:ascii="宋体" w:hAnsi="宋体" w:cs="宋体" w:hint="eastAsia"/>
                <w:sz w:val="18"/>
                <w:szCs w:val="18"/>
              </w:rPr>
              <w:t>安全生产违法行为和事故隐患</w:t>
            </w:r>
            <w:r>
              <w:rPr>
                <w:rFonts w:asciiTheme="minorEastAsia" w:eastAsiaTheme="minorEastAsia" w:hAnsiTheme="minorEastAsia" w:cs="仿宋" w:hint="eastAsia"/>
                <w:sz w:val="18"/>
                <w:szCs w:val="18"/>
              </w:rPr>
              <w:t>情况进行监督检查。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2.处理责任：在监督检查过程中，发现存在违反行为的应当责令采取措施消除或者责令整改，责令限期整改。</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3.复查责任：依据责令期改正期限或当事人的复查申请，对违法行为进行复查。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4.归档责任：在监督检查后，对未发现违法行为或已改正违法行为等内容的相关资料进行归档。</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5.其他法律法规政策规定应履行的责任。</w:t>
            </w:r>
          </w:p>
        </w:tc>
        <w:tc>
          <w:tcPr>
            <w:tcW w:w="3960" w:type="dxa"/>
            <w:tcBorders>
              <w:top w:val="single" w:sz="8" w:space="0" w:color="000000"/>
              <w:left w:val="single" w:sz="8" w:space="0" w:color="000000"/>
              <w:bottom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7、其他违反法律法规规章文件规定的行为。</w:t>
            </w:r>
          </w:p>
        </w:tc>
        <w:tc>
          <w:tcPr>
            <w:tcW w:w="4215" w:type="dxa"/>
            <w:tcBorders>
              <w:top w:val="single" w:sz="8" w:space="0" w:color="000000"/>
              <w:left w:val="single" w:sz="8" w:space="0" w:color="000000"/>
              <w:bottom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对不履行或不正确履行行政职责的行政机关及相关工作人员由上级行政机关或监察机关、任免机关、政府法制机构，以下列方式追究其责任：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1、给予检查人责令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书面检查、批评教育、取消年度评比先进资格、离岗培训、调离工作岗位以及行政处分等责任追究；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2、给予复查人和批准人诫勉谈话、责令限期整改、责令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3、给予乡镇人民政府责令限期整改、通报批评、取消评比先进等责任追究；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4、对具有党员资格违反党纪的工作人员给予党纪处分，对构成犯罪的工作人员，移交司法机关，依法追究刑事责任；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5、其他法律法规规章文件规定的责任承担方</w:t>
            </w:r>
          </w:p>
        </w:tc>
      </w:tr>
      <w:tr w:rsidR="008B13D9">
        <w:trPr>
          <w:trHeight w:val="777"/>
        </w:trPr>
        <w:tc>
          <w:tcPr>
            <w:tcW w:w="449" w:type="dxa"/>
            <w:tcBorders>
              <w:left w:val="single" w:sz="8" w:space="0" w:color="000000"/>
              <w:right w:val="single" w:sz="8" w:space="0" w:color="000000"/>
            </w:tcBorders>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86</w:t>
            </w:r>
          </w:p>
        </w:tc>
        <w:tc>
          <w:tcPr>
            <w:tcW w:w="601"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检</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hint="eastAsia"/>
                <w:sz w:val="18"/>
                <w:szCs w:val="18"/>
              </w:rPr>
              <w:t>查</w:t>
            </w:r>
          </w:p>
        </w:tc>
        <w:tc>
          <w:tcPr>
            <w:tcW w:w="521" w:type="dxa"/>
            <w:vAlign w:val="center"/>
          </w:tcPr>
          <w:p w:rsidR="008B13D9" w:rsidRDefault="008B13D9">
            <w:pPr>
              <w:spacing w:line="240" w:lineRule="exact"/>
              <w:jc w:val="left"/>
              <w:rPr>
                <w:rFonts w:asciiTheme="minorEastAsia" w:eastAsiaTheme="minorEastAsia" w:hAnsiTheme="minorEastAsia"/>
                <w:sz w:val="18"/>
                <w:szCs w:val="18"/>
              </w:rPr>
            </w:pPr>
          </w:p>
        </w:tc>
        <w:tc>
          <w:tcPr>
            <w:tcW w:w="1151"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人口与计划生育工作监督检查</w:t>
            </w:r>
          </w:p>
        </w:tc>
        <w:tc>
          <w:tcPr>
            <w:tcW w:w="3398"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1.检查责任：根据工作职责开展监督检查工作，并对监督情况记录在案，对相关材料进行归档。</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2.处理责任：发现违法违规情况，及时处理。</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3.复查责任：对处理情况进行跟踪复查。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hint="eastAsia"/>
                <w:sz w:val="18"/>
                <w:szCs w:val="18"/>
              </w:rPr>
              <w:t>4.</w:t>
            </w:r>
            <w:r>
              <w:rPr>
                <w:rFonts w:asciiTheme="minorEastAsia" w:eastAsiaTheme="minorEastAsia" w:hAnsiTheme="minorEastAsia" w:cs="仿宋" w:hint="eastAsia"/>
                <w:sz w:val="18"/>
                <w:szCs w:val="18"/>
              </w:rPr>
              <w:t>归档责任：在监督检查后，对未发现违法行为或已改正违法行为等内容的相关资料进行归档。</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5.其他法律法规规章文件规定应履行的责任</w:t>
            </w:r>
          </w:p>
        </w:tc>
        <w:tc>
          <w:tcPr>
            <w:tcW w:w="3960"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7、其他违反法律法规规章文件规定的行为。</w:t>
            </w:r>
          </w:p>
        </w:tc>
        <w:tc>
          <w:tcPr>
            <w:tcW w:w="4215"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对不履行或不正确履行行政职责的行政机关及相关工作人员由上级行政机关或监察机关、任免机关、政府法制机构，以下列方式追究其责任：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1、给予检查人责令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书面检查、批评教育、取消年度评比先进资格、离岗培训、调离工作岗位以及行政处分等责任追究；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2、给予复查人和批准人诫勉谈话、责令限期整改、责令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3、给予乡镇人民政府责令限期整改、通报批评、取消评比先进等责任追究；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4、对具有党员资格违反党纪的工作人员给予党纪处分，对构成犯罪的工作人员，移交司法机关，依法追究刑事责任；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5、其他法律法规规章文件规定的责任承担方</w:t>
            </w:r>
          </w:p>
        </w:tc>
      </w:tr>
      <w:tr w:rsidR="008B13D9">
        <w:trPr>
          <w:trHeight w:val="777"/>
        </w:trPr>
        <w:tc>
          <w:tcPr>
            <w:tcW w:w="449" w:type="dxa"/>
            <w:tcBorders>
              <w:top w:val="single" w:sz="8" w:space="0" w:color="000000"/>
              <w:left w:val="single" w:sz="8" w:space="0" w:color="000000"/>
              <w:bottom w:val="single" w:sz="8" w:space="0" w:color="000000"/>
              <w:right w:val="single" w:sz="8" w:space="0" w:color="000000"/>
            </w:tcBorders>
            <w:vAlign w:val="center"/>
          </w:tcPr>
          <w:p w:rsidR="008B13D9" w:rsidRDefault="00E717A1">
            <w:pP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87</w:t>
            </w:r>
          </w:p>
        </w:tc>
        <w:tc>
          <w:tcPr>
            <w:tcW w:w="601" w:type="dxa"/>
            <w:tcBorders>
              <w:top w:val="single" w:sz="8" w:space="0" w:color="000000"/>
              <w:bottom w:val="single" w:sz="8" w:space="0" w:color="000000"/>
            </w:tcBorders>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检</w:t>
            </w:r>
          </w:p>
          <w:p w:rsidR="008B13D9" w:rsidRDefault="00E717A1">
            <w:pPr>
              <w:rPr>
                <w:rFonts w:asciiTheme="minorEastAsia" w:eastAsiaTheme="minorEastAsia" w:hAnsiTheme="minorEastAsia" w:cs="仿宋"/>
                <w:sz w:val="18"/>
                <w:szCs w:val="18"/>
              </w:rPr>
            </w:pPr>
            <w:r>
              <w:rPr>
                <w:rFonts w:asciiTheme="minorEastAsia" w:eastAsiaTheme="minorEastAsia" w:hAnsiTheme="minorEastAsia" w:hint="eastAsia"/>
                <w:sz w:val="18"/>
                <w:szCs w:val="18"/>
              </w:rPr>
              <w:t>查</w:t>
            </w:r>
          </w:p>
        </w:tc>
        <w:tc>
          <w:tcPr>
            <w:tcW w:w="521" w:type="dxa"/>
            <w:tcBorders>
              <w:top w:val="single" w:sz="8" w:space="0" w:color="000000"/>
              <w:bottom w:val="single" w:sz="8" w:space="0" w:color="000000"/>
            </w:tcBorders>
            <w:vAlign w:val="center"/>
          </w:tcPr>
          <w:p w:rsidR="008B13D9" w:rsidRDefault="008B13D9">
            <w:pPr>
              <w:rPr>
                <w:rFonts w:ascii="宋体" w:hAnsi="宋体" w:cs="宋体"/>
                <w:sz w:val="18"/>
                <w:szCs w:val="18"/>
              </w:rPr>
            </w:pPr>
          </w:p>
        </w:tc>
        <w:tc>
          <w:tcPr>
            <w:tcW w:w="1151" w:type="dxa"/>
            <w:tcBorders>
              <w:top w:val="single" w:sz="8" w:space="0" w:color="000000"/>
              <w:bottom w:val="single" w:sz="8" w:space="0" w:color="000000"/>
            </w:tcBorders>
            <w:vAlign w:val="center"/>
          </w:tcPr>
          <w:p w:rsidR="008B13D9" w:rsidRDefault="00E717A1">
            <w:pPr>
              <w:rPr>
                <w:rFonts w:asciiTheme="minorEastAsia" w:eastAsiaTheme="minorEastAsia" w:hAnsiTheme="minorEastAsia" w:cs="仿宋"/>
                <w:sz w:val="18"/>
                <w:szCs w:val="18"/>
              </w:rPr>
            </w:pPr>
            <w:r>
              <w:rPr>
                <w:rFonts w:ascii="宋体" w:hAnsi="宋体" w:cs="宋体" w:hint="eastAsia"/>
                <w:sz w:val="18"/>
                <w:szCs w:val="18"/>
              </w:rPr>
              <w:t>对流动人口婚育证明的查验</w:t>
            </w:r>
          </w:p>
        </w:tc>
        <w:tc>
          <w:tcPr>
            <w:tcW w:w="3398" w:type="dxa"/>
            <w:tcBorders>
              <w:top w:val="single" w:sz="8" w:space="0" w:color="000000"/>
              <w:left w:val="single" w:sz="8" w:space="0" w:color="000000"/>
              <w:bottom w:val="single" w:sz="8" w:space="0" w:color="000000"/>
              <w:right w:val="single" w:sz="8" w:space="0" w:color="000000"/>
            </w:tcBorders>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1.检查责任：对本地区流动人口婚育证明进行监督检查。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2.处理责任：在监督检查过程中，发现存在违反行为的应当责令采取措施消除或者责令整改，责令限期整改。</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3.复查责任：依据责令期改正期限或当事人的复查申请，对违法行为进行复查。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4.归档责任：在监督检查后，对未发现违法行为或已改正违法行为等内容的相关资料进行归档。</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5.其他法律法规政策规定应履行的责任。</w:t>
            </w:r>
          </w:p>
        </w:tc>
        <w:tc>
          <w:tcPr>
            <w:tcW w:w="3960" w:type="dxa"/>
            <w:tcBorders>
              <w:top w:val="single" w:sz="8" w:space="0" w:color="000000"/>
              <w:left w:val="single" w:sz="8" w:space="0" w:color="000000"/>
              <w:bottom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7、其他违反法律法规规章文件规定的行为。</w:t>
            </w:r>
          </w:p>
        </w:tc>
        <w:tc>
          <w:tcPr>
            <w:tcW w:w="4215" w:type="dxa"/>
            <w:tcBorders>
              <w:top w:val="single" w:sz="8" w:space="0" w:color="000000"/>
              <w:left w:val="single" w:sz="8" w:space="0" w:color="000000"/>
              <w:bottom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对不履行或不正确履行行政职责的行政机关及相关工作人员由上级行政机关或监察机关、任免机关、政府法制机构，以下列方式追究其责任：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1、给予检查人责令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书面检查、批评教育、取消年度评比先进资格、离岗培训、调离工作岗位以</w:t>
            </w:r>
            <w:r>
              <w:rPr>
                <w:rFonts w:asciiTheme="minorEastAsia" w:eastAsiaTheme="minorEastAsia" w:hAnsiTheme="minorEastAsia" w:hint="eastAsia"/>
                <w:sz w:val="18"/>
                <w:szCs w:val="18"/>
              </w:rPr>
              <w:lastRenderedPageBreak/>
              <w:t>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2、给予复查人和批准人诫勉谈话、责令限期整改、责令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3、给予乡镇人民政府责令限期整改、通报批评、取消评比先进等责任追究；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4、对具有党员资格违反党纪的工作人员给予党纪处分，对构成犯罪的工作人员，移交司法机关，依法追究刑事责任；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5、其他法律法规规章文件规定的责任承担方</w:t>
            </w:r>
          </w:p>
        </w:tc>
      </w:tr>
      <w:tr w:rsidR="008B13D9">
        <w:trPr>
          <w:trHeight w:val="777"/>
        </w:trPr>
        <w:tc>
          <w:tcPr>
            <w:tcW w:w="449" w:type="dxa"/>
            <w:tcBorders>
              <w:left w:val="single" w:sz="8" w:space="0" w:color="000000"/>
              <w:right w:val="single" w:sz="8" w:space="0" w:color="000000"/>
            </w:tcBorders>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88</w:t>
            </w:r>
          </w:p>
        </w:tc>
        <w:tc>
          <w:tcPr>
            <w:tcW w:w="601"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检</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hint="eastAsia"/>
                <w:sz w:val="18"/>
                <w:szCs w:val="18"/>
              </w:rPr>
              <w:t>查</w:t>
            </w:r>
          </w:p>
        </w:tc>
        <w:tc>
          <w:tcPr>
            <w:tcW w:w="521" w:type="dxa"/>
            <w:vAlign w:val="center"/>
          </w:tcPr>
          <w:p w:rsidR="008B13D9" w:rsidRDefault="008B13D9">
            <w:pPr>
              <w:spacing w:line="240" w:lineRule="exact"/>
              <w:jc w:val="left"/>
              <w:rPr>
                <w:rFonts w:asciiTheme="minorEastAsia" w:eastAsiaTheme="minorEastAsia" w:hAnsiTheme="minorEastAsia"/>
                <w:sz w:val="18"/>
                <w:szCs w:val="18"/>
              </w:rPr>
            </w:pPr>
          </w:p>
        </w:tc>
        <w:tc>
          <w:tcPr>
            <w:tcW w:w="1151"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对流动人口用人单位计划生育工作的监督检查</w:t>
            </w:r>
          </w:p>
        </w:tc>
        <w:tc>
          <w:tcPr>
            <w:tcW w:w="3398"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1.检查责任：根据对流动人口用人单位计划生育工作的检查监督，并对监督情况记录在案，对相关材料进行归档。</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2.处理责任：发现违法违规情况，及时处理。</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3.复查责任：对处理情况进行跟踪复查。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hint="eastAsia"/>
                <w:sz w:val="18"/>
                <w:szCs w:val="18"/>
              </w:rPr>
              <w:t>4.</w:t>
            </w:r>
            <w:r>
              <w:rPr>
                <w:rFonts w:asciiTheme="minorEastAsia" w:eastAsiaTheme="minorEastAsia" w:hAnsiTheme="minorEastAsia" w:cs="仿宋" w:hint="eastAsia"/>
                <w:sz w:val="18"/>
                <w:szCs w:val="18"/>
              </w:rPr>
              <w:t>归档责任：在监督检查后，对未发现违法行为或已改正违法行为等内容的相关资料进行归档。</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5.其他法律法规规章文件规定应履行的责任</w:t>
            </w:r>
          </w:p>
        </w:tc>
        <w:tc>
          <w:tcPr>
            <w:tcW w:w="3960"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7、其他违反法律法规规章文件规定的行为。</w:t>
            </w:r>
          </w:p>
        </w:tc>
        <w:tc>
          <w:tcPr>
            <w:tcW w:w="4215"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对不履行或不正确履行行政职责的乡镇人民政府及其工作人员，以下列方式追究其责任：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1.给予具体检查工作人员责令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书面检查、批评教育、取消年度评比先进资格、暂</w:t>
            </w:r>
            <w:proofErr w:type="gramStart"/>
            <w:r>
              <w:rPr>
                <w:rFonts w:asciiTheme="minorEastAsia" w:eastAsiaTheme="minorEastAsia" w:hAnsiTheme="minorEastAsia" w:hint="eastAsia"/>
                <w:sz w:val="18"/>
                <w:szCs w:val="18"/>
              </w:rPr>
              <w:t>扣行政</w:t>
            </w:r>
            <w:proofErr w:type="gramEnd"/>
            <w:r>
              <w:rPr>
                <w:rFonts w:asciiTheme="minorEastAsia" w:eastAsiaTheme="minorEastAsia" w:hAnsiTheme="minorEastAsia" w:hint="eastAsia"/>
                <w:sz w:val="18"/>
                <w:szCs w:val="18"/>
              </w:rPr>
              <w:t>执法证件、离岗培训、调离工作岗位、取消行政执法资格以及行政处分等责任追究；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2.给予审核人和批准人诫勉谈话、责令限期整改、责令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3.给予乡镇人民政府责令限期整改、通报批评、取消评比先进资格等责任追究；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4.对违反党纪的工作人员（中共党员）给予党纪处分，对构成犯罪的工作人员，移交司法机关，依法追究刑事责任；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5.其他法律法规规章文件规定的责任承担方式。</w:t>
            </w:r>
          </w:p>
        </w:tc>
      </w:tr>
      <w:tr w:rsidR="008B13D9">
        <w:trPr>
          <w:trHeight w:val="777"/>
        </w:trPr>
        <w:tc>
          <w:tcPr>
            <w:tcW w:w="449" w:type="dxa"/>
            <w:tcBorders>
              <w:left w:val="single" w:sz="8" w:space="0" w:color="000000"/>
              <w:right w:val="single" w:sz="8" w:space="0" w:color="000000"/>
            </w:tcBorders>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89</w:t>
            </w:r>
          </w:p>
        </w:tc>
        <w:tc>
          <w:tcPr>
            <w:tcW w:w="601"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检</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hint="eastAsia"/>
                <w:sz w:val="18"/>
                <w:szCs w:val="18"/>
              </w:rPr>
              <w:t>查</w:t>
            </w:r>
          </w:p>
        </w:tc>
        <w:tc>
          <w:tcPr>
            <w:tcW w:w="521" w:type="dxa"/>
            <w:vAlign w:val="center"/>
          </w:tcPr>
          <w:p w:rsidR="008B13D9" w:rsidRDefault="008B13D9">
            <w:pPr>
              <w:spacing w:line="240" w:lineRule="exact"/>
              <w:rPr>
                <w:rFonts w:ascii="宋体" w:hAnsi="宋体" w:cs="宋体"/>
                <w:sz w:val="18"/>
                <w:szCs w:val="18"/>
              </w:rPr>
            </w:pPr>
          </w:p>
        </w:tc>
        <w:tc>
          <w:tcPr>
            <w:tcW w:w="1151" w:type="dxa"/>
            <w:vAlign w:val="center"/>
          </w:tcPr>
          <w:p w:rsidR="008B13D9" w:rsidRDefault="00E717A1">
            <w:pPr>
              <w:spacing w:line="240" w:lineRule="exact"/>
              <w:rPr>
                <w:rFonts w:asciiTheme="minorEastAsia" w:eastAsiaTheme="minorEastAsia" w:hAnsiTheme="minorEastAsia" w:cs="仿宋"/>
                <w:sz w:val="18"/>
                <w:szCs w:val="18"/>
              </w:rPr>
            </w:pPr>
            <w:r>
              <w:rPr>
                <w:rFonts w:ascii="宋体" w:hAnsi="宋体" w:cs="宋体" w:hint="eastAsia"/>
                <w:sz w:val="18"/>
                <w:szCs w:val="18"/>
              </w:rPr>
              <w:t>学校及其他教育机构教育经费的监督管理</w:t>
            </w:r>
          </w:p>
        </w:tc>
        <w:tc>
          <w:tcPr>
            <w:tcW w:w="3398" w:type="dxa"/>
            <w:tcBorders>
              <w:left w:val="single" w:sz="8" w:space="0" w:color="000000"/>
              <w:right w:val="single" w:sz="8" w:space="0" w:color="000000"/>
            </w:tcBorders>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1.检查责任：对本地区学校及其他教育机构教育经费进行监督检查。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2.处理责任：在监督检查过程中，发现存在违反行为的应当责令采取措施消除或者责令整改，责令限期整改。</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3.复查责任：依据责令期改正期限或当事人的复查申请，对违法行为进行复查。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4.归档责任：在监督检查后，对未发现违法行为或已改正违法行为等内容的相</w:t>
            </w:r>
            <w:r>
              <w:rPr>
                <w:rFonts w:asciiTheme="minorEastAsia" w:eastAsiaTheme="minorEastAsia" w:hAnsiTheme="minorEastAsia" w:cs="仿宋" w:hint="eastAsia"/>
                <w:sz w:val="18"/>
                <w:szCs w:val="18"/>
              </w:rPr>
              <w:lastRenderedPageBreak/>
              <w:t>关资料进行归档。</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5.其他法律法规政策规定应履行的责任。</w:t>
            </w:r>
          </w:p>
        </w:tc>
        <w:tc>
          <w:tcPr>
            <w:tcW w:w="3960"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7、其他违反法律法规规章文件规定的行为。</w:t>
            </w:r>
          </w:p>
        </w:tc>
        <w:tc>
          <w:tcPr>
            <w:tcW w:w="4215"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对不履行或不正确履行行政职责的行政机关及相关工作人员由上级行政机关或监察机关、任免机关、政府法制机构，以下列方式追究其责任：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1、给予检查人责令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书面检查、批评教育、取消年度评比先进资格、离岗培训、调离工作岗位以及行政处分等责任追究；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2、给予复查人和批准人诫勉谈话、责令限期整改、责令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3、给予乡镇人民政府责令限期整改、通报批评、取消评比先进等责任追究；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4、对具有党员资格违反党纪的工作人员给予党纪处分，对构成犯罪的工作人员，移交司法机关，依法追究刑事责任；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5、其他法律法规规章文件规定的责任承担方</w:t>
            </w:r>
          </w:p>
        </w:tc>
      </w:tr>
      <w:tr w:rsidR="008B13D9">
        <w:trPr>
          <w:trHeight w:val="777"/>
        </w:trPr>
        <w:tc>
          <w:tcPr>
            <w:tcW w:w="449" w:type="dxa"/>
            <w:tcBorders>
              <w:left w:val="single" w:sz="8" w:space="0" w:color="000000"/>
              <w:right w:val="single" w:sz="8" w:space="0" w:color="000000"/>
            </w:tcBorders>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90</w:t>
            </w:r>
          </w:p>
        </w:tc>
        <w:tc>
          <w:tcPr>
            <w:tcW w:w="601" w:type="dxa"/>
            <w:vAlign w:val="center"/>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检</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hint="eastAsia"/>
                <w:sz w:val="18"/>
                <w:szCs w:val="18"/>
              </w:rPr>
              <w:t>查</w:t>
            </w:r>
          </w:p>
        </w:tc>
        <w:tc>
          <w:tcPr>
            <w:tcW w:w="521" w:type="dxa"/>
            <w:vAlign w:val="center"/>
          </w:tcPr>
          <w:p w:rsidR="008B13D9" w:rsidRDefault="008B13D9">
            <w:pPr>
              <w:spacing w:line="240" w:lineRule="exact"/>
              <w:rPr>
                <w:rFonts w:ascii="宋体" w:hAnsi="宋体" w:cs="宋体"/>
                <w:sz w:val="18"/>
                <w:szCs w:val="18"/>
              </w:rPr>
            </w:pPr>
          </w:p>
        </w:tc>
        <w:tc>
          <w:tcPr>
            <w:tcW w:w="1151" w:type="dxa"/>
            <w:vAlign w:val="center"/>
          </w:tcPr>
          <w:p w:rsidR="008B13D9" w:rsidRDefault="00E717A1">
            <w:pPr>
              <w:jc w:val="center"/>
              <w:rPr>
                <w:rFonts w:ascii="宋体" w:hAnsi="宋体" w:cs="宋体"/>
                <w:sz w:val="18"/>
                <w:szCs w:val="18"/>
              </w:rPr>
            </w:pPr>
            <w:r>
              <w:rPr>
                <w:rFonts w:ascii="宋体" w:hAnsi="宋体" w:cs="宋体" w:hint="eastAsia"/>
                <w:sz w:val="18"/>
                <w:szCs w:val="18"/>
              </w:rPr>
              <w:t>督促适龄儿童、少年入学</w:t>
            </w:r>
          </w:p>
          <w:p w:rsidR="008B13D9" w:rsidRDefault="008B13D9">
            <w:pPr>
              <w:spacing w:line="240" w:lineRule="exact"/>
              <w:rPr>
                <w:rFonts w:ascii="宋体" w:hAnsi="宋体" w:cs="宋体"/>
                <w:sz w:val="18"/>
                <w:szCs w:val="18"/>
              </w:rPr>
            </w:pPr>
          </w:p>
        </w:tc>
        <w:tc>
          <w:tcPr>
            <w:tcW w:w="3398" w:type="dxa"/>
            <w:tcBorders>
              <w:left w:val="single" w:sz="8" w:space="0" w:color="000000"/>
              <w:right w:val="single" w:sz="8" w:space="0" w:color="000000"/>
            </w:tcBorders>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1.检查责任：对本地区适龄儿童、少年的受教育进行监督检查。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2.处理责任：在监督检查过程中，发现存在违反行为的应当责令采取措施消除或者责令整改，责令限期整改。</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3.复查责任：依据责令期改正期限或当事人的复查申请，对违法行为进行复查。</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4.归档责任：在监督检查后，对未发现违法行为或已改正违法行为等内容的相关资料进行归档。</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5.其他法律法规政策规定应履行的责任。</w:t>
            </w:r>
          </w:p>
        </w:tc>
        <w:tc>
          <w:tcPr>
            <w:tcW w:w="3960"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因不履行或不正确履行行政职责，有下列情形的，行政机关及相关工作人员应承担相应责任：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1、无法定依据实施检查的；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2、无具体理由、事项实施监督检查的；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3、推诿、拖延、拒绝履行监督检查职责的；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4、发现违法行为不依法制止、纠正的；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5、侵犯被检查对象合法权益的；</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6、在行政监督过程中发生腐败行为的；</w:t>
            </w:r>
          </w:p>
          <w:p w:rsidR="008B13D9" w:rsidRDefault="00E717A1">
            <w:pPr>
              <w:spacing w:line="240" w:lineRule="exact"/>
              <w:jc w:val="left"/>
              <w:rPr>
                <w:rFonts w:asciiTheme="minorEastAsia" w:eastAsiaTheme="minorEastAsia" w:hAnsiTheme="minorEastAsia" w:cs="仿宋"/>
                <w:sz w:val="18"/>
                <w:szCs w:val="18"/>
              </w:rPr>
            </w:pPr>
            <w:r>
              <w:rPr>
                <w:rFonts w:asciiTheme="minorEastAsia" w:eastAsiaTheme="minorEastAsia" w:hAnsiTheme="minorEastAsia" w:hint="eastAsia"/>
                <w:sz w:val="18"/>
                <w:szCs w:val="18"/>
              </w:rPr>
              <w:t>7、其他违反法律法规规章文件规定的行为。</w:t>
            </w:r>
          </w:p>
        </w:tc>
        <w:tc>
          <w:tcPr>
            <w:tcW w:w="4215" w:type="dxa"/>
            <w:tcBorders>
              <w:left w:val="single" w:sz="8" w:space="0" w:color="000000"/>
              <w:right w:val="single" w:sz="8" w:space="0" w:color="000000"/>
            </w:tcBorders>
          </w:tcPr>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对不履行或不正确履行行政职责的行政机关及相关工作人员由上级行政机关或监察机关、任免机关、政府法制机构，以下列方式追究其责任：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1、给予检查人责令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书面检查、批评教育、取消年度评比先进资格、离岗培训、调离工作岗位以及行政处分等责任追究；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2、给予复查人和批准人诫勉谈话、责令限期整改、责令</w:t>
            </w:r>
            <w:proofErr w:type="gramStart"/>
            <w:r>
              <w:rPr>
                <w:rFonts w:asciiTheme="minorEastAsia" w:eastAsiaTheme="minorEastAsia" w:hAnsiTheme="minorEastAsia" w:hint="eastAsia"/>
                <w:sz w:val="18"/>
                <w:szCs w:val="18"/>
              </w:rPr>
              <w:t>作出</w:t>
            </w:r>
            <w:proofErr w:type="gramEnd"/>
            <w:r>
              <w:rPr>
                <w:rFonts w:asciiTheme="minorEastAsia" w:eastAsiaTheme="minorEastAsia" w:hAnsiTheme="minorEastAsia" w:hint="eastAsia"/>
                <w:sz w:val="18"/>
                <w:szCs w:val="18"/>
              </w:rPr>
              <w:t>书面检查、责令公开道歉、取消年度评比先进资格、通报批评、责令停职反省或者责令辞职、建议免职以及行政处分等责任追究；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3、给予乡镇人民政府责令限期整改、通报批评、取消评比先进等责任追究；</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4、对具有党员资格违反党纪的工作人员给予党纪处分，对构成犯罪的工作人员，移交司法机关，依法追究刑事责任；</w:t>
            </w:r>
          </w:p>
          <w:p w:rsidR="008B13D9" w:rsidRDefault="00E717A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5、其他法律法规规章文件规定的责任承担方式。</w:t>
            </w:r>
          </w:p>
          <w:p w:rsidR="008B13D9" w:rsidRDefault="008B13D9">
            <w:pPr>
              <w:spacing w:line="240" w:lineRule="exact"/>
              <w:jc w:val="left"/>
              <w:rPr>
                <w:rFonts w:asciiTheme="minorEastAsia" w:eastAsiaTheme="minorEastAsia" w:hAnsiTheme="minorEastAsia"/>
                <w:sz w:val="18"/>
                <w:szCs w:val="18"/>
              </w:rPr>
            </w:pPr>
          </w:p>
        </w:tc>
      </w:tr>
      <w:tr w:rsidR="008B13D9">
        <w:trPr>
          <w:trHeight w:val="777"/>
        </w:trPr>
        <w:tc>
          <w:tcPr>
            <w:tcW w:w="449" w:type="dxa"/>
            <w:tcBorders>
              <w:left w:val="single" w:sz="8" w:space="0" w:color="000000"/>
              <w:right w:val="single" w:sz="8" w:space="0" w:color="000000"/>
            </w:tcBorders>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91</w:t>
            </w:r>
          </w:p>
        </w:tc>
        <w:tc>
          <w:tcPr>
            <w:tcW w:w="601" w:type="dxa"/>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其</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他</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权</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利</w:t>
            </w:r>
          </w:p>
        </w:tc>
        <w:tc>
          <w:tcPr>
            <w:tcW w:w="521" w:type="dxa"/>
            <w:vAlign w:val="center"/>
          </w:tcPr>
          <w:p w:rsidR="008B13D9" w:rsidRDefault="008B13D9">
            <w:pPr>
              <w:spacing w:line="240" w:lineRule="exact"/>
              <w:rPr>
                <w:rFonts w:ascii="宋体" w:hAnsi="宋体" w:cs="宋体"/>
                <w:sz w:val="18"/>
                <w:szCs w:val="18"/>
              </w:rPr>
            </w:pPr>
          </w:p>
        </w:tc>
        <w:tc>
          <w:tcPr>
            <w:tcW w:w="1151" w:type="dxa"/>
            <w:vAlign w:val="center"/>
          </w:tcPr>
          <w:p w:rsidR="008B13D9" w:rsidRDefault="00E717A1">
            <w:pPr>
              <w:spacing w:line="240" w:lineRule="exact"/>
              <w:rPr>
                <w:rFonts w:ascii="宋体" w:hAnsi="宋体" w:cs="宋体"/>
                <w:sz w:val="18"/>
                <w:szCs w:val="18"/>
              </w:rPr>
            </w:pPr>
            <w:r>
              <w:rPr>
                <w:rFonts w:ascii="楷体_GB2312" w:eastAsia="楷体_GB2312" w:hAnsi="楷体_GB2312" w:cs="楷体_GB2312" w:hint="eastAsia"/>
                <w:szCs w:val="21"/>
              </w:rPr>
              <w:t>村民自治章程、村规民约备案</w:t>
            </w:r>
          </w:p>
        </w:tc>
        <w:tc>
          <w:tcPr>
            <w:tcW w:w="3398" w:type="dxa"/>
            <w:tcBorders>
              <w:left w:val="single" w:sz="8" w:space="0" w:color="000000"/>
              <w:right w:val="single" w:sz="8" w:space="0" w:color="000000"/>
            </w:tcBorders>
          </w:tcPr>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1.受理责任：公示需要备案的材料；一次性告知补正材料；依法受理或不予受理（不予受理应当告知理由）。</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2.审查责任：对备案材料进行审核。</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3.决定责任：对通过审查的予以备案。</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4.监管责任：督促村委会组织实施村民自治章程和村规民约。</w:t>
            </w:r>
          </w:p>
          <w:p w:rsidR="008B13D9" w:rsidRDefault="00E717A1">
            <w:pPr>
              <w:spacing w:line="240" w:lineRule="exact"/>
              <w:rPr>
                <w:rFonts w:asciiTheme="minorEastAsia" w:eastAsiaTheme="minorEastAsia" w:hAnsiTheme="minorEastAsia" w:cs="仿宋"/>
                <w:sz w:val="18"/>
                <w:szCs w:val="18"/>
              </w:rPr>
            </w:pPr>
            <w:r>
              <w:rPr>
                <w:rFonts w:ascii="宋体" w:hAnsi="宋体" w:cs="仿宋" w:hint="eastAsia"/>
                <w:bCs/>
                <w:sz w:val="18"/>
                <w:szCs w:val="18"/>
              </w:rPr>
              <w:t>5.其他法律法规规章文件规定应履行的责任</w:t>
            </w:r>
          </w:p>
        </w:tc>
        <w:tc>
          <w:tcPr>
            <w:tcW w:w="3960" w:type="dxa"/>
            <w:tcBorders>
              <w:left w:val="single" w:sz="8" w:space="0" w:color="000000"/>
              <w:right w:val="single" w:sz="8" w:space="0" w:color="000000"/>
            </w:tcBorders>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因不履行或不正确履行行政职责，有下列情形的，乡镇人民政府及其工作人员应承担相应责任：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1.对符合法定条件的备案申请不予受理的；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2.未公示应当提交的材料的；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3.超越或滥用职权的；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4.不履行或拖延履行法定职责的；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5.在工作中发生腐败行为的；</w:t>
            </w:r>
          </w:p>
          <w:p w:rsidR="008B13D9" w:rsidRDefault="00E717A1">
            <w:pPr>
              <w:spacing w:line="240" w:lineRule="exact"/>
              <w:jc w:val="left"/>
              <w:rPr>
                <w:rFonts w:asciiTheme="minorEastAsia" w:eastAsiaTheme="minorEastAsia" w:hAnsiTheme="minorEastAsia"/>
                <w:sz w:val="18"/>
                <w:szCs w:val="18"/>
              </w:rPr>
            </w:pPr>
            <w:r>
              <w:rPr>
                <w:rFonts w:ascii="宋体" w:hAnsi="宋体" w:cs="仿宋" w:hint="eastAsia"/>
                <w:sz w:val="18"/>
                <w:szCs w:val="18"/>
              </w:rPr>
              <w:t>6.其他违反法律法规规章文件规定的情形</w:t>
            </w:r>
          </w:p>
        </w:tc>
        <w:tc>
          <w:tcPr>
            <w:tcW w:w="4215" w:type="dxa"/>
            <w:tcBorders>
              <w:left w:val="single" w:sz="8" w:space="0" w:color="000000"/>
              <w:right w:val="single" w:sz="8" w:space="0" w:color="000000"/>
            </w:tcBorders>
          </w:tcPr>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对不履行或不正确履行行政职责的乡镇人民政府及其工作人员，以下列方式追究其责任：</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1.给予具体承办人责令</w:t>
            </w:r>
            <w:proofErr w:type="gramStart"/>
            <w:r>
              <w:rPr>
                <w:rFonts w:ascii="宋体" w:hAnsi="宋体" w:cs="仿宋" w:hint="eastAsia"/>
                <w:bCs/>
                <w:sz w:val="18"/>
                <w:szCs w:val="18"/>
              </w:rPr>
              <w:t>作出</w:t>
            </w:r>
            <w:proofErr w:type="gramEnd"/>
            <w:r>
              <w:rPr>
                <w:rFonts w:ascii="宋体" w:hAnsi="宋体" w:cs="仿宋" w:hint="eastAsia"/>
                <w:bCs/>
                <w:sz w:val="18"/>
                <w:szCs w:val="18"/>
              </w:rPr>
              <w:t>书面检查、批评教育、取消年度评比先进资格、暂</w:t>
            </w:r>
            <w:proofErr w:type="gramStart"/>
            <w:r>
              <w:rPr>
                <w:rFonts w:ascii="宋体" w:hAnsi="宋体" w:cs="仿宋" w:hint="eastAsia"/>
                <w:bCs/>
                <w:sz w:val="18"/>
                <w:szCs w:val="18"/>
              </w:rPr>
              <w:t>扣行政</w:t>
            </w:r>
            <w:proofErr w:type="gramEnd"/>
            <w:r>
              <w:rPr>
                <w:rFonts w:ascii="宋体" w:hAnsi="宋体" w:cs="仿宋" w:hint="eastAsia"/>
                <w:bCs/>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2.给予审核人诫勉谈话、责令限期整改、责令</w:t>
            </w:r>
            <w:proofErr w:type="gramStart"/>
            <w:r>
              <w:rPr>
                <w:rFonts w:ascii="宋体" w:hAnsi="宋体" w:cs="仿宋" w:hint="eastAsia"/>
                <w:bCs/>
                <w:sz w:val="18"/>
                <w:szCs w:val="18"/>
              </w:rPr>
              <w:t>作出</w:t>
            </w:r>
            <w:proofErr w:type="gramEnd"/>
            <w:r>
              <w:rPr>
                <w:rFonts w:ascii="宋体" w:hAnsi="宋体" w:cs="仿宋" w:hint="eastAsia"/>
                <w:bCs/>
                <w:sz w:val="18"/>
                <w:szCs w:val="18"/>
              </w:rPr>
              <w:t>书面检查、责令公开道歉、取消年度评比先进资格、通报批评、责令停职反省或者责令辞职、建议免职以及行政处分等责任追究；</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3.给予乡镇人民政府责令限期整改、通报批评、取消评比先进等责任追究；</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4.对违反党纪的工作人员（中共党员）给予党纪处分，对构成犯罪的工作人员移交司法机关追究刑事责任；</w:t>
            </w:r>
          </w:p>
          <w:p w:rsidR="008B13D9" w:rsidRDefault="00E717A1">
            <w:pPr>
              <w:spacing w:line="240" w:lineRule="exact"/>
              <w:jc w:val="left"/>
              <w:rPr>
                <w:rFonts w:asciiTheme="minorEastAsia" w:eastAsiaTheme="minorEastAsia" w:hAnsiTheme="minorEastAsia"/>
                <w:sz w:val="18"/>
                <w:szCs w:val="18"/>
              </w:rPr>
            </w:pPr>
            <w:r>
              <w:rPr>
                <w:rFonts w:ascii="宋体" w:hAnsi="宋体" w:cs="仿宋" w:hint="eastAsia"/>
                <w:bCs/>
                <w:sz w:val="18"/>
                <w:szCs w:val="18"/>
              </w:rPr>
              <w:t>5.其他法律法规规章文件规定的责任承担方式。</w:t>
            </w:r>
          </w:p>
        </w:tc>
      </w:tr>
      <w:tr w:rsidR="008B13D9">
        <w:trPr>
          <w:trHeight w:val="777"/>
        </w:trPr>
        <w:tc>
          <w:tcPr>
            <w:tcW w:w="449" w:type="dxa"/>
            <w:tcBorders>
              <w:left w:val="single" w:sz="8" w:space="0" w:color="000000"/>
              <w:right w:val="single" w:sz="8" w:space="0" w:color="000000"/>
            </w:tcBorders>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92</w:t>
            </w:r>
          </w:p>
        </w:tc>
        <w:tc>
          <w:tcPr>
            <w:tcW w:w="601" w:type="dxa"/>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其</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他</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权</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利</w:t>
            </w:r>
          </w:p>
        </w:tc>
        <w:tc>
          <w:tcPr>
            <w:tcW w:w="521" w:type="dxa"/>
            <w:vAlign w:val="center"/>
          </w:tcPr>
          <w:p w:rsidR="008B13D9" w:rsidRDefault="008B13D9">
            <w:pPr>
              <w:spacing w:line="240" w:lineRule="exact"/>
              <w:rPr>
                <w:rFonts w:ascii="宋体" w:hAnsi="宋体" w:cs="宋体"/>
                <w:sz w:val="18"/>
                <w:szCs w:val="18"/>
              </w:rPr>
            </w:pPr>
          </w:p>
        </w:tc>
        <w:tc>
          <w:tcPr>
            <w:tcW w:w="1151" w:type="dxa"/>
            <w:vAlign w:val="center"/>
          </w:tcPr>
          <w:p w:rsidR="008B13D9" w:rsidRDefault="00E717A1">
            <w:pPr>
              <w:spacing w:line="240" w:lineRule="exact"/>
              <w:rPr>
                <w:rFonts w:ascii="宋体" w:hAnsi="宋体" w:cs="宋体"/>
                <w:sz w:val="18"/>
                <w:szCs w:val="18"/>
              </w:rPr>
            </w:pPr>
            <w:r>
              <w:rPr>
                <w:rFonts w:ascii="楷体_GB2312" w:eastAsia="楷体_GB2312" w:hAnsi="楷体_GB2312" w:cs="楷体_GB2312" w:hint="eastAsia"/>
                <w:szCs w:val="21"/>
              </w:rPr>
              <w:t>农村分散五保供养服务协议备案</w:t>
            </w:r>
          </w:p>
        </w:tc>
        <w:tc>
          <w:tcPr>
            <w:tcW w:w="3398" w:type="dxa"/>
            <w:tcBorders>
              <w:left w:val="single" w:sz="8" w:space="0" w:color="000000"/>
              <w:right w:val="single" w:sz="8" w:space="0" w:color="000000"/>
            </w:tcBorders>
          </w:tcPr>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1.受理责任：公示需要备案的材料；一次性告知补正材料；依法受理或不予受理（不予受理应当告知理由）。</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2.审查责任：对备案材料进行审核。</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3.决定责任：对通过审查的予以备案。</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4.监管责任：督促村委会严格履行供养服务协议，纠正不规范供养行为。</w:t>
            </w:r>
          </w:p>
          <w:p w:rsidR="008B13D9" w:rsidRDefault="00E717A1">
            <w:pPr>
              <w:spacing w:line="240" w:lineRule="exact"/>
              <w:rPr>
                <w:rFonts w:ascii="宋体" w:hAnsi="宋体" w:cs="仿宋"/>
                <w:bCs/>
                <w:sz w:val="18"/>
                <w:szCs w:val="18"/>
              </w:rPr>
            </w:pPr>
            <w:r>
              <w:rPr>
                <w:rFonts w:ascii="宋体" w:hAnsi="宋体" w:cs="仿宋" w:hint="eastAsia"/>
                <w:bCs/>
                <w:sz w:val="18"/>
                <w:szCs w:val="18"/>
              </w:rPr>
              <w:t>5.其他法律法规规章文件规定应履行的责任</w:t>
            </w:r>
          </w:p>
        </w:tc>
        <w:tc>
          <w:tcPr>
            <w:tcW w:w="3960" w:type="dxa"/>
            <w:tcBorders>
              <w:left w:val="single" w:sz="8" w:space="0" w:color="000000"/>
              <w:right w:val="single" w:sz="8" w:space="0" w:color="000000"/>
            </w:tcBorders>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因不履行或不正确履行行政职责，有下列情形的，乡镇人民政府及其工作人员应承担相应责任：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1.对符合法定条件的备案申请不予受理的；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2.未公示应当提交的材料的；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3.超越或滥用职权的；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4.不履行或拖延履行法定职责的；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5.在工作中发生腐败行为的；</w:t>
            </w:r>
          </w:p>
          <w:p w:rsidR="008B13D9" w:rsidRDefault="00E717A1">
            <w:pPr>
              <w:spacing w:line="240" w:lineRule="exact"/>
              <w:jc w:val="left"/>
              <w:rPr>
                <w:rFonts w:ascii="宋体" w:hAnsi="宋体" w:cs="仿宋"/>
                <w:sz w:val="18"/>
                <w:szCs w:val="18"/>
              </w:rPr>
            </w:pPr>
            <w:r>
              <w:rPr>
                <w:rFonts w:ascii="宋体" w:hAnsi="宋体" w:cs="仿宋" w:hint="eastAsia"/>
                <w:sz w:val="18"/>
                <w:szCs w:val="18"/>
              </w:rPr>
              <w:t>6.其他违反法律法规规章文件规定的情形。</w:t>
            </w:r>
          </w:p>
        </w:tc>
        <w:tc>
          <w:tcPr>
            <w:tcW w:w="4215" w:type="dxa"/>
            <w:tcBorders>
              <w:left w:val="single" w:sz="8" w:space="0" w:color="000000"/>
              <w:right w:val="single" w:sz="8" w:space="0" w:color="000000"/>
            </w:tcBorders>
          </w:tcPr>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对不履行或不正确履行行政职责的乡镇人民政府及其工作人员，以下列方式追究其责任：</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1.给予具体承办人责令</w:t>
            </w:r>
            <w:proofErr w:type="gramStart"/>
            <w:r>
              <w:rPr>
                <w:rFonts w:ascii="宋体" w:hAnsi="宋体" w:cs="仿宋" w:hint="eastAsia"/>
                <w:bCs/>
                <w:sz w:val="18"/>
                <w:szCs w:val="18"/>
              </w:rPr>
              <w:t>作出</w:t>
            </w:r>
            <w:proofErr w:type="gramEnd"/>
            <w:r>
              <w:rPr>
                <w:rFonts w:ascii="宋体" w:hAnsi="宋体" w:cs="仿宋" w:hint="eastAsia"/>
                <w:bCs/>
                <w:sz w:val="18"/>
                <w:szCs w:val="18"/>
              </w:rPr>
              <w:t>书面检查、批评教育、取消年度评比先进资格、暂</w:t>
            </w:r>
            <w:proofErr w:type="gramStart"/>
            <w:r>
              <w:rPr>
                <w:rFonts w:ascii="宋体" w:hAnsi="宋体" w:cs="仿宋" w:hint="eastAsia"/>
                <w:bCs/>
                <w:sz w:val="18"/>
                <w:szCs w:val="18"/>
              </w:rPr>
              <w:t>扣行政</w:t>
            </w:r>
            <w:proofErr w:type="gramEnd"/>
            <w:r>
              <w:rPr>
                <w:rFonts w:ascii="宋体" w:hAnsi="宋体" w:cs="仿宋" w:hint="eastAsia"/>
                <w:bCs/>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2.给予审核人诫勉谈话、责令限期整改、责令</w:t>
            </w:r>
            <w:proofErr w:type="gramStart"/>
            <w:r>
              <w:rPr>
                <w:rFonts w:ascii="宋体" w:hAnsi="宋体" w:cs="仿宋" w:hint="eastAsia"/>
                <w:bCs/>
                <w:sz w:val="18"/>
                <w:szCs w:val="18"/>
              </w:rPr>
              <w:t>作出</w:t>
            </w:r>
            <w:proofErr w:type="gramEnd"/>
            <w:r>
              <w:rPr>
                <w:rFonts w:ascii="宋体" w:hAnsi="宋体" w:cs="仿宋" w:hint="eastAsia"/>
                <w:bCs/>
                <w:sz w:val="18"/>
                <w:szCs w:val="18"/>
              </w:rPr>
              <w:t>书面检查、责令公开道歉、取消年度评比先进资格、通报批评、责令停职反省或者责令辞职、建议免职以及行政处分等责任追究；</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3.给予乡镇人民政府责令限期整改、通报批评、取消评比先进等责任追究；</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4.对违反党纪的工作人员（中共党员）给予党纪处分，对构成犯罪的工作人员，移交司法机关，依法追究刑事责任；</w:t>
            </w:r>
          </w:p>
          <w:p w:rsidR="008B13D9" w:rsidRDefault="00E717A1">
            <w:pPr>
              <w:spacing w:line="240" w:lineRule="exact"/>
              <w:jc w:val="left"/>
              <w:rPr>
                <w:rFonts w:ascii="宋体" w:hAnsi="宋体" w:cs="仿宋"/>
                <w:bCs/>
                <w:sz w:val="18"/>
                <w:szCs w:val="18"/>
              </w:rPr>
            </w:pPr>
            <w:r>
              <w:rPr>
                <w:rFonts w:ascii="宋体" w:hAnsi="宋体" w:cs="仿宋" w:hint="eastAsia"/>
                <w:bCs/>
                <w:sz w:val="18"/>
                <w:szCs w:val="18"/>
              </w:rPr>
              <w:t>5.其他法律法规规章文件规定的责任承担方式。</w:t>
            </w:r>
          </w:p>
        </w:tc>
      </w:tr>
      <w:tr w:rsidR="008B13D9">
        <w:trPr>
          <w:trHeight w:val="777"/>
        </w:trPr>
        <w:tc>
          <w:tcPr>
            <w:tcW w:w="449" w:type="dxa"/>
            <w:tcBorders>
              <w:left w:val="single" w:sz="8" w:space="0" w:color="000000"/>
              <w:right w:val="single" w:sz="8" w:space="0" w:color="000000"/>
            </w:tcBorders>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93</w:t>
            </w:r>
          </w:p>
        </w:tc>
        <w:tc>
          <w:tcPr>
            <w:tcW w:w="601" w:type="dxa"/>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其</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他</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权</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利</w:t>
            </w:r>
          </w:p>
        </w:tc>
        <w:tc>
          <w:tcPr>
            <w:tcW w:w="521" w:type="dxa"/>
            <w:vAlign w:val="center"/>
          </w:tcPr>
          <w:p w:rsidR="008B13D9" w:rsidRDefault="008B13D9">
            <w:pPr>
              <w:spacing w:line="240" w:lineRule="exact"/>
              <w:rPr>
                <w:rFonts w:ascii="宋体" w:hAnsi="宋体" w:cs="宋体"/>
                <w:sz w:val="18"/>
                <w:szCs w:val="18"/>
              </w:rPr>
            </w:pPr>
          </w:p>
        </w:tc>
        <w:tc>
          <w:tcPr>
            <w:tcW w:w="1151" w:type="dxa"/>
            <w:vAlign w:val="center"/>
          </w:tcPr>
          <w:p w:rsidR="008B13D9" w:rsidRDefault="00E717A1">
            <w:pPr>
              <w:spacing w:line="240" w:lineRule="exact"/>
              <w:rPr>
                <w:rFonts w:ascii="宋体" w:hAnsi="宋体" w:cs="宋体"/>
                <w:sz w:val="18"/>
                <w:szCs w:val="18"/>
              </w:rPr>
            </w:pPr>
            <w:r>
              <w:rPr>
                <w:rFonts w:ascii="楷体_GB2312" w:eastAsia="楷体_GB2312" w:hAnsi="楷体_GB2312" w:cs="楷体_GB2312" w:hint="eastAsia"/>
                <w:szCs w:val="21"/>
              </w:rPr>
              <w:t>农村土地承包经营权流转合同备案</w:t>
            </w:r>
          </w:p>
        </w:tc>
        <w:tc>
          <w:tcPr>
            <w:tcW w:w="3398" w:type="dxa"/>
            <w:tcBorders>
              <w:left w:val="single" w:sz="8" w:space="0" w:color="000000"/>
              <w:right w:val="single" w:sz="8" w:space="0" w:color="000000"/>
            </w:tcBorders>
          </w:tcPr>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1.受理责任：公示需要备案的材料；一次性告知补正材料；依法受理或不予受理（不予受理应当告知理由）。</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2.审查责任：对备案材料进行审核。</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3.决定责任：对通过审查的予以备案。</w:t>
            </w:r>
          </w:p>
          <w:p w:rsidR="008B13D9" w:rsidRDefault="00E717A1">
            <w:pPr>
              <w:spacing w:line="200" w:lineRule="exact"/>
              <w:jc w:val="left"/>
              <w:rPr>
                <w:rFonts w:ascii="宋体" w:hAnsi="宋体" w:cs="仿宋"/>
                <w:bCs/>
                <w:sz w:val="18"/>
                <w:szCs w:val="18"/>
              </w:rPr>
            </w:pPr>
            <w:r>
              <w:rPr>
                <w:rFonts w:ascii="宋体" w:hAnsi="宋体" w:cs="仿宋" w:hint="eastAsia"/>
                <w:bCs/>
                <w:sz w:val="18"/>
                <w:szCs w:val="18"/>
              </w:rPr>
              <w:t>4.监管责任：督促村委会严格履行供养服务协议，纠正不规范供养行为。</w:t>
            </w:r>
          </w:p>
          <w:p w:rsidR="008B13D9" w:rsidRDefault="00E717A1">
            <w:pPr>
              <w:spacing w:line="240" w:lineRule="exact"/>
              <w:rPr>
                <w:rFonts w:ascii="宋体" w:hAnsi="宋体" w:cs="仿宋"/>
                <w:bCs/>
                <w:sz w:val="18"/>
                <w:szCs w:val="18"/>
              </w:rPr>
            </w:pPr>
            <w:r>
              <w:rPr>
                <w:rFonts w:ascii="宋体" w:hAnsi="宋体" w:cs="仿宋" w:hint="eastAsia"/>
                <w:bCs/>
                <w:sz w:val="18"/>
                <w:szCs w:val="18"/>
              </w:rPr>
              <w:t>5.其他法律法规规章文件规定应履行的责任</w:t>
            </w:r>
          </w:p>
        </w:tc>
        <w:tc>
          <w:tcPr>
            <w:tcW w:w="3960" w:type="dxa"/>
            <w:tcBorders>
              <w:left w:val="single" w:sz="8" w:space="0" w:color="000000"/>
              <w:right w:val="single" w:sz="8" w:space="0" w:color="000000"/>
            </w:tcBorders>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因不履行或不正确履行行政职责，有下列情形的，乡镇人民政府及其工作人员应承担相应责任：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1.对符合法定条件的备案申请不予受理的；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2.未公示应当提交的材料的；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3.超越或滥用职权的；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4.不履行或拖延履行法定职责的；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5.在工作中发生腐败行为的；</w:t>
            </w:r>
          </w:p>
          <w:p w:rsidR="008B13D9" w:rsidRDefault="00E717A1">
            <w:pPr>
              <w:spacing w:line="240" w:lineRule="exact"/>
              <w:jc w:val="left"/>
              <w:rPr>
                <w:rFonts w:ascii="宋体" w:hAnsi="宋体" w:cs="仿宋"/>
                <w:sz w:val="18"/>
                <w:szCs w:val="18"/>
              </w:rPr>
            </w:pPr>
            <w:r>
              <w:rPr>
                <w:rFonts w:ascii="宋体" w:hAnsi="宋体" w:cs="仿宋" w:hint="eastAsia"/>
                <w:sz w:val="18"/>
                <w:szCs w:val="18"/>
              </w:rPr>
              <w:t>6.其他违反法律法规规章文件规定的情形。</w:t>
            </w:r>
          </w:p>
        </w:tc>
        <w:tc>
          <w:tcPr>
            <w:tcW w:w="4215" w:type="dxa"/>
            <w:tcBorders>
              <w:left w:val="single" w:sz="8" w:space="0" w:color="000000"/>
              <w:right w:val="single" w:sz="8" w:space="0" w:color="000000"/>
            </w:tcBorders>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对不履行或不正确履行行政职责的行政机关及相关工作人员由上级行政机关或监察机关、任免机关、政府法制机构，以下列方式追究其责任：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1、给予承办人责令</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书面检查、责令公开道歉、取消年度评比先进资格、通报批评、责令停职反省或者责令辞职、建议免职以及行政处分等责任追究；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3、给予乡镇人民政府责令限期整改、通报批评、取消评比先进等责任追究；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4、对具有党员资格违反党纪的工作人员给予党纪处分，对构成犯罪的工作人员，移交司法机关，依法追究刑事责任；</w:t>
            </w:r>
          </w:p>
          <w:p w:rsidR="008B13D9" w:rsidRDefault="00E717A1">
            <w:pPr>
              <w:spacing w:line="240" w:lineRule="exact"/>
              <w:jc w:val="left"/>
              <w:rPr>
                <w:rFonts w:ascii="宋体" w:hAnsi="宋体" w:cs="仿宋"/>
                <w:bCs/>
                <w:sz w:val="18"/>
                <w:szCs w:val="18"/>
              </w:rPr>
            </w:pPr>
            <w:r>
              <w:rPr>
                <w:rFonts w:ascii="宋体" w:hAnsi="宋体" w:cs="仿宋" w:hint="eastAsia"/>
                <w:sz w:val="18"/>
                <w:szCs w:val="18"/>
              </w:rPr>
              <w:t>5、其他法律法规规章文件规定的责任承担方式</w:t>
            </w:r>
          </w:p>
        </w:tc>
      </w:tr>
      <w:tr w:rsidR="008B13D9">
        <w:trPr>
          <w:trHeight w:val="777"/>
        </w:trPr>
        <w:tc>
          <w:tcPr>
            <w:tcW w:w="449" w:type="dxa"/>
            <w:tcBorders>
              <w:left w:val="single" w:sz="8" w:space="0" w:color="000000"/>
              <w:right w:val="single" w:sz="8" w:space="0" w:color="000000"/>
            </w:tcBorders>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94</w:t>
            </w:r>
          </w:p>
        </w:tc>
        <w:tc>
          <w:tcPr>
            <w:tcW w:w="601" w:type="dxa"/>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其</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他</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权</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利</w:t>
            </w:r>
          </w:p>
        </w:tc>
        <w:tc>
          <w:tcPr>
            <w:tcW w:w="521" w:type="dxa"/>
            <w:vAlign w:val="center"/>
          </w:tcPr>
          <w:p w:rsidR="008B13D9" w:rsidRDefault="008B13D9">
            <w:pPr>
              <w:spacing w:line="240" w:lineRule="exact"/>
              <w:rPr>
                <w:rFonts w:ascii="宋体" w:hAnsi="宋体" w:cs="宋体"/>
                <w:sz w:val="18"/>
                <w:szCs w:val="18"/>
              </w:rPr>
            </w:pPr>
          </w:p>
        </w:tc>
        <w:tc>
          <w:tcPr>
            <w:tcW w:w="1151" w:type="dxa"/>
            <w:vAlign w:val="center"/>
          </w:tcPr>
          <w:p w:rsidR="008B13D9" w:rsidRDefault="00E717A1">
            <w:pPr>
              <w:spacing w:line="240" w:lineRule="exact"/>
              <w:rPr>
                <w:rFonts w:ascii="宋体" w:hAnsi="宋体" w:cs="宋体"/>
                <w:sz w:val="18"/>
                <w:szCs w:val="18"/>
              </w:rPr>
            </w:pPr>
            <w:r>
              <w:rPr>
                <w:rFonts w:ascii="楷体_GB2312" w:eastAsia="楷体_GB2312" w:hAnsi="楷体_GB2312" w:cs="楷体_GB2312" w:hint="eastAsia"/>
                <w:szCs w:val="21"/>
              </w:rPr>
              <w:t>业主委员会选举产生备案</w:t>
            </w:r>
          </w:p>
        </w:tc>
        <w:tc>
          <w:tcPr>
            <w:tcW w:w="3398" w:type="dxa"/>
            <w:tcBorders>
              <w:left w:val="single" w:sz="8" w:space="0" w:color="000000"/>
              <w:right w:val="single" w:sz="8" w:space="0" w:color="000000"/>
            </w:tcBorders>
          </w:tcPr>
          <w:p w:rsidR="008B13D9" w:rsidRDefault="00E717A1">
            <w:pPr>
              <w:spacing w:line="200" w:lineRule="exact"/>
              <w:jc w:val="left"/>
              <w:rPr>
                <w:rFonts w:ascii="宋体" w:hAnsi="宋体" w:cs="仿宋"/>
                <w:sz w:val="18"/>
                <w:szCs w:val="18"/>
              </w:rPr>
            </w:pPr>
            <w:r>
              <w:rPr>
                <w:rFonts w:ascii="宋体" w:hAnsi="宋体" w:cs="仿宋" w:hint="eastAsia"/>
                <w:sz w:val="18"/>
                <w:szCs w:val="18"/>
              </w:rPr>
              <w:t>1.受理责任：公示需要备案的材料；一次性告知补正材料；依法受理或不予受理（不予受理应当告知理由）。</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2.审查责任：对备案材料进行审核；</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3.决定责任：对通过审查的予以备案。</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4.监管责任：督促业主委员会严格履行职责，纠正不规范行为。</w:t>
            </w:r>
          </w:p>
          <w:p w:rsidR="008B13D9" w:rsidRDefault="00E717A1">
            <w:pPr>
              <w:spacing w:line="240" w:lineRule="exact"/>
              <w:rPr>
                <w:rFonts w:ascii="宋体" w:hAnsi="宋体" w:cs="仿宋"/>
                <w:bCs/>
                <w:sz w:val="18"/>
                <w:szCs w:val="18"/>
              </w:rPr>
            </w:pPr>
            <w:r>
              <w:rPr>
                <w:rFonts w:ascii="宋体" w:hAnsi="宋体" w:cs="仿宋" w:hint="eastAsia"/>
                <w:sz w:val="18"/>
                <w:szCs w:val="18"/>
              </w:rPr>
              <w:t>5.其他法律法规规章文件规定应履行的责任。</w:t>
            </w:r>
          </w:p>
        </w:tc>
        <w:tc>
          <w:tcPr>
            <w:tcW w:w="3960" w:type="dxa"/>
            <w:tcBorders>
              <w:left w:val="single" w:sz="8" w:space="0" w:color="000000"/>
              <w:right w:val="single" w:sz="8" w:space="0" w:color="000000"/>
            </w:tcBorders>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因不履行或不正确履行行政职责，有下列情形的，乡镇人民政府及其工作人员应承担相应责任：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1.对符合法定条件的备案申请不予受理的；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2.未公示应当提交的材料的；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3.超越或滥用职权的；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4.不履行或拖延履行法定职责的；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5.在工作中发生腐败行为的；</w:t>
            </w:r>
          </w:p>
          <w:p w:rsidR="008B13D9" w:rsidRDefault="00E717A1">
            <w:pPr>
              <w:spacing w:line="240" w:lineRule="exact"/>
              <w:jc w:val="left"/>
              <w:rPr>
                <w:rFonts w:ascii="宋体" w:hAnsi="宋体" w:cs="仿宋"/>
                <w:sz w:val="18"/>
                <w:szCs w:val="18"/>
              </w:rPr>
            </w:pPr>
            <w:r>
              <w:rPr>
                <w:rFonts w:ascii="宋体" w:hAnsi="宋体" w:cs="仿宋" w:hint="eastAsia"/>
                <w:sz w:val="18"/>
                <w:szCs w:val="18"/>
              </w:rPr>
              <w:t>6.其他违反法律法规规章文件规定的情形。</w:t>
            </w:r>
          </w:p>
        </w:tc>
        <w:tc>
          <w:tcPr>
            <w:tcW w:w="4215" w:type="dxa"/>
            <w:tcBorders>
              <w:left w:val="single" w:sz="8" w:space="0" w:color="000000"/>
              <w:right w:val="single" w:sz="8" w:space="0" w:color="000000"/>
            </w:tcBorders>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对不履行或不正确履行行政职责的乡镇人民政府及其工作人员，以下列方式追究其责任：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1.给予具体承办人责令</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书面检查、责令公开道歉、取消年度评比先进资格、通报批评、责令停职反省或者责令辞职、建议免职以及行政处分等责任追究；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3.给予乡镇人民政府责令限期整改、通报批评、取</w:t>
            </w:r>
            <w:r>
              <w:rPr>
                <w:rFonts w:ascii="宋体" w:hAnsi="宋体" w:cs="仿宋" w:hint="eastAsia"/>
                <w:sz w:val="18"/>
                <w:szCs w:val="18"/>
              </w:rPr>
              <w:lastRenderedPageBreak/>
              <w:t>消评比先进等责任追究；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4.对违反党纪的工作人员（中共党员）给予党纪处分，对构成犯罪的工作人员，移交司法机关，依法追究刑事责任；</w:t>
            </w:r>
          </w:p>
          <w:p w:rsidR="008B13D9" w:rsidRDefault="00E717A1">
            <w:pPr>
              <w:spacing w:line="240" w:lineRule="exact"/>
              <w:jc w:val="left"/>
              <w:rPr>
                <w:rFonts w:ascii="宋体" w:hAnsi="宋体" w:cs="仿宋"/>
                <w:sz w:val="18"/>
                <w:szCs w:val="18"/>
              </w:rPr>
            </w:pPr>
            <w:r>
              <w:rPr>
                <w:rFonts w:ascii="宋体" w:hAnsi="宋体" w:cs="仿宋" w:hint="eastAsia"/>
                <w:sz w:val="18"/>
                <w:szCs w:val="18"/>
              </w:rPr>
              <w:t>5.其他法律法规规章文件规定的责任承担方式。</w:t>
            </w:r>
          </w:p>
        </w:tc>
      </w:tr>
      <w:tr w:rsidR="008B13D9">
        <w:trPr>
          <w:trHeight w:val="777"/>
        </w:trPr>
        <w:tc>
          <w:tcPr>
            <w:tcW w:w="449" w:type="dxa"/>
            <w:tcBorders>
              <w:left w:val="single" w:sz="8" w:space="0" w:color="000000"/>
              <w:right w:val="single" w:sz="8" w:space="0" w:color="000000"/>
            </w:tcBorders>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lastRenderedPageBreak/>
              <w:t>95</w:t>
            </w:r>
          </w:p>
        </w:tc>
        <w:tc>
          <w:tcPr>
            <w:tcW w:w="601" w:type="dxa"/>
            <w:vAlign w:val="center"/>
          </w:tcPr>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其</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他</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权</w:t>
            </w:r>
          </w:p>
          <w:p w:rsidR="008B13D9" w:rsidRDefault="00E717A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利</w:t>
            </w:r>
          </w:p>
        </w:tc>
        <w:tc>
          <w:tcPr>
            <w:tcW w:w="521" w:type="dxa"/>
            <w:vAlign w:val="center"/>
          </w:tcPr>
          <w:p w:rsidR="008B13D9" w:rsidRDefault="008B13D9">
            <w:pPr>
              <w:spacing w:line="240" w:lineRule="exact"/>
              <w:rPr>
                <w:rFonts w:ascii="宋体" w:hAnsi="宋体" w:cs="宋体"/>
                <w:sz w:val="18"/>
                <w:szCs w:val="18"/>
              </w:rPr>
            </w:pPr>
          </w:p>
        </w:tc>
        <w:tc>
          <w:tcPr>
            <w:tcW w:w="1151" w:type="dxa"/>
            <w:vAlign w:val="center"/>
          </w:tcPr>
          <w:p w:rsidR="008B13D9" w:rsidRDefault="00E717A1">
            <w:pPr>
              <w:spacing w:line="240" w:lineRule="exact"/>
              <w:rPr>
                <w:rFonts w:ascii="宋体" w:hAnsi="宋体" w:cs="宋体"/>
                <w:sz w:val="18"/>
                <w:szCs w:val="18"/>
              </w:rPr>
            </w:pPr>
            <w:r>
              <w:rPr>
                <w:rFonts w:ascii="楷体_GB2312" w:eastAsia="楷体_GB2312" w:hAnsi="楷体_GB2312" w:cs="楷体_GB2312" w:hint="eastAsia"/>
                <w:szCs w:val="21"/>
              </w:rPr>
              <w:t>农民工外出务工专门档案备案</w:t>
            </w:r>
          </w:p>
        </w:tc>
        <w:tc>
          <w:tcPr>
            <w:tcW w:w="3398" w:type="dxa"/>
            <w:tcBorders>
              <w:left w:val="single" w:sz="8" w:space="0" w:color="000000"/>
              <w:right w:val="single" w:sz="8" w:space="0" w:color="000000"/>
            </w:tcBorders>
          </w:tcPr>
          <w:p w:rsidR="008B13D9" w:rsidRDefault="00E717A1">
            <w:pPr>
              <w:spacing w:line="200" w:lineRule="exact"/>
              <w:jc w:val="left"/>
              <w:rPr>
                <w:rFonts w:ascii="宋体" w:hAnsi="宋体" w:cs="仿宋"/>
                <w:sz w:val="18"/>
                <w:szCs w:val="18"/>
              </w:rPr>
            </w:pPr>
            <w:r>
              <w:rPr>
                <w:rFonts w:ascii="宋体" w:hAnsi="宋体" w:cs="仿宋" w:hint="eastAsia"/>
                <w:sz w:val="18"/>
                <w:szCs w:val="18"/>
              </w:rPr>
              <w:t>1.受理责任：公示需要备案的材料；一次性告知补正材料；依法受理或不予受理（不予受理应当告知理由）。</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2.审查责任：对备案材料进行审核；</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3.决定责任：对通过审查的予以备案。</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4.监管责任：督促村委会严格落实有关外出务工人员的政策和措施。</w:t>
            </w:r>
          </w:p>
          <w:p w:rsidR="008B13D9" w:rsidRDefault="00E717A1">
            <w:pPr>
              <w:spacing w:line="240" w:lineRule="exact"/>
              <w:rPr>
                <w:rFonts w:ascii="宋体" w:hAnsi="宋体" w:cs="仿宋"/>
                <w:sz w:val="18"/>
                <w:szCs w:val="18"/>
              </w:rPr>
            </w:pPr>
            <w:r>
              <w:rPr>
                <w:rFonts w:ascii="宋体" w:hAnsi="宋体" w:cs="仿宋" w:hint="eastAsia"/>
                <w:sz w:val="18"/>
                <w:szCs w:val="18"/>
              </w:rPr>
              <w:t>5.其他法律法规规章文件规定应履行的责任。</w:t>
            </w:r>
          </w:p>
        </w:tc>
        <w:tc>
          <w:tcPr>
            <w:tcW w:w="3960" w:type="dxa"/>
            <w:tcBorders>
              <w:left w:val="single" w:sz="8" w:space="0" w:color="000000"/>
              <w:right w:val="single" w:sz="8" w:space="0" w:color="000000"/>
            </w:tcBorders>
          </w:tcPr>
          <w:p w:rsidR="008B13D9" w:rsidRDefault="00E717A1">
            <w:pPr>
              <w:spacing w:line="200" w:lineRule="exact"/>
              <w:jc w:val="left"/>
              <w:rPr>
                <w:rFonts w:ascii="宋体" w:hAnsi="宋体" w:cs="仿宋"/>
                <w:sz w:val="18"/>
                <w:szCs w:val="18"/>
              </w:rPr>
            </w:pPr>
            <w:r>
              <w:rPr>
                <w:rFonts w:ascii="宋体" w:hAnsi="宋体" w:cs="仿宋" w:hint="eastAsia"/>
                <w:sz w:val="18"/>
                <w:szCs w:val="18"/>
              </w:rPr>
              <w:t>因不履行或不正确履行行政职责，有下列情形的，乡镇人民政府及其工作人员应承担相应责任：</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1.对符合法定条件的备案申请不予受理的；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2.未公示应当提交的材料的；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3.超越或滥用职权的；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4.不履行或拖延履行法定职责的；</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5.在工作中发生腐败行为的；</w:t>
            </w:r>
          </w:p>
          <w:p w:rsidR="008B13D9" w:rsidRDefault="00E717A1">
            <w:pPr>
              <w:spacing w:line="240" w:lineRule="exact"/>
              <w:jc w:val="left"/>
              <w:rPr>
                <w:rFonts w:ascii="宋体" w:hAnsi="宋体" w:cs="仿宋"/>
                <w:sz w:val="18"/>
                <w:szCs w:val="18"/>
              </w:rPr>
            </w:pPr>
            <w:r>
              <w:rPr>
                <w:rFonts w:ascii="宋体" w:hAnsi="宋体" w:cs="仿宋" w:hint="eastAsia"/>
                <w:sz w:val="18"/>
                <w:szCs w:val="18"/>
              </w:rPr>
              <w:t>6.其他违反法律法规规章文件规定的情形。</w:t>
            </w:r>
          </w:p>
        </w:tc>
        <w:tc>
          <w:tcPr>
            <w:tcW w:w="4215" w:type="dxa"/>
            <w:tcBorders>
              <w:left w:val="single" w:sz="8" w:space="0" w:color="000000"/>
              <w:right w:val="single" w:sz="8" w:space="0" w:color="000000"/>
            </w:tcBorders>
          </w:tcPr>
          <w:p w:rsidR="008B13D9" w:rsidRDefault="00E717A1">
            <w:pPr>
              <w:spacing w:line="200" w:lineRule="exact"/>
              <w:jc w:val="left"/>
              <w:rPr>
                <w:rFonts w:ascii="宋体" w:hAnsi="宋体" w:cs="仿宋"/>
                <w:sz w:val="18"/>
                <w:szCs w:val="18"/>
              </w:rPr>
            </w:pPr>
            <w:r>
              <w:rPr>
                <w:rFonts w:ascii="宋体" w:hAnsi="宋体" w:cs="仿宋" w:hint="eastAsia"/>
                <w:sz w:val="18"/>
                <w:szCs w:val="18"/>
              </w:rPr>
              <w:t>对不履行或不正确履行行政职责的乡镇人民政府及其工作人员，以下列方式追究其责任：1.给予具体承办人责令</w:t>
            </w:r>
            <w:proofErr w:type="gramStart"/>
            <w:r>
              <w:rPr>
                <w:rFonts w:ascii="宋体" w:hAnsi="宋体" w:cs="仿宋" w:hint="eastAsia"/>
                <w:sz w:val="18"/>
                <w:szCs w:val="18"/>
              </w:rPr>
              <w:t>作出</w:t>
            </w:r>
            <w:proofErr w:type="gramEnd"/>
            <w:r>
              <w:rPr>
                <w:rFonts w:ascii="宋体" w:hAnsi="宋体" w:cs="仿宋" w:hint="eastAsia"/>
                <w:sz w:val="18"/>
                <w:szCs w:val="18"/>
              </w:rPr>
              <w:t>书面检查、批评教育、取消年度评比先进资格、暂</w:t>
            </w:r>
            <w:proofErr w:type="gramStart"/>
            <w:r>
              <w:rPr>
                <w:rFonts w:ascii="宋体" w:hAnsi="宋体" w:cs="仿宋" w:hint="eastAsia"/>
                <w:sz w:val="18"/>
                <w:szCs w:val="18"/>
              </w:rPr>
              <w:t>扣行政</w:t>
            </w:r>
            <w:proofErr w:type="gramEnd"/>
            <w:r>
              <w:rPr>
                <w:rFonts w:ascii="宋体" w:hAnsi="宋体" w:cs="仿宋" w:hint="eastAsia"/>
                <w:sz w:val="18"/>
                <w:szCs w:val="18"/>
              </w:rPr>
              <w:t>执法证件、离岗培训、调离工作岗位、取消行政执法资格以及行政处分等责任追究；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2.给予审核人诫勉谈话、责令限期整改、责令</w:t>
            </w:r>
            <w:proofErr w:type="gramStart"/>
            <w:r>
              <w:rPr>
                <w:rFonts w:ascii="宋体" w:hAnsi="宋体" w:cs="仿宋" w:hint="eastAsia"/>
                <w:sz w:val="18"/>
                <w:szCs w:val="18"/>
              </w:rPr>
              <w:t>作出</w:t>
            </w:r>
            <w:proofErr w:type="gramEnd"/>
            <w:r>
              <w:rPr>
                <w:rFonts w:ascii="宋体" w:hAnsi="宋体" w:cs="仿宋" w:hint="eastAsia"/>
                <w:sz w:val="18"/>
                <w:szCs w:val="18"/>
              </w:rPr>
              <w:t>书面检查、责令公开道歉、取消年度评比先进资格、通报批评、责令停职反省或者责令辞职、建议免职以及行政处分等责任追究；</w:t>
            </w:r>
          </w:p>
          <w:p w:rsidR="008B13D9" w:rsidRDefault="00E717A1">
            <w:pPr>
              <w:spacing w:line="200" w:lineRule="exact"/>
              <w:jc w:val="left"/>
              <w:rPr>
                <w:rFonts w:ascii="宋体" w:hAnsi="宋体" w:cs="仿宋"/>
                <w:sz w:val="18"/>
                <w:szCs w:val="18"/>
              </w:rPr>
            </w:pPr>
            <w:r>
              <w:rPr>
                <w:rFonts w:ascii="宋体" w:hAnsi="宋体" w:cs="仿宋" w:hint="eastAsia"/>
                <w:sz w:val="18"/>
                <w:szCs w:val="18"/>
              </w:rPr>
              <w:t>3.给予乡镇人民政府责令限期整改、通报批评、取消评比先进等责任追究；4.对违反党纪的工作人员（中共党员）给予党纪处分，对构成犯罪的工作人员，移交司法机关，依法追究刑事责任；</w:t>
            </w:r>
          </w:p>
          <w:p w:rsidR="008B13D9" w:rsidRDefault="00E717A1">
            <w:pPr>
              <w:spacing w:line="240" w:lineRule="exact"/>
              <w:jc w:val="left"/>
              <w:rPr>
                <w:rFonts w:ascii="宋体" w:hAnsi="宋体" w:cs="仿宋"/>
                <w:sz w:val="18"/>
                <w:szCs w:val="18"/>
              </w:rPr>
            </w:pPr>
            <w:r>
              <w:rPr>
                <w:rFonts w:ascii="宋体" w:hAnsi="宋体" w:cs="仿宋" w:hint="eastAsia"/>
                <w:sz w:val="18"/>
                <w:szCs w:val="18"/>
              </w:rPr>
              <w:t>5.其他法律法规规章文件规定的责任承担方式。</w:t>
            </w:r>
          </w:p>
        </w:tc>
      </w:tr>
    </w:tbl>
    <w:p w:rsidR="008B13D9" w:rsidRDefault="008B13D9"/>
    <w:sectPr w:rsidR="008B13D9">
      <w:footerReference w:type="default" r:id="rId12"/>
      <w:pgSz w:w="16838" w:h="11906" w:orient="landscape"/>
      <w:pgMar w:top="1440" w:right="1080" w:bottom="1440" w:left="108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77" w:rsidRDefault="000A0977">
      <w:r>
        <w:separator/>
      </w:r>
    </w:p>
  </w:endnote>
  <w:endnote w:type="continuationSeparator" w:id="0">
    <w:p w:rsidR="000A0977" w:rsidRDefault="000A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08168"/>
    </w:sdtPr>
    <w:sdtEndPr/>
    <w:sdtContent>
      <w:p w:rsidR="008B13D9" w:rsidRDefault="00E717A1">
        <w:pPr>
          <w:pStyle w:val="a3"/>
          <w:jc w:val="center"/>
        </w:pPr>
        <w:r>
          <w:fldChar w:fldCharType="begin"/>
        </w:r>
        <w:r>
          <w:instrText xml:space="preserve"> PAGE   \* MERGEFORMAT </w:instrText>
        </w:r>
        <w:r>
          <w:fldChar w:fldCharType="separate"/>
        </w:r>
        <w:r w:rsidR="001601D8" w:rsidRPr="001601D8">
          <w:rPr>
            <w:noProof/>
            <w:lang w:val="zh-CN"/>
          </w:rPr>
          <w:t>1</w:t>
        </w:r>
        <w:r>
          <w:rPr>
            <w:lang w:val="zh-CN"/>
          </w:rPr>
          <w:fldChar w:fldCharType="end"/>
        </w:r>
      </w:p>
    </w:sdtContent>
  </w:sdt>
  <w:p w:rsidR="008B13D9" w:rsidRDefault="008B13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77" w:rsidRDefault="000A0977">
      <w:r>
        <w:separator/>
      </w:r>
    </w:p>
  </w:footnote>
  <w:footnote w:type="continuationSeparator" w:id="0">
    <w:p w:rsidR="000A0977" w:rsidRDefault="000A0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6460"/>
    <w:multiLevelType w:val="singleLevel"/>
    <w:tmpl w:val="185D6460"/>
    <w:lvl w:ilvl="0">
      <w:start w:val="1"/>
      <w:numFmt w:val="decimal"/>
      <w:suff w:val="nothing"/>
      <w:lvlText w:val="%1."/>
      <w:lvlJc w:val="left"/>
    </w:lvl>
  </w:abstractNum>
  <w:abstractNum w:abstractNumId="1">
    <w:nsid w:val="390B137E"/>
    <w:multiLevelType w:val="singleLevel"/>
    <w:tmpl w:val="390B137E"/>
    <w:lvl w:ilvl="0">
      <w:start w:val="1"/>
      <w:numFmt w:val="decimal"/>
      <w:suff w:val="nothing"/>
      <w:lvlText w:val="%1."/>
      <w:lvlJc w:val="left"/>
    </w:lvl>
  </w:abstractNum>
  <w:abstractNum w:abstractNumId="2">
    <w:nsid w:val="559BE9AC"/>
    <w:multiLevelType w:val="singleLevel"/>
    <w:tmpl w:val="559BE9AC"/>
    <w:lvl w:ilvl="0">
      <w:start w:val="1"/>
      <w:numFmt w:val="decimal"/>
      <w:suff w:val="nothing"/>
      <w:lvlText w:val="%1."/>
      <w:lvlJc w:val="left"/>
    </w:lvl>
  </w:abstractNum>
  <w:abstractNum w:abstractNumId="3">
    <w:nsid w:val="58185FF4"/>
    <w:multiLevelType w:val="singleLevel"/>
    <w:tmpl w:val="58185FF4"/>
    <w:lvl w:ilvl="0">
      <w:start w:val="1"/>
      <w:numFmt w:val="decimal"/>
      <w:suff w:val="nothing"/>
      <w:lvlText w:val="%1."/>
      <w:lvlJc w:val="left"/>
    </w:lvl>
  </w:abstractNum>
  <w:abstractNum w:abstractNumId="4">
    <w:nsid w:val="58186176"/>
    <w:multiLevelType w:val="singleLevel"/>
    <w:tmpl w:val="58186176"/>
    <w:lvl w:ilvl="0">
      <w:start w:val="1"/>
      <w:numFmt w:val="decimal"/>
      <w:suff w:val="nothing"/>
      <w:lvlText w:val="%1."/>
      <w:lvlJc w:val="left"/>
    </w:lvl>
  </w:abstractNum>
  <w:abstractNum w:abstractNumId="5">
    <w:nsid w:val="581861C9"/>
    <w:multiLevelType w:val="singleLevel"/>
    <w:tmpl w:val="581861C9"/>
    <w:lvl w:ilvl="0">
      <w:start w:val="1"/>
      <w:numFmt w:val="decimal"/>
      <w:suff w:val="nothing"/>
      <w:lvlText w:val="%1."/>
      <w:lvlJc w:val="left"/>
    </w:lvl>
  </w:abstractNum>
  <w:abstractNum w:abstractNumId="6">
    <w:nsid w:val="58186206"/>
    <w:multiLevelType w:val="singleLevel"/>
    <w:tmpl w:val="58186206"/>
    <w:lvl w:ilvl="0">
      <w:start w:val="1"/>
      <w:numFmt w:val="decimal"/>
      <w:suff w:val="nothing"/>
      <w:lvlText w:val="%1."/>
      <w:lvlJc w:val="left"/>
    </w:lvl>
  </w:abstractNum>
  <w:abstractNum w:abstractNumId="7">
    <w:nsid w:val="58186249"/>
    <w:multiLevelType w:val="singleLevel"/>
    <w:tmpl w:val="58186249"/>
    <w:lvl w:ilvl="0">
      <w:start w:val="1"/>
      <w:numFmt w:val="decimal"/>
      <w:suff w:val="nothing"/>
      <w:lvlText w:val="%1."/>
      <w:lvlJc w:val="left"/>
    </w:lvl>
  </w:abstractNum>
  <w:abstractNum w:abstractNumId="8">
    <w:nsid w:val="581863DD"/>
    <w:multiLevelType w:val="singleLevel"/>
    <w:tmpl w:val="581863DD"/>
    <w:lvl w:ilvl="0">
      <w:start w:val="1"/>
      <w:numFmt w:val="decimal"/>
      <w:suff w:val="nothing"/>
      <w:lvlText w:val="%1."/>
      <w:lvlJc w:val="left"/>
    </w:lvl>
  </w:abstractNum>
  <w:abstractNum w:abstractNumId="9">
    <w:nsid w:val="581864CB"/>
    <w:multiLevelType w:val="singleLevel"/>
    <w:tmpl w:val="581864CB"/>
    <w:lvl w:ilvl="0">
      <w:start w:val="1"/>
      <w:numFmt w:val="decimal"/>
      <w:suff w:val="nothing"/>
      <w:lvlText w:val="%1."/>
      <w:lvlJc w:val="left"/>
    </w:lvl>
  </w:abstractNum>
  <w:abstractNum w:abstractNumId="10">
    <w:nsid w:val="581864E4"/>
    <w:multiLevelType w:val="singleLevel"/>
    <w:tmpl w:val="581864E4"/>
    <w:lvl w:ilvl="0">
      <w:start w:val="1"/>
      <w:numFmt w:val="decimal"/>
      <w:suff w:val="nothing"/>
      <w:lvlText w:val="%1."/>
      <w:lvlJc w:val="left"/>
    </w:lvl>
  </w:abstractNum>
  <w:abstractNum w:abstractNumId="11">
    <w:nsid w:val="58186504"/>
    <w:multiLevelType w:val="singleLevel"/>
    <w:tmpl w:val="58186504"/>
    <w:lvl w:ilvl="0">
      <w:start w:val="1"/>
      <w:numFmt w:val="decimal"/>
      <w:suff w:val="nothing"/>
      <w:lvlText w:val="%1."/>
      <w:lvlJc w:val="left"/>
    </w:lvl>
  </w:abstractNum>
  <w:num w:numId="1">
    <w:abstractNumId w:val="3"/>
  </w:num>
  <w:num w:numId="2">
    <w:abstractNumId w:val="2"/>
  </w:num>
  <w:num w:numId="3">
    <w:abstractNumId w:val="10"/>
  </w:num>
  <w:num w:numId="4">
    <w:abstractNumId w:val="11"/>
  </w:num>
  <w:num w:numId="5">
    <w:abstractNumId w:val="9"/>
  </w:num>
  <w:num w:numId="6">
    <w:abstractNumId w:val="4"/>
  </w:num>
  <w:num w:numId="7">
    <w:abstractNumId w:val="5"/>
  </w:num>
  <w:num w:numId="8">
    <w:abstractNumId w:val="6"/>
  </w:num>
  <w:num w:numId="9">
    <w:abstractNumId w:val="7"/>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720"/>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79"/>
    <w:rsid w:val="000741D2"/>
    <w:rsid w:val="000A0977"/>
    <w:rsid w:val="00150BC5"/>
    <w:rsid w:val="001601D8"/>
    <w:rsid w:val="002F61E0"/>
    <w:rsid w:val="00323B43"/>
    <w:rsid w:val="003D37D8"/>
    <w:rsid w:val="004358AB"/>
    <w:rsid w:val="00715CF6"/>
    <w:rsid w:val="0085646E"/>
    <w:rsid w:val="008B13D9"/>
    <w:rsid w:val="008B7726"/>
    <w:rsid w:val="00D87BE1"/>
    <w:rsid w:val="00E717A1"/>
    <w:rsid w:val="00EC3C2B"/>
    <w:rsid w:val="00ED4E79"/>
    <w:rsid w:val="00ED7E35"/>
    <w:rsid w:val="00F26A7F"/>
    <w:rsid w:val="023A3753"/>
    <w:rsid w:val="0251717D"/>
    <w:rsid w:val="02572C6F"/>
    <w:rsid w:val="026210C2"/>
    <w:rsid w:val="028567E7"/>
    <w:rsid w:val="038561BA"/>
    <w:rsid w:val="041766D3"/>
    <w:rsid w:val="04C46C6C"/>
    <w:rsid w:val="04D3475E"/>
    <w:rsid w:val="04D92EA2"/>
    <w:rsid w:val="050B7A23"/>
    <w:rsid w:val="06204B53"/>
    <w:rsid w:val="06262F7C"/>
    <w:rsid w:val="066F1DA9"/>
    <w:rsid w:val="06834BBA"/>
    <w:rsid w:val="06B3326E"/>
    <w:rsid w:val="07260150"/>
    <w:rsid w:val="07F74979"/>
    <w:rsid w:val="088C0607"/>
    <w:rsid w:val="094C27BE"/>
    <w:rsid w:val="0977012A"/>
    <w:rsid w:val="097E605C"/>
    <w:rsid w:val="0A475ADD"/>
    <w:rsid w:val="0AA737F1"/>
    <w:rsid w:val="0B7B2214"/>
    <w:rsid w:val="0BBF0587"/>
    <w:rsid w:val="0D054D8C"/>
    <w:rsid w:val="0DDE140E"/>
    <w:rsid w:val="0F1450A9"/>
    <w:rsid w:val="10542906"/>
    <w:rsid w:val="118C0FE5"/>
    <w:rsid w:val="118D0A83"/>
    <w:rsid w:val="12053894"/>
    <w:rsid w:val="12AB5072"/>
    <w:rsid w:val="14660074"/>
    <w:rsid w:val="1483268B"/>
    <w:rsid w:val="14D00B5E"/>
    <w:rsid w:val="1591099E"/>
    <w:rsid w:val="16354B23"/>
    <w:rsid w:val="16776D6C"/>
    <w:rsid w:val="167F7286"/>
    <w:rsid w:val="170215EC"/>
    <w:rsid w:val="17070D69"/>
    <w:rsid w:val="173B6F71"/>
    <w:rsid w:val="18170943"/>
    <w:rsid w:val="18742BEF"/>
    <w:rsid w:val="189F72A8"/>
    <w:rsid w:val="18A55F58"/>
    <w:rsid w:val="18DC6EED"/>
    <w:rsid w:val="1902730B"/>
    <w:rsid w:val="194628FC"/>
    <w:rsid w:val="199360F4"/>
    <w:rsid w:val="19F041C2"/>
    <w:rsid w:val="1B134F92"/>
    <w:rsid w:val="1B4D1463"/>
    <w:rsid w:val="1BBE1174"/>
    <w:rsid w:val="1C0F5588"/>
    <w:rsid w:val="1CDD0C73"/>
    <w:rsid w:val="1CF569FD"/>
    <w:rsid w:val="1D3E2951"/>
    <w:rsid w:val="1D7368BC"/>
    <w:rsid w:val="1D9836AA"/>
    <w:rsid w:val="1DF903F3"/>
    <w:rsid w:val="1E702BF1"/>
    <w:rsid w:val="1F2B748D"/>
    <w:rsid w:val="1F7818E9"/>
    <w:rsid w:val="20D5196F"/>
    <w:rsid w:val="21201F0F"/>
    <w:rsid w:val="21437FBC"/>
    <w:rsid w:val="21515DCE"/>
    <w:rsid w:val="21903AFE"/>
    <w:rsid w:val="21AA1E94"/>
    <w:rsid w:val="21D1392E"/>
    <w:rsid w:val="21E43BC5"/>
    <w:rsid w:val="21F96EC9"/>
    <w:rsid w:val="231B455C"/>
    <w:rsid w:val="23323AF0"/>
    <w:rsid w:val="242A617F"/>
    <w:rsid w:val="24B44EE5"/>
    <w:rsid w:val="24C93838"/>
    <w:rsid w:val="24D43A37"/>
    <w:rsid w:val="25097F67"/>
    <w:rsid w:val="25520AAA"/>
    <w:rsid w:val="25B43D05"/>
    <w:rsid w:val="25B5767F"/>
    <w:rsid w:val="25E50268"/>
    <w:rsid w:val="25EF06E6"/>
    <w:rsid w:val="26420CE0"/>
    <w:rsid w:val="269B0D2A"/>
    <w:rsid w:val="26BC32BE"/>
    <w:rsid w:val="27796AC2"/>
    <w:rsid w:val="27B55F91"/>
    <w:rsid w:val="27D32857"/>
    <w:rsid w:val="27D9720C"/>
    <w:rsid w:val="282A01D3"/>
    <w:rsid w:val="28B858A0"/>
    <w:rsid w:val="28D25DF3"/>
    <w:rsid w:val="28D643B7"/>
    <w:rsid w:val="29EC225E"/>
    <w:rsid w:val="29FF7713"/>
    <w:rsid w:val="2A420233"/>
    <w:rsid w:val="2ABA1787"/>
    <w:rsid w:val="2B8A7D99"/>
    <w:rsid w:val="2BB67AD8"/>
    <w:rsid w:val="2BD1230F"/>
    <w:rsid w:val="2C036AED"/>
    <w:rsid w:val="2C121CA6"/>
    <w:rsid w:val="2C426AD6"/>
    <w:rsid w:val="2C635C4E"/>
    <w:rsid w:val="2CB41DC2"/>
    <w:rsid w:val="2CDD1C43"/>
    <w:rsid w:val="2D3B7735"/>
    <w:rsid w:val="2D7E5604"/>
    <w:rsid w:val="2E6D6035"/>
    <w:rsid w:val="2E7C50C9"/>
    <w:rsid w:val="2E7C7B67"/>
    <w:rsid w:val="2E7E66E6"/>
    <w:rsid w:val="2EC77536"/>
    <w:rsid w:val="2FAD4677"/>
    <w:rsid w:val="30A15DCD"/>
    <w:rsid w:val="30CC0DFF"/>
    <w:rsid w:val="31050DB1"/>
    <w:rsid w:val="313331FD"/>
    <w:rsid w:val="31DF22AD"/>
    <w:rsid w:val="32E57009"/>
    <w:rsid w:val="336366E3"/>
    <w:rsid w:val="339D2205"/>
    <w:rsid w:val="33F863C0"/>
    <w:rsid w:val="34515CC1"/>
    <w:rsid w:val="34B26808"/>
    <w:rsid w:val="34D75D6B"/>
    <w:rsid w:val="3514750B"/>
    <w:rsid w:val="351A31A7"/>
    <w:rsid w:val="35E02F0E"/>
    <w:rsid w:val="3632069B"/>
    <w:rsid w:val="36BC20FE"/>
    <w:rsid w:val="37305580"/>
    <w:rsid w:val="3734135B"/>
    <w:rsid w:val="375A5E5B"/>
    <w:rsid w:val="37F23658"/>
    <w:rsid w:val="386D3F40"/>
    <w:rsid w:val="3879318F"/>
    <w:rsid w:val="38B528D7"/>
    <w:rsid w:val="38D07BC4"/>
    <w:rsid w:val="39437CC0"/>
    <w:rsid w:val="395B234A"/>
    <w:rsid w:val="398C3383"/>
    <w:rsid w:val="39B9385C"/>
    <w:rsid w:val="39E769C5"/>
    <w:rsid w:val="3A036810"/>
    <w:rsid w:val="3A1B2B3C"/>
    <w:rsid w:val="3AC26CDB"/>
    <w:rsid w:val="3ADE603D"/>
    <w:rsid w:val="3B4C015C"/>
    <w:rsid w:val="3BA43B58"/>
    <w:rsid w:val="3BBB02EC"/>
    <w:rsid w:val="3C020E26"/>
    <w:rsid w:val="3D6B1D1F"/>
    <w:rsid w:val="3E97206B"/>
    <w:rsid w:val="3EAD5D01"/>
    <w:rsid w:val="3F65588E"/>
    <w:rsid w:val="3FCE4870"/>
    <w:rsid w:val="40827255"/>
    <w:rsid w:val="40893509"/>
    <w:rsid w:val="40E12049"/>
    <w:rsid w:val="416E7E94"/>
    <w:rsid w:val="423B4C3F"/>
    <w:rsid w:val="42AF3789"/>
    <w:rsid w:val="42BE2C52"/>
    <w:rsid w:val="43117EAD"/>
    <w:rsid w:val="43202802"/>
    <w:rsid w:val="437368F5"/>
    <w:rsid w:val="43750E09"/>
    <w:rsid w:val="438250B8"/>
    <w:rsid w:val="44870105"/>
    <w:rsid w:val="44DE72AF"/>
    <w:rsid w:val="450D4A3C"/>
    <w:rsid w:val="455C3F8D"/>
    <w:rsid w:val="456F1A69"/>
    <w:rsid w:val="45861CF6"/>
    <w:rsid w:val="4590602D"/>
    <w:rsid w:val="45AE01EC"/>
    <w:rsid w:val="47782046"/>
    <w:rsid w:val="48986B58"/>
    <w:rsid w:val="49083937"/>
    <w:rsid w:val="4A1E01ED"/>
    <w:rsid w:val="4A5820DC"/>
    <w:rsid w:val="4A617F74"/>
    <w:rsid w:val="4A6E6C1E"/>
    <w:rsid w:val="4ACF1668"/>
    <w:rsid w:val="4B3C0597"/>
    <w:rsid w:val="4BE82026"/>
    <w:rsid w:val="4BFD3B6F"/>
    <w:rsid w:val="4C6325AE"/>
    <w:rsid w:val="4CED5A56"/>
    <w:rsid w:val="4CFD548E"/>
    <w:rsid w:val="4DBF7036"/>
    <w:rsid w:val="4E1E6601"/>
    <w:rsid w:val="4E5408CB"/>
    <w:rsid w:val="4EBC46BB"/>
    <w:rsid w:val="4FAF0CE8"/>
    <w:rsid w:val="50521552"/>
    <w:rsid w:val="50B94045"/>
    <w:rsid w:val="50D81365"/>
    <w:rsid w:val="50E51D23"/>
    <w:rsid w:val="51E32298"/>
    <w:rsid w:val="524F5998"/>
    <w:rsid w:val="53001BC1"/>
    <w:rsid w:val="539F3F85"/>
    <w:rsid w:val="53CA3931"/>
    <w:rsid w:val="542E7F6D"/>
    <w:rsid w:val="546330BD"/>
    <w:rsid w:val="54BA2856"/>
    <w:rsid w:val="5634763E"/>
    <w:rsid w:val="5663646F"/>
    <w:rsid w:val="57BC45D1"/>
    <w:rsid w:val="57F31092"/>
    <w:rsid w:val="5885668D"/>
    <w:rsid w:val="58FD3AA8"/>
    <w:rsid w:val="594D731E"/>
    <w:rsid w:val="59AC07E3"/>
    <w:rsid w:val="5A9A2A44"/>
    <w:rsid w:val="5A9D66EF"/>
    <w:rsid w:val="5B0B6350"/>
    <w:rsid w:val="5B0F529E"/>
    <w:rsid w:val="5B610AC1"/>
    <w:rsid w:val="5B791544"/>
    <w:rsid w:val="5BB11C2A"/>
    <w:rsid w:val="5CE77ABB"/>
    <w:rsid w:val="5D003E73"/>
    <w:rsid w:val="5D8E0D7C"/>
    <w:rsid w:val="5DB22EC9"/>
    <w:rsid w:val="5DBC3C2F"/>
    <w:rsid w:val="5E492008"/>
    <w:rsid w:val="5EE643D7"/>
    <w:rsid w:val="5F491C44"/>
    <w:rsid w:val="5F84323A"/>
    <w:rsid w:val="60333E42"/>
    <w:rsid w:val="6036672C"/>
    <w:rsid w:val="60534892"/>
    <w:rsid w:val="60A83E3A"/>
    <w:rsid w:val="60BB1428"/>
    <w:rsid w:val="60D04146"/>
    <w:rsid w:val="60D85410"/>
    <w:rsid w:val="61BC46AD"/>
    <w:rsid w:val="62491FE1"/>
    <w:rsid w:val="626A552B"/>
    <w:rsid w:val="63016794"/>
    <w:rsid w:val="63250E2B"/>
    <w:rsid w:val="633B1CDE"/>
    <w:rsid w:val="642D0AAF"/>
    <w:rsid w:val="644D0095"/>
    <w:rsid w:val="64750123"/>
    <w:rsid w:val="64A53E6F"/>
    <w:rsid w:val="6514174D"/>
    <w:rsid w:val="653E1C22"/>
    <w:rsid w:val="65565EE0"/>
    <w:rsid w:val="65C2572E"/>
    <w:rsid w:val="65DE5D71"/>
    <w:rsid w:val="666B4D26"/>
    <w:rsid w:val="67B46A55"/>
    <w:rsid w:val="686E0B74"/>
    <w:rsid w:val="68A64A12"/>
    <w:rsid w:val="68DA16EA"/>
    <w:rsid w:val="68DE368A"/>
    <w:rsid w:val="69196765"/>
    <w:rsid w:val="69AF0B3E"/>
    <w:rsid w:val="69D413E3"/>
    <w:rsid w:val="69D472B1"/>
    <w:rsid w:val="6A7268B9"/>
    <w:rsid w:val="6A8C2344"/>
    <w:rsid w:val="6AE04603"/>
    <w:rsid w:val="6B2D399B"/>
    <w:rsid w:val="6B52429B"/>
    <w:rsid w:val="6C1A276C"/>
    <w:rsid w:val="6C407913"/>
    <w:rsid w:val="6E006B2A"/>
    <w:rsid w:val="6E0450EB"/>
    <w:rsid w:val="6E7219B5"/>
    <w:rsid w:val="6E785F57"/>
    <w:rsid w:val="6E947917"/>
    <w:rsid w:val="6EA1778E"/>
    <w:rsid w:val="6EAB1C47"/>
    <w:rsid w:val="6ECB49D6"/>
    <w:rsid w:val="6ED03C50"/>
    <w:rsid w:val="6F3E5B7D"/>
    <w:rsid w:val="6FF901F6"/>
    <w:rsid w:val="7034736C"/>
    <w:rsid w:val="70F205D9"/>
    <w:rsid w:val="71E50080"/>
    <w:rsid w:val="7207533F"/>
    <w:rsid w:val="72665D4C"/>
    <w:rsid w:val="72690C39"/>
    <w:rsid w:val="730C05D6"/>
    <w:rsid w:val="73167482"/>
    <w:rsid w:val="733C7EE1"/>
    <w:rsid w:val="73442251"/>
    <w:rsid w:val="74C953EE"/>
    <w:rsid w:val="75D26599"/>
    <w:rsid w:val="76021A32"/>
    <w:rsid w:val="765D2D14"/>
    <w:rsid w:val="76C1372B"/>
    <w:rsid w:val="76CD239B"/>
    <w:rsid w:val="772B0BB3"/>
    <w:rsid w:val="77A02FE7"/>
    <w:rsid w:val="781E47BE"/>
    <w:rsid w:val="781E66B2"/>
    <w:rsid w:val="784E0FB5"/>
    <w:rsid w:val="7A964EB9"/>
    <w:rsid w:val="7B273024"/>
    <w:rsid w:val="7BED113F"/>
    <w:rsid w:val="7D132444"/>
    <w:rsid w:val="7DC11798"/>
    <w:rsid w:val="7E555F59"/>
    <w:rsid w:val="7E567250"/>
    <w:rsid w:val="7ED263D5"/>
    <w:rsid w:val="7F2161C6"/>
    <w:rsid w:val="7F3E77B2"/>
    <w:rsid w:val="7F433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Pr>
      <w:b/>
      <w:bCs/>
    </w:rPr>
  </w:style>
  <w:style w:type="character" w:styleId="a7">
    <w:name w:val="FollowedHyperlink"/>
    <w:basedOn w:val="a0"/>
    <w:uiPriority w:val="99"/>
    <w:unhideWhenUsed/>
    <w:qFormat/>
    <w:rPr>
      <w:color w:val="000000"/>
      <w:u w:val="none"/>
    </w:rPr>
  </w:style>
  <w:style w:type="character" w:styleId="a8">
    <w:name w:val="Hyperlink"/>
    <w:basedOn w:val="a0"/>
    <w:uiPriority w:val="99"/>
    <w:unhideWhenUsed/>
    <w:qFormat/>
    <w:rPr>
      <w:color w:val="0000FF"/>
      <w:u w:val="single"/>
    </w:rPr>
  </w:style>
  <w:style w:type="character" w:customStyle="1" w:styleId="Char0">
    <w:name w:val="页眉 Char"/>
    <w:basedOn w:val="a0"/>
    <w:link w:val="a4"/>
    <w:uiPriority w:val="99"/>
    <w:semiHidden/>
    <w:qFormat/>
    <w:rPr>
      <w:rFonts w:ascii="Times New Roman" w:eastAsia="宋体" w:hAnsi="Times New Roman" w:cs="Times New Roman"/>
      <w:kern w:val="2"/>
      <w:sz w:val="18"/>
      <w:szCs w:val="18"/>
    </w:rPr>
  </w:style>
  <w:style w:type="character" w:customStyle="1" w:styleId="Char">
    <w:name w:val="页脚 Char"/>
    <w:basedOn w:val="a0"/>
    <w:link w:val="a3"/>
    <w:uiPriority w:val="99"/>
    <w:qFormat/>
    <w:rPr>
      <w:rFonts w:ascii="Times New Roman" w:eastAsia="宋体" w:hAnsi="Times New Roman" w:cs="Times New Roman"/>
      <w:kern w:val="2"/>
      <w:sz w:val="18"/>
      <w:szCs w:val="18"/>
    </w:rPr>
  </w:style>
  <w:style w:type="character" w:customStyle="1" w:styleId="font8">
    <w:name w:val="font8"/>
    <w:basedOn w:val="a0"/>
    <w:qFormat/>
  </w:style>
  <w:style w:type="paragraph" w:customStyle="1" w:styleId="p0">
    <w:name w:val="p0"/>
    <w:basedOn w:val="a"/>
    <w:qFormat/>
    <w:pPr>
      <w:widowControl/>
      <w:spacing w:before="100" w:beforeAutospacing="1" w:after="100" w:afterAutospacing="1"/>
      <w:jc w:val="left"/>
    </w:pPr>
    <w:rPr>
      <w:rFonts w:ascii="宋体" w:hAnsi="宋体" w:cs="宋体"/>
      <w:kern w:val="0"/>
      <w:sz w:val="24"/>
      <w:szCs w:val="24"/>
    </w:rPr>
  </w:style>
  <w:style w:type="paragraph" w:styleId="a9">
    <w:name w:val="Balloon Text"/>
    <w:basedOn w:val="a"/>
    <w:link w:val="Char1"/>
    <w:uiPriority w:val="99"/>
    <w:semiHidden/>
    <w:unhideWhenUsed/>
    <w:rsid w:val="00715CF6"/>
    <w:rPr>
      <w:sz w:val="18"/>
      <w:szCs w:val="18"/>
    </w:rPr>
  </w:style>
  <w:style w:type="character" w:customStyle="1" w:styleId="Char1">
    <w:name w:val="批注框文本 Char"/>
    <w:basedOn w:val="a0"/>
    <w:link w:val="a9"/>
    <w:uiPriority w:val="99"/>
    <w:semiHidden/>
    <w:rsid w:val="00715CF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Pr>
      <w:b/>
      <w:bCs/>
    </w:rPr>
  </w:style>
  <w:style w:type="character" w:styleId="a7">
    <w:name w:val="FollowedHyperlink"/>
    <w:basedOn w:val="a0"/>
    <w:uiPriority w:val="99"/>
    <w:unhideWhenUsed/>
    <w:qFormat/>
    <w:rPr>
      <w:color w:val="000000"/>
      <w:u w:val="none"/>
    </w:rPr>
  </w:style>
  <w:style w:type="character" w:styleId="a8">
    <w:name w:val="Hyperlink"/>
    <w:basedOn w:val="a0"/>
    <w:uiPriority w:val="99"/>
    <w:unhideWhenUsed/>
    <w:qFormat/>
    <w:rPr>
      <w:color w:val="0000FF"/>
      <w:u w:val="single"/>
    </w:rPr>
  </w:style>
  <w:style w:type="character" w:customStyle="1" w:styleId="Char0">
    <w:name w:val="页眉 Char"/>
    <w:basedOn w:val="a0"/>
    <w:link w:val="a4"/>
    <w:uiPriority w:val="99"/>
    <w:semiHidden/>
    <w:qFormat/>
    <w:rPr>
      <w:rFonts w:ascii="Times New Roman" w:eastAsia="宋体" w:hAnsi="Times New Roman" w:cs="Times New Roman"/>
      <w:kern w:val="2"/>
      <w:sz w:val="18"/>
      <w:szCs w:val="18"/>
    </w:rPr>
  </w:style>
  <w:style w:type="character" w:customStyle="1" w:styleId="Char">
    <w:name w:val="页脚 Char"/>
    <w:basedOn w:val="a0"/>
    <w:link w:val="a3"/>
    <w:uiPriority w:val="99"/>
    <w:qFormat/>
    <w:rPr>
      <w:rFonts w:ascii="Times New Roman" w:eastAsia="宋体" w:hAnsi="Times New Roman" w:cs="Times New Roman"/>
      <w:kern w:val="2"/>
      <w:sz w:val="18"/>
      <w:szCs w:val="18"/>
    </w:rPr>
  </w:style>
  <w:style w:type="character" w:customStyle="1" w:styleId="font8">
    <w:name w:val="font8"/>
    <w:basedOn w:val="a0"/>
    <w:qFormat/>
  </w:style>
  <w:style w:type="paragraph" w:customStyle="1" w:styleId="p0">
    <w:name w:val="p0"/>
    <w:basedOn w:val="a"/>
    <w:qFormat/>
    <w:pPr>
      <w:widowControl/>
      <w:spacing w:before="100" w:beforeAutospacing="1" w:after="100" w:afterAutospacing="1"/>
      <w:jc w:val="left"/>
    </w:pPr>
    <w:rPr>
      <w:rFonts w:ascii="宋体" w:hAnsi="宋体" w:cs="宋体"/>
      <w:kern w:val="0"/>
      <w:sz w:val="24"/>
      <w:szCs w:val="24"/>
    </w:rPr>
  </w:style>
  <w:style w:type="paragraph" w:styleId="a9">
    <w:name w:val="Balloon Text"/>
    <w:basedOn w:val="a"/>
    <w:link w:val="Char1"/>
    <w:uiPriority w:val="99"/>
    <w:semiHidden/>
    <w:unhideWhenUsed/>
    <w:rsid w:val="00715CF6"/>
    <w:rPr>
      <w:sz w:val="18"/>
      <w:szCs w:val="18"/>
    </w:rPr>
  </w:style>
  <w:style w:type="character" w:customStyle="1" w:styleId="Char1">
    <w:name w:val="批注框文本 Char"/>
    <w:basedOn w:val="a0"/>
    <w:link w:val="a9"/>
    <w:uiPriority w:val="99"/>
    <w:semiHidden/>
    <w:rsid w:val="00715CF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2227536.htm" TargetMode="External"/><Relationship Id="rId5" Type="http://schemas.openxmlformats.org/officeDocument/2006/relationships/settings" Target="settings.xml"/><Relationship Id="rId10" Type="http://schemas.openxmlformats.org/officeDocument/2006/relationships/hyperlink" Target="http://baike.baidu.com/view/3500341.htm" TargetMode="External"/><Relationship Id="rId4" Type="http://schemas.microsoft.com/office/2007/relationships/stylesWithEffects" Target="stylesWithEffects.xml"/><Relationship Id="rId9" Type="http://schemas.openxmlformats.org/officeDocument/2006/relationships/hyperlink" Target="http://baike.baidu.com/view/3500341.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12032</Words>
  <Characters>68584</Characters>
  <Application>Microsoft Office Word</Application>
  <DocSecurity>0</DocSecurity>
  <Lines>571</Lines>
  <Paragraphs>160</Paragraphs>
  <ScaleCrop>false</ScaleCrop>
  <Company/>
  <LinksUpToDate>false</LinksUpToDate>
  <CharactersWithSpaces>80456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5</cp:revision>
  <cp:lastPrinted>2016-11-24T00:41:00Z</cp:lastPrinted>
  <dcterms:created xsi:type="dcterms:W3CDTF">2015-11-02T09:34:00Z</dcterms:created>
  <dcterms:modified xsi:type="dcterms:W3CDTF">2016-12-21T13:56:00Z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